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43" w:rsidRDefault="000C2C43" w:rsidP="000C2C43">
      <w:pPr>
        <w:pStyle w:val="1"/>
        <w:rPr>
          <w:rtl/>
          <w:lang w:bidi="fa-IR"/>
        </w:rPr>
      </w:pPr>
      <w:r>
        <w:rPr>
          <w:rFonts w:hint="cs"/>
          <w:rtl/>
          <w:lang w:bidi="fa-IR"/>
        </w:rPr>
        <w:t>لباس مصلی</w:t>
      </w:r>
    </w:p>
    <w:p w:rsidR="00CC56B5" w:rsidRPr="00CC56B5" w:rsidRDefault="00CC56B5" w:rsidP="00CC56B5">
      <w:pPr>
        <w:keepNext/>
        <w:keepLines/>
        <w:spacing w:before="200" w:line="240" w:lineRule="auto"/>
        <w:jc w:val="both"/>
        <w:outlineLvl w:val="1"/>
        <w:rPr>
          <w:rFonts w:eastAsia="Times New Roman"/>
          <w:b/>
          <w:bCs/>
          <w:color w:val="FF0000"/>
          <w:sz w:val="34"/>
          <w:szCs w:val="34"/>
          <w:rtl/>
          <w:lang w:bidi="fa-IR"/>
        </w:rPr>
      </w:pPr>
      <w:r w:rsidRPr="00CC56B5">
        <w:rPr>
          <w:rFonts w:eastAsia="Times New Roman"/>
          <w:b/>
          <w:bCs/>
          <w:color w:val="FF0000"/>
          <w:sz w:val="34"/>
          <w:szCs w:val="34"/>
          <w:rtl/>
          <w:lang w:bidi="fa-IR"/>
        </w:rPr>
        <w:t xml:space="preserve">جلسه </w:t>
      </w:r>
      <w:r w:rsidRPr="00CC56B5">
        <w:rPr>
          <w:rFonts w:eastAsia="Times New Roman" w:hint="cs"/>
          <w:b/>
          <w:bCs/>
          <w:color w:val="FF0000"/>
          <w:sz w:val="34"/>
          <w:szCs w:val="34"/>
          <w:rtl/>
          <w:lang w:bidi="fa-IR"/>
        </w:rPr>
        <w:t>1-225</w:t>
      </w:r>
    </w:p>
    <w:p w:rsidR="00CC56B5" w:rsidRPr="00CC56B5" w:rsidRDefault="00CC56B5" w:rsidP="00CC56B5">
      <w:pPr>
        <w:spacing w:line="240" w:lineRule="auto"/>
        <w:ind w:firstLine="227"/>
        <w:rPr>
          <w:b/>
          <w:bCs/>
          <w:color w:val="000000"/>
          <w:sz w:val="34"/>
          <w:szCs w:val="34"/>
          <w:rtl/>
          <w:lang w:bidi="fa-IR"/>
        </w:rPr>
      </w:pPr>
      <w:r w:rsidRPr="00CC56B5">
        <w:rPr>
          <w:rFonts w:hint="cs"/>
          <w:b/>
          <w:bCs/>
          <w:color w:val="000000"/>
          <w:sz w:val="34"/>
          <w:szCs w:val="34"/>
          <w:rtl/>
          <w:lang w:bidi="fa-IR"/>
        </w:rPr>
        <w:t>سه‌</w:t>
      </w:r>
      <w:r w:rsidRPr="00CC56B5">
        <w:rPr>
          <w:b/>
          <w:bCs/>
          <w:color w:val="000000"/>
          <w:sz w:val="34"/>
          <w:szCs w:val="34"/>
          <w:rtl/>
          <w:lang w:bidi="fa-IR"/>
        </w:rPr>
        <w:t xml:space="preserve">شنبه – </w:t>
      </w:r>
      <w:r w:rsidRPr="00CC56B5">
        <w:rPr>
          <w:rFonts w:hint="cs"/>
          <w:b/>
          <w:bCs/>
          <w:color w:val="000000"/>
          <w:sz w:val="34"/>
          <w:szCs w:val="34"/>
          <w:rtl/>
          <w:lang w:bidi="fa-IR"/>
        </w:rPr>
        <w:t>06</w:t>
      </w:r>
      <w:r w:rsidRPr="00CC56B5">
        <w:rPr>
          <w:b/>
          <w:bCs/>
          <w:color w:val="000000"/>
          <w:sz w:val="34"/>
          <w:szCs w:val="34"/>
          <w:rtl/>
          <w:lang w:bidi="fa-IR"/>
        </w:rPr>
        <w:t>/</w:t>
      </w:r>
      <w:r w:rsidRPr="00CC56B5">
        <w:rPr>
          <w:rFonts w:hint="cs"/>
          <w:b/>
          <w:bCs/>
          <w:color w:val="000000"/>
          <w:sz w:val="34"/>
          <w:szCs w:val="34"/>
          <w:rtl/>
          <w:lang w:bidi="fa-IR"/>
        </w:rPr>
        <w:t>06</w:t>
      </w:r>
      <w:r w:rsidRPr="00CC56B5">
        <w:rPr>
          <w:b/>
          <w:bCs/>
          <w:color w:val="000000"/>
          <w:sz w:val="34"/>
          <w:szCs w:val="34"/>
          <w:rtl/>
          <w:lang w:bidi="fa-IR"/>
        </w:rPr>
        <w:t>/۹</w:t>
      </w:r>
      <w:r w:rsidRPr="00CC56B5">
        <w:rPr>
          <w:rFonts w:hint="cs"/>
          <w:b/>
          <w:bCs/>
          <w:color w:val="000000"/>
          <w:sz w:val="34"/>
          <w:szCs w:val="34"/>
          <w:rtl/>
          <w:lang w:bidi="fa-IR"/>
        </w:rPr>
        <w:t>7</w:t>
      </w:r>
    </w:p>
    <w:p w:rsidR="000C2C43" w:rsidRPr="000C2C43" w:rsidRDefault="00CC56B5" w:rsidP="000C2C43">
      <w:pPr>
        <w:spacing w:line="240" w:lineRule="auto"/>
        <w:ind w:firstLine="227"/>
        <w:rPr>
          <w:b/>
          <w:bCs/>
          <w:color w:val="000000"/>
          <w:sz w:val="34"/>
          <w:szCs w:val="34"/>
          <w:rtl/>
          <w:lang w:bidi="fa-IR"/>
        </w:rPr>
      </w:pPr>
      <w:r w:rsidRPr="00CC56B5">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CC56B5">
        <w:rPr>
          <w:rFonts w:hint="cs"/>
          <w:b/>
          <w:bCs/>
          <w:color w:val="000000"/>
          <w:sz w:val="34"/>
          <w:szCs w:val="34"/>
          <w:rtl/>
          <w:lang w:bidi="fa-IR"/>
        </w:rPr>
        <w:t>.</w:t>
      </w:r>
    </w:p>
    <w:p w:rsidR="000C2C43" w:rsidRDefault="000C2C43" w:rsidP="000C2C43">
      <w:pPr>
        <w:pStyle w:val="2"/>
        <w:rPr>
          <w:rtl/>
        </w:rPr>
      </w:pPr>
      <w:r>
        <w:rPr>
          <w:rFonts w:hint="cs"/>
          <w:rtl/>
        </w:rPr>
        <w:t>شرط اول: طهارت ساتر</w:t>
      </w:r>
    </w:p>
    <w:p w:rsidR="004C4E6C" w:rsidRDefault="00643D34" w:rsidP="008D7169">
      <w:pPr>
        <w:spacing w:line="240" w:lineRule="auto"/>
        <w:ind w:firstLine="227"/>
        <w:rPr>
          <w:color w:val="000000"/>
          <w:sz w:val="34"/>
          <w:szCs w:val="34"/>
          <w:rtl/>
          <w:lang w:bidi="fa-IR"/>
        </w:rPr>
      </w:pPr>
      <w:r>
        <w:rPr>
          <w:rFonts w:hint="cs"/>
          <w:color w:val="000000"/>
          <w:sz w:val="34"/>
          <w:szCs w:val="34"/>
          <w:rtl/>
          <w:lang w:bidi="fa-IR"/>
        </w:rPr>
        <w:t>اصل این بحث در کتاب طهارت بحث شده است.</w:t>
      </w:r>
    </w:p>
    <w:p w:rsidR="000C2C43" w:rsidRDefault="000C2C43" w:rsidP="000C2C43">
      <w:pPr>
        <w:pStyle w:val="31"/>
        <w:rPr>
          <w:rtl/>
          <w:lang w:bidi="fa-IR"/>
        </w:rPr>
      </w:pPr>
      <w:r>
        <w:rPr>
          <w:rFonts w:hint="cs"/>
          <w:rtl/>
          <w:lang w:bidi="fa-IR"/>
        </w:rPr>
        <w:t>عدم شرطیت طهارت در محمول مصلی</w:t>
      </w:r>
    </w:p>
    <w:p w:rsidR="00F401E7" w:rsidRDefault="00F401E7" w:rsidP="00CC56B5">
      <w:pPr>
        <w:spacing w:line="240" w:lineRule="auto"/>
        <w:ind w:firstLine="227"/>
        <w:rPr>
          <w:rFonts w:hint="cs"/>
          <w:color w:val="000000"/>
          <w:sz w:val="34"/>
          <w:szCs w:val="34"/>
          <w:rtl/>
          <w:lang w:bidi="fa-IR"/>
        </w:rPr>
      </w:pPr>
      <w:r>
        <w:rPr>
          <w:rFonts w:hint="cs"/>
          <w:color w:val="000000"/>
          <w:sz w:val="34"/>
          <w:szCs w:val="34"/>
          <w:rtl/>
          <w:lang w:bidi="fa-IR"/>
        </w:rPr>
        <w:t>صاحب عروه: طهارت محمول در نماز شرط است.</w:t>
      </w:r>
    </w:p>
    <w:p w:rsidR="00254E68" w:rsidRDefault="00DD50EA" w:rsidP="00254E68">
      <w:pPr>
        <w:spacing w:line="240" w:lineRule="auto"/>
        <w:ind w:firstLine="227"/>
        <w:rPr>
          <w:color w:val="000000"/>
          <w:sz w:val="34"/>
          <w:szCs w:val="34"/>
          <w:lang w:bidi="fa-IR"/>
        </w:rPr>
      </w:pPr>
      <w:r>
        <w:rPr>
          <w:rFonts w:hint="cs"/>
          <w:color w:val="000000"/>
          <w:sz w:val="34"/>
          <w:szCs w:val="34"/>
          <w:rtl/>
          <w:lang w:bidi="fa-IR"/>
        </w:rPr>
        <w:t>استاد: طهارت محمول در نماز شرط نیست. چون</w:t>
      </w:r>
      <w:r w:rsidR="00DC3ACE">
        <w:rPr>
          <w:rFonts w:hint="cs"/>
          <w:color w:val="000000"/>
          <w:sz w:val="34"/>
          <w:szCs w:val="34"/>
          <w:rtl/>
          <w:lang w:bidi="fa-IR"/>
        </w:rPr>
        <w:t xml:space="preserve"> با توجه به این‌که نفس صلات ظرف ندارد بنابراین مراد از "</w:t>
      </w:r>
      <w:r>
        <w:rPr>
          <w:rFonts w:hint="cs"/>
          <w:color w:val="000000"/>
          <w:sz w:val="34"/>
          <w:szCs w:val="34"/>
          <w:rtl/>
          <w:lang w:bidi="fa-IR"/>
        </w:rPr>
        <w:t>لاتصل فی النجس</w:t>
      </w:r>
      <w:r w:rsidR="00DC3ACE">
        <w:rPr>
          <w:rFonts w:hint="cs"/>
          <w:color w:val="000000"/>
          <w:sz w:val="34"/>
          <w:szCs w:val="34"/>
          <w:rtl/>
          <w:lang w:bidi="fa-IR"/>
        </w:rPr>
        <w:t xml:space="preserve">" </w:t>
      </w:r>
      <w:r w:rsidR="00254E68">
        <w:rPr>
          <w:rFonts w:hint="cs"/>
          <w:color w:val="000000"/>
          <w:sz w:val="34"/>
          <w:szCs w:val="34"/>
          <w:rtl/>
          <w:lang w:bidi="fa-IR"/>
        </w:rPr>
        <w:t>لاتصل و انت فی النجس است و این</w:t>
      </w:r>
      <w:r>
        <w:rPr>
          <w:rFonts w:hint="cs"/>
          <w:color w:val="000000"/>
          <w:sz w:val="34"/>
          <w:szCs w:val="34"/>
          <w:rtl/>
          <w:lang w:bidi="fa-IR"/>
        </w:rPr>
        <w:t xml:space="preserve"> شامل کسی که محمولش نجس است نمی‌شود.</w:t>
      </w:r>
    </w:p>
    <w:p w:rsidR="007E7861" w:rsidRDefault="007E7861" w:rsidP="00161C96">
      <w:pPr>
        <w:pStyle w:val="2"/>
        <w:rPr>
          <w:rtl/>
        </w:rPr>
      </w:pPr>
      <w:r>
        <w:rPr>
          <w:rFonts w:hint="cs"/>
          <w:rtl/>
        </w:rPr>
        <w:t>شرط دوم: اباحه</w:t>
      </w:r>
    </w:p>
    <w:p w:rsidR="004F1993" w:rsidRDefault="00094853" w:rsidP="00CC56B5">
      <w:pPr>
        <w:spacing w:line="240" w:lineRule="auto"/>
        <w:ind w:firstLine="227"/>
        <w:rPr>
          <w:rFonts w:hint="cs"/>
          <w:color w:val="000000"/>
          <w:sz w:val="34"/>
          <w:szCs w:val="34"/>
          <w:rtl/>
          <w:lang w:bidi="fa-IR"/>
        </w:rPr>
      </w:pPr>
      <w:r>
        <w:rPr>
          <w:rFonts w:hint="cs"/>
          <w:color w:val="000000"/>
          <w:sz w:val="34"/>
          <w:szCs w:val="34"/>
          <w:rtl/>
          <w:lang w:bidi="fa-IR"/>
        </w:rPr>
        <w:t xml:space="preserve">صاحب </w:t>
      </w:r>
      <w:r w:rsidR="004F1993">
        <w:rPr>
          <w:rFonts w:hint="cs"/>
          <w:color w:val="000000"/>
          <w:sz w:val="34"/>
          <w:szCs w:val="34"/>
          <w:rtl/>
          <w:lang w:bidi="fa-IR"/>
        </w:rPr>
        <w:t>عروه:</w:t>
      </w:r>
    </w:p>
    <w:p w:rsidR="00094853" w:rsidRDefault="00094853" w:rsidP="00CC56B5">
      <w:pPr>
        <w:spacing w:line="240" w:lineRule="auto"/>
        <w:ind w:firstLine="227"/>
        <w:rPr>
          <w:rFonts w:hint="cs"/>
          <w:color w:val="000000"/>
          <w:sz w:val="34"/>
          <w:szCs w:val="34"/>
          <w:rtl/>
          <w:lang w:bidi="fa-IR"/>
        </w:rPr>
      </w:pPr>
      <w:r>
        <w:rPr>
          <w:rFonts w:hint="cs"/>
          <w:color w:val="000000"/>
          <w:sz w:val="34"/>
          <w:szCs w:val="34"/>
          <w:rtl/>
          <w:lang w:bidi="fa-IR"/>
        </w:rPr>
        <w:t>مباح بودن لباس مصلی شرط است بدون فرق بین ساتر و غیر ساتر</w:t>
      </w:r>
      <w:r w:rsidR="004F1993">
        <w:rPr>
          <w:rFonts w:hint="cs"/>
          <w:color w:val="000000"/>
          <w:sz w:val="34"/>
          <w:szCs w:val="34"/>
          <w:rtl/>
          <w:lang w:bidi="fa-IR"/>
        </w:rPr>
        <w:t xml:space="preserve"> و بدون فرق بین محمول و غیر محمول. البته اگر حرکات مصلی علت تامه تکان خوردن محمول نیست، غصبی بودن آن اشکال ندارد.</w:t>
      </w:r>
    </w:p>
    <w:p w:rsidR="004F1993" w:rsidRDefault="004F1993" w:rsidP="00CC56B5">
      <w:pPr>
        <w:spacing w:line="240" w:lineRule="auto"/>
        <w:ind w:firstLine="227"/>
        <w:rPr>
          <w:rFonts w:hint="cs"/>
          <w:color w:val="000000"/>
          <w:sz w:val="34"/>
          <w:szCs w:val="34"/>
          <w:rtl/>
          <w:lang w:bidi="fa-IR"/>
        </w:rPr>
      </w:pPr>
      <w:r>
        <w:rPr>
          <w:rFonts w:hint="cs"/>
          <w:color w:val="000000"/>
          <w:sz w:val="34"/>
          <w:szCs w:val="34"/>
          <w:rtl/>
          <w:lang w:bidi="fa-IR"/>
        </w:rPr>
        <w:t xml:space="preserve">اگر مصلی </w:t>
      </w:r>
      <w:r w:rsidR="00B928E9">
        <w:rPr>
          <w:rFonts w:hint="cs"/>
          <w:color w:val="000000"/>
          <w:sz w:val="34"/>
          <w:szCs w:val="34"/>
          <w:rtl/>
          <w:lang w:bidi="fa-IR"/>
        </w:rPr>
        <w:t>جاهل به شرطیت اباحه باشد نمازش در لباس غصبی باطل است اما اگر جاهل به حرمت یا جاهل به غصبیت باشد یا غصبیت را فراموش کرده باشد، نمازش صحیح است. البته در فرض جهل به حرمت احتیاط مستحب بطلان نماز است.</w:t>
      </w:r>
    </w:p>
    <w:p w:rsidR="00161C96" w:rsidRDefault="00161C96" w:rsidP="00161C96">
      <w:pPr>
        <w:pStyle w:val="31"/>
        <w:rPr>
          <w:rtl/>
          <w:lang w:bidi="fa-IR"/>
        </w:rPr>
      </w:pPr>
      <w:r>
        <w:rPr>
          <w:rFonts w:hint="cs"/>
          <w:rtl/>
          <w:lang w:bidi="fa-IR"/>
        </w:rPr>
        <w:t>دلیل اول: اجماع</w:t>
      </w:r>
    </w:p>
    <w:p w:rsidR="00A65884" w:rsidRDefault="00347086" w:rsidP="001B79E3">
      <w:pPr>
        <w:spacing w:line="240" w:lineRule="auto"/>
        <w:ind w:firstLine="227"/>
        <w:rPr>
          <w:color w:val="000000"/>
          <w:sz w:val="34"/>
          <w:szCs w:val="34"/>
          <w:rtl/>
          <w:lang w:bidi="fa-IR"/>
        </w:rPr>
      </w:pPr>
      <w:r>
        <w:rPr>
          <w:rFonts w:hint="cs"/>
          <w:color w:val="000000"/>
          <w:sz w:val="34"/>
          <w:szCs w:val="34"/>
          <w:rtl/>
          <w:lang w:bidi="fa-IR"/>
        </w:rPr>
        <w:t>ادعا شده است که اجماع فقهاء بر این شرط است. این اجماع،</w:t>
      </w:r>
      <w:r w:rsidR="00A05784">
        <w:rPr>
          <w:rFonts w:hint="cs"/>
          <w:color w:val="000000"/>
          <w:sz w:val="34"/>
          <w:szCs w:val="34"/>
          <w:rtl/>
          <w:lang w:bidi="fa-IR"/>
        </w:rPr>
        <w:t xml:space="preserve"> </w:t>
      </w:r>
      <w:r w:rsidR="001B79E3">
        <w:rPr>
          <w:rFonts w:hint="cs"/>
          <w:color w:val="000000"/>
          <w:sz w:val="34"/>
          <w:szCs w:val="34"/>
          <w:rtl/>
          <w:lang w:bidi="fa-IR"/>
        </w:rPr>
        <w:t>در ناصریات، غنیه و کتب علامه ذکر شده است.</w:t>
      </w:r>
    </w:p>
    <w:p w:rsidR="00746F9F" w:rsidRDefault="00746F9F" w:rsidP="00746F9F">
      <w:pPr>
        <w:pStyle w:val="41"/>
        <w:rPr>
          <w:rtl/>
        </w:rPr>
      </w:pPr>
      <w:r>
        <w:rPr>
          <w:rFonts w:hint="cs"/>
          <w:rtl/>
        </w:rPr>
        <w:t>جواب اول: عدم تحقق اجماع</w:t>
      </w:r>
    </w:p>
    <w:p w:rsidR="008D6497" w:rsidRDefault="002B3301" w:rsidP="006335AD">
      <w:pPr>
        <w:spacing w:line="240" w:lineRule="auto"/>
        <w:ind w:firstLine="227"/>
        <w:rPr>
          <w:rFonts w:hint="cs"/>
          <w:color w:val="000000"/>
          <w:sz w:val="34"/>
          <w:szCs w:val="34"/>
          <w:rtl/>
          <w:lang w:bidi="fa-IR"/>
        </w:rPr>
      </w:pPr>
      <w:r>
        <w:rPr>
          <w:rFonts w:hint="cs"/>
          <w:color w:val="000000"/>
          <w:sz w:val="34"/>
          <w:szCs w:val="34"/>
          <w:rtl/>
          <w:lang w:bidi="fa-IR"/>
        </w:rPr>
        <w:t xml:space="preserve">این اجماع ثابت نیست بخاطر </w:t>
      </w:r>
      <w:r w:rsidR="00D35C78">
        <w:rPr>
          <w:rFonts w:hint="cs"/>
          <w:color w:val="000000"/>
          <w:sz w:val="34"/>
          <w:szCs w:val="34"/>
          <w:rtl/>
          <w:lang w:bidi="fa-IR"/>
        </w:rPr>
        <w:t>این‌که</w:t>
      </w:r>
      <w:r>
        <w:rPr>
          <w:rFonts w:hint="cs"/>
          <w:color w:val="000000"/>
          <w:sz w:val="34"/>
          <w:szCs w:val="34"/>
          <w:rtl/>
          <w:lang w:bidi="fa-IR"/>
        </w:rPr>
        <w:t xml:space="preserve"> کلینی در کافی جلد 6 از فضل بن شاذان عبارتی نقل کرده و ظاهرش این است که مطالب او را قبول کرده</w:t>
      </w:r>
      <w:r w:rsidR="00522239">
        <w:rPr>
          <w:rFonts w:hint="cs"/>
          <w:color w:val="000000"/>
          <w:sz w:val="34"/>
          <w:szCs w:val="34"/>
          <w:rtl/>
          <w:lang w:bidi="fa-IR"/>
        </w:rPr>
        <w:t>.</w:t>
      </w:r>
      <w:r w:rsidR="00291EBA">
        <w:rPr>
          <w:rFonts w:hint="cs"/>
          <w:color w:val="000000"/>
          <w:sz w:val="34"/>
          <w:szCs w:val="34"/>
          <w:rtl/>
          <w:lang w:bidi="fa-IR"/>
        </w:rPr>
        <w:t xml:space="preserve"> می‌‌</w:t>
      </w:r>
      <w:r w:rsidR="00522239">
        <w:rPr>
          <w:rFonts w:hint="cs"/>
          <w:color w:val="000000"/>
          <w:sz w:val="34"/>
          <w:szCs w:val="34"/>
          <w:rtl/>
          <w:lang w:bidi="fa-IR"/>
        </w:rPr>
        <w:t>گوید:</w:t>
      </w:r>
    </w:p>
    <w:p w:rsidR="008D6497" w:rsidRDefault="008D6497" w:rsidP="006335AD">
      <w:pPr>
        <w:spacing w:line="240" w:lineRule="auto"/>
        <w:ind w:firstLine="227"/>
        <w:rPr>
          <w:rFonts w:hint="cs"/>
          <w:color w:val="000000"/>
          <w:sz w:val="34"/>
          <w:szCs w:val="34"/>
          <w:rtl/>
          <w:lang w:bidi="fa-IR"/>
        </w:rPr>
      </w:pPr>
      <w:r w:rsidRPr="008D6497">
        <w:rPr>
          <w:color w:val="000000"/>
          <w:sz w:val="34"/>
          <w:szCs w:val="34"/>
          <w:rtl/>
          <w:lang w:bidi="fa-IR"/>
        </w:rPr>
        <w:lastRenderedPageBreak/>
        <w:t>وَ كَذَلِكَ لَوْ أَنَّ رَجُلًا غَصَبَ ثَوْباً أَوْ أَخَذَهُ وَ لَبِسَهُ بِغَيْرِ إِذْنِهِ فَصَلَّى فِيهِ لَكَانَتْ صَلَاتُهُ جَائِزَةً وَ كَانَ عَاصِياً فِي لُبْسِهِ ذَلِكَ الثَّوْبَ لِأَنَّ ذَلِكَ لَيْسَ مِنْ شَرَائِطِ الصَّلَاةِ لِأَنَّهُ مَنْهِيٌّ عَنْ ذَلِكَ صَلَّى أَوْ لَمْ يُصَلِّ</w:t>
      </w:r>
      <w:r>
        <w:rPr>
          <w:rFonts w:hint="cs"/>
          <w:color w:val="000000"/>
          <w:sz w:val="34"/>
          <w:szCs w:val="34"/>
          <w:rtl/>
          <w:lang w:bidi="fa-IR"/>
        </w:rPr>
        <w:t>.</w:t>
      </w:r>
    </w:p>
    <w:p w:rsidR="00746F9F" w:rsidRDefault="00746F9F" w:rsidP="00746F9F">
      <w:pPr>
        <w:pStyle w:val="41"/>
        <w:rPr>
          <w:rtl/>
        </w:rPr>
      </w:pPr>
      <w:r>
        <w:rPr>
          <w:rFonts w:hint="cs"/>
          <w:rtl/>
        </w:rPr>
        <w:t>جواب دوم: این اجماع مدرکی یا محتمل المدرکی است</w:t>
      </w:r>
    </w:p>
    <w:p w:rsidR="007073F2" w:rsidRDefault="007073F2" w:rsidP="008D6497">
      <w:pPr>
        <w:spacing w:line="240" w:lineRule="auto"/>
        <w:ind w:firstLine="227"/>
        <w:rPr>
          <w:color w:val="000000"/>
          <w:sz w:val="34"/>
          <w:szCs w:val="34"/>
          <w:rtl/>
          <w:lang w:bidi="fa-IR"/>
        </w:rPr>
      </w:pPr>
      <w:r>
        <w:rPr>
          <w:rFonts w:hint="cs"/>
          <w:color w:val="000000"/>
          <w:sz w:val="34"/>
          <w:szCs w:val="34"/>
          <w:rtl/>
          <w:lang w:bidi="fa-IR"/>
        </w:rPr>
        <w:t>این اجماع بر فرض محقق باشد مدرکی یا محتمل المدرک است بخاطر استدلال خود سید مرتضی در ناصریات و شیخ طوسی در کتاب خلاف.</w:t>
      </w:r>
    </w:p>
    <w:p w:rsidR="00825DD8" w:rsidRDefault="007073F2" w:rsidP="00825DD8">
      <w:pPr>
        <w:spacing w:line="240" w:lineRule="auto"/>
        <w:ind w:firstLine="227"/>
        <w:rPr>
          <w:rFonts w:hint="cs"/>
          <w:color w:val="000000"/>
          <w:sz w:val="34"/>
          <w:szCs w:val="34"/>
          <w:rtl/>
          <w:lang w:bidi="fa-IR"/>
        </w:rPr>
      </w:pPr>
      <w:r>
        <w:rPr>
          <w:rFonts w:hint="cs"/>
          <w:color w:val="000000"/>
          <w:sz w:val="34"/>
          <w:szCs w:val="34"/>
          <w:rtl/>
          <w:lang w:bidi="fa-IR"/>
        </w:rPr>
        <w:t>دلیل اول</w:t>
      </w:r>
      <w:r w:rsidR="008D6497">
        <w:rPr>
          <w:rFonts w:hint="cs"/>
          <w:color w:val="000000"/>
          <w:sz w:val="34"/>
          <w:szCs w:val="34"/>
          <w:rtl/>
          <w:lang w:bidi="fa-IR"/>
        </w:rPr>
        <w:t>:</w:t>
      </w:r>
      <w:r>
        <w:rPr>
          <w:rFonts w:hint="cs"/>
          <w:color w:val="000000"/>
          <w:sz w:val="34"/>
          <w:szCs w:val="34"/>
          <w:rtl/>
          <w:lang w:bidi="fa-IR"/>
        </w:rPr>
        <w:t xml:space="preserve"> </w:t>
      </w:r>
      <w:r w:rsidR="00825DD8">
        <w:rPr>
          <w:rFonts w:hint="cs"/>
          <w:color w:val="000000"/>
          <w:sz w:val="34"/>
          <w:szCs w:val="34"/>
          <w:rtl/>
          <w:lang w:bidi="fa-IR"/>
        </w:rPr>
        <w:t>مانحن‌فیه مجرای قاعده اشتغال است. بنابراین برای برائت یقینی باید لباس مباح باشد.</w:t>
      </w:r>
    </w:p>
    <w:p w:rsidR="00E11FB3" w:rsidRDefault="00825DD8" w:rsidP="00825DD8">
      <w:pPr>
        <w:spacing w:line="240" w:lineRule="auto"/>
        <w:ind w:firstLine="227"/>
        <w:rPr>
          <w:rFonts w:hint="cs"/>
          <w:color w:val="000000"/>
          <w:sz w:val="34"/>
          <w:szCs w:val="34"/>
          <w:rtl/>
          <w:lang w:bidi="fa-IR"/>
        </w:rPr>
      </w:pPr>
      <w:r>
        <w:rPr>
          <w:rFonts w:hint="cs"/>
          <w:color w:val="000000"/>
          <w:sz w:val="34"/>
          <w:szCs w:val="34"/>
          <w:rtl/>
          <w:lang w:bidi="fa-IR"/>
        </w:rPr>
        <w:t>استاد: اولا: اطلاق لفظی، احتمال شرطیت اباحه</w:t>
      </w:r>
      <w:r w:rsidR="007073F2">
        <w:rPr>
          <w:rFonts w:hint="cs"/>
          <w:color w:val="000000"/>
          <w:sz w:val="34"/>
          <w:szCs w:val="34"/>
          <w:rtl/>
          <w:lang w:bidi="fa-IR"/>
        </w:rPr>
        <w:t xml:space="preserve"> را</w:t>
      </w:r>
      <w:r>
        <w:rPr>
          <w:rFonts w:hint="cs"/>
          <w:color w:val="000000"/>
          <w:sz w:val="34"/>
          <w:szCs w:val="34"/>
          <w:rtl/>
          <w:lang w:bidi="fa-IR"/>
        </w:rPr>
        <w:t xml:space="preserve"> نفی می‌کند. </w:t>
      </w:r>
      <w:r w:rsidR="00E11FB3">
        <w:rPr>
          <w:rFonts w:hint="cs"/>
          <w:color w:val="000000"/>
          <w:sz w:val="34"/>
          <w:szCs w:val="34"/>
          <w:rtl/>
          <w:lang w:bidi="fa-IR"/>
        </w:rPr>
        <w:t xml:space="preserve">ثانیا: </w:t>
      </w:r>
      <w:r>
        <w:rPr>
          <w:rFonts w:hint="cs"/>
          <w:color w:val="000000"/>
          <w:sz w:val="34"/>
          <w:szCs w:val="34"/>
          <w:rtl/>
          <w:lang w:bidi="fa-IR"/>
        </w:rPr>
        <w:t xml:space="preserve">بر فرض </w:t>
      </w:r>
      <w:r w:rsidR="00E11FB3">
        <w:rPr>
          <w:rFonts w:hint="cs"/>
          <w:color w:val="000000"/>
          <w:sz w:val="34"/>
          <w:szCs w:val="34"/>
          <w:rtl/>
          <w:lang w:bidi="fa-IR"/>
        </w:rPr>
        <w:t>نوبت به اصلی عملی برسد</w:t>
      </w:r>
      <w:r>
        <w:rPr>
          <w:rFonts w:hint="cs"/>
          <w:color w:val="000000"/>
          <w:sz w:val="34"/>
          <w:szCs w:val="34"/>
          <w:rtl/>
          <w:lang w:bidi="fa-IR"/>
        </w:rPr>
        <w:t>، قاعده در اقل و اکثر ارتباطی،</w:t>
      </w:r>
      <w:r w:rsidR="00E11FB3">
        <w:rPr>
          <w:rFonts w:hint="cs"/>
          <w:color w:val="000000"/>
          <w:sz w:val="34"/>
          <w:szCs w:val="34"/>
          <w:rtl/>
          <w:lang w:bidi="fa-IR"/>
        </w:rPr>
        <w:t xml:space="preserve"> برائت است نه بر اشتغال.</w:t>
      </w:r>
    </w:p>
    <w:p w:rsidR="00EE7404" w:rsidRDefault="00825DD8" w:rsidP="00AD0E4A">
      <w:pPr>
        <w:spacing w:line="240" w:lineRule="auto"/>
        <w:ind w:firstLine="227"/>
        <w:rPr>
          <w:color w:val="000000"/>
          <w:sz w:val="34"/>
          <w:szCs w:val="34"/>
          <w:rtl/>
          <w:lang w:bidi="fa-IR"/>
        </w:rPr>
      </w:pPr>
      <w:r>
        <w:rPr>
          <w:rFonts w:hint="cs"/>
          <w:color w:val="000000"/>
          <w:sz w:val="34"/>
          <w:szCs w:val="34"/>
          <w:rtl/>
          <w:lang w:bidi="fa-IR"/>
        </w:rPr>
        <w:t xml:space="preserve">دلیل دوم: </w:t>
      </w:r>
      <w:r w:rsidR="00AD0E4A">
        <w:rPr>
          <w:rFonts w:hint="cs"/>
          <w:color w:val="000000"/>
          <w:sz w:val="34"/>
          <w:szCs w:val="34"/>
          <w:rtl/>
          <w:lang w:bidi="fa-IR"/>
        </w:rPr>
        <w:t xml:space="preserve">غصب قبیح است و </w:t>
      </w:r>
      <w:r w:rsidR="00E11FB3">
        <w:rPr>
          <w:rFonts w:hint="cs"/>
          <w:color w:val="000000"/>
          <w:sz w:val="34"/>
          <w:szCs w:val="34"/>
          <w:rtl/>
          <w:lang w:bidi="fa-IR"/>
        </w:rPr>
        <w:t xml:space="preserve">قصد قربت </w:t>
      </w:r>
      <w:r w:rsidR="00AD0E4A">
        <w:rPr>
          <w:rFonts w:hint="cs"/>
          <w:color w:val="000000"/>
          <w:sz w:val="34"/>
          <w:szCs w:val="34"/>
          <w:rtl/>
          <w:lang w:bidi="fa-IR"/>
        </w:rPr>
        <w:t xml:space="preserve">با ارتکاب قبیح منافات دارد. بنابراین قصد قربت </w:t>
      </w:r>
      <w:r w:rsidR="00E11FB3">
        <w:rPr>
          <w:rFonts w:hint="cs"/>
          <w:color w:val="000000"/>
          <w:sz w:val="34"/>
          <w:szCs w:val="34"/>
          <w:rtl/>
          <w:lang w:bidi="fa-IR"/>
        </w:rPr>
        <w:t xml:space="preserve">از </w:t>
      </w:r>
      <w:r w:rsidR="00AD0E4A">
        <w:rPr>
          <w:rFonts w:hint="cs"/>
          <w:color w:val="000000"/>
          <w:sz w:val="34"/>
          <w:szCs w:val="34"/>
          <w:rtl/>
          <w:lang w:bidi="fa-IR"/>
        </w:rPr>
        <w:t>لابس ثوب غصبی متمشی نمی‌شود.</w:t>
      </w:r>
    </w:p>
    <w:p w:rsidR="00544FBA" w:rsidRDefault="00AD0E4A" w:rsidP="003260A5">
      <w:pPr>
        <w:spacing w:line="240" w:lineRule="auto"/>
        <w:ind w:firstLine="227"/>
        <w:rPr>
          <w:color w:val="000000"/>
          <w:sz w:val="34"/>
          <w:szCs w:val="34"/>
          <w:rtl/>
          <w:lang w:bidi="fa-IR"/>
        </w:rPr>
      </w:pPr>
      <w:r>
        <w:rPr>
          <w:rFonts w:hint="cs"/>
          <w:color w:val="000000"/>
          <w:sz w:val="34"/>
          <w:szCs w:val="34"/>
          <w:rtl/>
          <w:lang w:bidi="fa-IR"/>
        </w:rPr>
        <w:t xml:space="preserve">استاد: </w:t>
      </w:r>
      <w:r w:rsidR="00EE7404">
        <w:rPr>
          <w:rFonts w:hint="cs"/>
          <w:color w:val="000000"/>
          <w:sz w:val="34"/>
          <w:szCs w:val="34"/>
          <w:rtl/>
          <w:lang w:bidi="fa-IR"/>
        </w:rPr>
        <w:t xml:space="preserve">این </w:t>
      </w:r>
      <w:r>
        <w:rPr>
          <w:rFonts w:hint="cs"/>
          <w:color w:val="000000"/>
          <w:sz w:val="34"/>
          <w:szCs w:val="34"/>
          <w:rtl/>
          <w:lang w:bidi="fa-IR"/>
        </w:rPr>
        <w:t xml:space="preserve">یک </w:t>
      </w:r>
      <w:r w:rsidR="00EE7404">
        <w:rPr>
          <w:rFonts w:hint="cs"/>
          <w:color w:val="000000"/>
          <w:sz w:val="34"/>
          <w:szCs w:val="34"/>
          <w:rtl/>
          <w:lang w:bidi="fa-IR"/>
        </w:rPr>
        <w:t>استدلال عقلی است</w:t>
      </w:r>
      <w:r w:rsidR="00EF2B0C">
        <w:rPr>
          <w:rFonts w:hint="cs"/>
          <w:color w:val="000000"/>
          <w:sz w:val="34"/>
          <w:szCs w:val="34"/>
          <w:rtl/>
          <w:lang w:bidi="fa-IR"/>
        </w:rPr>
        <w:t xml:space="preserve"> اما عرفا ترکیب، انضمامی است یعنی مصلی غاصب، تقرب به این فعل قبیحش نمی‌کند. چون</w:t>
      </w:r>
      <w:r w:rsidR="003260A5">
        <w:rPr>
          <w:rFonts w:hint="cs"/>
          <w:color w:val="000000"/>
          <w:sz w:val="34"/>
          <w:szCs w:val="34"/>
          <w:rtl/>
          <w:lang w:bidi="fa-IR"/>
        </w:rPr>
        <w:t xml:space="preserve"> </w:t>
      </w:r>
      <w:r w:rsidR="0070454B">
        <w:rPr>
          <w:rFonts w:hint="cs"/>
          <w:color w:val="000000"/>
          <w:sz w:val="34"/>
          <w:szCs w:val="34"/>
          <w:rtl/>
          <w:lang w:bidi="fa-IR"/>
        </w:rPr>
        <w:t xml:space="preserve">ذات شرط </w:t>
      </w:r>
      <w:r w:rsidR="003260A5">
        <w:rPr>
          <w:rFonts w:hint="cs"/>
          <w:color w:val="000000"/>
          <w:sz w:val="34"/>
          <w:szCs w:val="34"/>
          <w:rtl/>
          <w:lang w:bidi="fa-IR"/>
        </w:rPr>
        <w:t>تلبس</w:t>
      </w:r>
      <w:r w:rsidR="00C763F0">
        <w:rPr>
          <w:rFonts w:hint="cs"/>
          <w:color w:val="000000"/>
          <w:sz w:val="34"/>
          <w:szCs w:val="34"/>
          <w:rtl/>
          <w:lang w:bidi="fa-IR"/>
        </w:rPr>
        <w:t>،</w:t>
      </w:r>
      <w:r w:rsidR="003260A5">
        <w:rPr>
          <w:rFonts w:hint="cs"/>
          <w:color w:val="000000"/>
          <w:sz w:val="34"/>
          <w:szCs w:val="34"/>
          <w:rtl/>
          <w:lang w:bidi="fa-IR"/>
        </w:rPr>
        <w:t xml:space="preserve"> یک فعل است و نماز فعل دیگری است. و با توجه به این‌که این یک شرط توصلی است بنابراین مصداق حرام بودن آن، ضرری به صحت نماز نمی‌زند.</w:t>
      </w:r>
      <w:r w:rsidR="00544FBA">
        <w:rPr>
          <w:rFonts w:hint="cs"/>
          <w:color w:val="000000"/>
          <w:sz w:val="34"/>
          <w:szCs w:val="34"/>
          <w:rtl/>
          <w:lang w:bidi="fa-IR"/>
        </w:rPr>
        <w:t xml:space="preserve"> </w:t>
      </w:r>
    </w:p>
    <w:p w:rsidR="00C763F0" w:rsidRDefault="00C763F0" w:rsidP="00AB2B34">
      <w:pPr>
        <w:spacing w:line="240" w:lineRule="auto"/>
        <w:ind w:firstLine="227"/>
        <w:rPr>
          <w:rFonts w:hint="cs"/>
          <w:color w:val="000000"/>
          <w:sz w:val="34"/>
          <w:szCs w:val="34"/>
          <w:rtl/>
          <w:lang w:bidi="fa-IR"/>
        </w:rPr>
      </w:pPr>
      <w:r>
        <w:rPr>
          <w:rFonts w:hint="cs"/>
          <w:color w:val="000000"/>
          <w:sz w:val="34"/>
          <w:szCs w:val="34"/>
          <w:rtl/>
          <w:lang w:bidi="fa-IR"/>
        </w:rPr>
        <w:t>تنبیه: اگر احراز کنیم که مستند فقهاء، ارتکاز متشرعه است</w:t>
      </w:r>
      <w:r w:rsidR="00AB2B34">
        <w:rPr>
          <w:rFonts w:hint="cs"/>
          <w:color w:val="000000"/>
          <w:sz w:val="34"/>
          <w:szCs w:val="34"/>
          <w:rtl/>
          <w:lang w:bidi="fa-IR"/>
        </w:rPr>
        <w:t xml:space="preserve"> خوب بود اما با این استدلال‌ها این ارتکاز را احراز نمی‌کنیم.</w:t>
      </w:r>
    </w:p>
    <w:p w:rsidR="00D26557" w:rsidRDefault="00D26557" w:rsidP="00AE3BE8">
      <w:pPr>
        <w:pStyle w:val="31"/>
        <w:rPr>
          <w:rtl/>
          <w:lang w:bidi="fa-IR"/>
        </w:rPr>
      </w:pPr>
      <w:r>
        <w:rPr>
          <w:rFonts w:hint="cs"/>
          <w:rtl/>
          <w:lang w:bidi="fa-IR"/>
        </w:rPr>
        <w:t>دلیل دوم: روایت وصیت حضرت به کمیل</w:t>
      </w:r>
      <w:r w:rsidR="00A557B5">
        <w:rPr>
          <w:rFonts w:hint="cs"/>
          <w:rtl/>
          <w:lang w:bidi="fa-IR"/>
        </w:rPr>
        <w:t>: نماز در مغصوب قبول نیست</w:t>
      </w:r>
    </w:p>
    <w:p w:rsidR="00BA71E8" w:rsidRDefault="00544FBA" w:rsidP="00AE3BE8">
      <w:pPr>
        <w:spacing w:line="240" w:lineRule="auto"/>
        <w:ind w:firstLine="227"/>
        <w:rPr>
          <w:rFonts w:hint="cs"/>
          <w:color w:val="000000"/>
          <w:sz w:val="34"/>
          <w:szCs w:val="34"/>
          <w:rtl/>
          <w:lang w:bidi="fa-IR"/>
        </w:rPr>
      </w:pPr>
      <w:r>
        <w:rPr>
          <w:rFonts w:hint="cs"/>
          <w:color w:val="000000"/>
          <w:sz w:val="34"/>
          <w:szCs w:val="34"/>
          <w:rtl/>
          <w:lang w:bidi="fa-IR"/>
        </w:rPr>
        <w:t>دل</w:t>
      </w:r>
      <w:r w:rsidR="00BA71E8">
        <w:rPr>
          <w:rFonts w:hint="cs"/>
          <w:color w:val="000000"/>
          <w:sz w:val="34"/>
          <w:szCs w:val="34"/>
          <w:rtl/>
          <w:lang w:bidi="fa-IR"/>
        </w:rPr>
        <w:t>یل دوم روایتی است که در تحف العقول نقل می‌کند:</w:t>
      </w:r>
    </w:p>
    <w:p w:rsidR="00BA71E8" w:rsidRDefault="00920A8E" w:rsidP="00AE3BE8">
      <w:pPr>
        <w:spacing w:line="240" w:lineRule="auto"/>
        <w:ind w:firstLine="227"/>
        <w:rPr>
          <w:rFonts w:hint="cs"/>
          <w:color w:val="000000"/>
          <w:sz w:val="34"/>
          <w:szCs w:val="34"/>
          <w:rtl/>
          <w:lang w:bidi="fa-IR"/>
        </w:rPr>
      </w:pPr>
      <w:r w:rsidRPr="00920A8E">
        <w:rPr>
          <w:color w:val="000000"/>
          <w:sz w:val="34"/>
          <w:szCs w:val="34"/>
          <w:rtl/>
          <w:lang w:bidi="fa-IR"/>
        </w:rPr>
        <w:t>عَنْ أَمِيرِ الْمُؤْمِنِينَ ع</w:t>
      </w:r>
      <w:r>
        <w:rPr>
          <w:rFonts w:hint="cs"/>
          <w:color w:val="000000"/>
          <w:sz w:val="34"/>
          <w:szCs w:val="34"/>
          <w:rtl/>
          <w:lang w:bidi="fa-IR"/>
        </w:rPr>
        <w:t>لیه السلام</w:t>
      </w:r>
      <w:r w:rsidRPr="00920A8E">
        <w:rPr>
          <w:color w:val="000000"/>
          <w:sz w:val="34"/>
          <w:szCs w:val="34"/>
          <w:rtl/>
          <w:lang w:bidi="fa-IR"/>
        </w:rPr>
        <w:t xml:space="preserve"> فِي وَصِيَّتِهِ</w:t>
      </w:r>
      <w:r>
        <w:rPr>
          <w:color w:val="000000"/>
          <w:sz w:val="34"/>
          <w:szCs w:val="34"/>
          <w:rtl/>
          <w:lang w:bidi="fa-IR"/>
        </w:rPr>
        <w:t xml:space="preserve"> لِكُمَيْلٍ قَالَ: يَا كُمَيْلُ</w:t>
      </w:r>
      <w:r w:rsidRPr="00920A8E">
        <w:rPr>
          <w:color w:val="000000"/>
          <w:sz w:val="34"/>
          <w:szCs w:val="34"/>
          <w:rtl/>
          <w:lang w:bidi="fa-IR"/>
        </w:rPr>
        <w:t xml:space="preserve"> انْظُرْ فِي مَا</w:t>
      </w:r>
      <w:r>
        <w:rPr>
          <w:color w:val="000000"/>
          <w:sz w:val="34"/>
          <w:szCs w:val="34"/>
          <w:rtl/>
          <w:lang w:bidi="fa-IR"/>
        </w:rPr>
        <w:t xml:space="preserve"> تُصَلِّي وَ عَلَى مَا تُصَلِّي</w:t>
      </w:r>
      <w:r w:rsidRPr="00920A8E">
        <w:rPr>
          <w:color w:val="000000"/>
          <w:sz w:val="34"/>
          <w:szCs w:val="34"/>
          <w:rtl/>
          <w:lang w:bidi="fa-IR"/>
        </w:rPr>
        <w:t xml:space="preserve"> إِنْ لَمْ يَكُنْ مِنْ وَجْهِهِ وَ حِلِّهِ فَلَا قَبُولَ.</w:t>
      </w:r>
    </w:p>
    <w:p w:rsidR="00AE3BE8" w:rsidRDefault="00AE3BE8" w:rsidP="00AE3BE8">
      <w:pPr>
        <w:pStyle w:val="41"/>
        <w:rPr>
          <w:rtl/>
        </w:rPr>
      </w:pPr>
      <w:r>
        <w:rPr>
          <w:rFonts w:hint="cs"/>
          <w:rtl/>
        </w:rPr>
        <w:t>جواب اول: روایت مرسله است</w:t>
      </w:r>
    </w:p>
    <w:p w:rsidR="00BB4474" w:rsidRDefault="000735E4" w:rsidP="00544FBA">
      <w:pPr>
        <w:spacing w:line="240" w:lineRule="auto"/>
        <w:ind w:firstLine="227"/>
        <w:rPr>
          <w:color w:val="000000"/>
          <w:sz w:val="34"/>
          <w:szCs w:val="34"/>
          <w:rtl/>
          <w:lang w:bidi="fa-IR"/>
        </w:rPr>
      </w:pPr>
      <w:r>
        <w:rPr>
          <w:rFonts w:hint="cs"/>
          <w:color w:val="000000"/>
          <w:sz w:val="34"/>
          <w:szCs w:val="34"/>
          <w:rtl/>
          <w:lang w:bidi="fa-IR"/>
        </w:rPr>
        <w:t xml:space="preserve">مرحوم آقای خوئی دو اشکال کرده: یک اشکال سندی که این حدیث در تحف العقول </w:t>
      </w:r>
      <w:r w:rsidR="00BB4474">
        <w:rPr>
          <w:rFonts w:hint="cs"/>
          <w:color w:val="000000"/>
          <w:sz w:val="34"/>
          <w:szCs w:val="34"/>
          <w:rtl/>
          <w:lang w:bidi="fa-IR"/>
        </w:rPr>
        <w:t>مرسل هست.</w:t>
      </w:r>
    </w:p>
    <w:p w:rsidR="00920A8E" w:rsidRDefault="00920A8E" w:rsidP="00920A8E">
      <w:pPr>
        <w:spacing w:line="240" w:lineRule="auto"/>
        <w:ind w:firstLine="227"/>
        <w:rPr>
          <w:rFonts w:hint="cs"/>
          <w:color w:val="000000"/>
          <w:sz w:val="34"/>
          <w:szCs w:val="34"/>
          <w:rtl/>
          <w:lang w:bidi="fa-IR"/>
        </w:rPr>
      </w:pPr>
      <w:r>
        <w:rPr>
          <w:rFonts w:hint="cs"/>
          <w:color w:val="000000"/>
          <w:sz w:val="34"/>
          <w:szCs w:val="34"/>
          <w:rtl/>
          <w:lang w:bidi="fa-IR"/>
        </w:rPr>
        <w:t xml:space="preserve">ان قلت: مرحوم حرانی در </w:t>
      </w:r>
      <w:r w:rsidR="000735E4">
        <w:rPr>
          <w:rFonts w:hint="cs"/>
          <w:color w:val="000000"/>
          <w:sz w:val="34"/>
          <w:szCs w:val="34"/>
          <w:rtl/>
          <w:lang w:bidi="fa-IR"/>
        </w:rPr>
        <w:t xml:space="preserve">اول کتاب تحف العقول </w:t>
      </w:r>
      <w:r w:rsidR="00291EBA">
        <w:rPr>
          <w:rFonts w:hint="cs"/>
          <w:color w:val="000000"/>
          <w:sz w:val="34"/>
          <w:szCs w:val="34"/>
          <w:rtl/>
          <w:lang w:bidi="fa-IR"/>
        </w:rPr>
        <w:t>می‌‌</w:t>
      </w:r>
      <w:r w:rsidR="000735E4">
        <w:rPr>
          <w:rFonts w:hint="cs"/>
          <w:color w:val="000000"/>
          <w:sz w:val="34"/>
          <w:szCs w:val="34"/>
          <w:rtl/>
          <w:lang w:bidi="fa-IR"/>
        </w:rPr>
        <w:t>گوید</w:t>
      </w:r>
      <w:r>
        <w:rPr>
          <w:rFonts w:hint="cs"/>
          <w:color w:val="000000"/>
          <w:sz w:val="34"/>
          <w:szCs w:val="34"/>
          <w:rtl/>
          <w:lang w:bidi="fa-IR"/>
        </w:rPr>
        <w:t>:</w:t>
      </w:r>
    </w:p>
    <w:p w:rsidR="002469C8" w:rsidRDefault="002469C8" w:rsidP="00920A8E">
      <w:pPr>
        <w:spacing w:line="240" w:lineRule="auto"/>
        <w:ind w:firstLine="227"/>
        <w:rPr>
          <w:rFonts w:hint="cs"/>
          <w:color w:val="000000"/>
          <w:sz w:val="34"/>
          <w:szCs w:val="34"/>
          <w:rtl/>
          <w:lang w:bidi="fa-IR"/>
        </w:rPr>
      </w:pPr>
      <w:r w:rsidRPr="002469C8">
        <w:rPr>
          <w:color w:val="000000"/>
          <w:sz w:val="34"/>
          <w:szCs w:val="34"/>
          <w:rtl/>
          <w:lang w:bidi="fa-IR"/>
        </w:rPr>
        <w:t>فتأملوا معاشر شيعة المؤمنين‏</w:t>
      </w:r>
      <w:r>
        <w:rPr>
          <w:rFonts w:hint="cs"/>
          <w:color w:val="000000"/>
          <w:sz w:val="34"/>
          <w:szCs w:val="34"/>
          <w:rtl/>
          <w:lang w:bidi="fa-IR"/>
        </w:rPr>
        <w:t xml:space="preserve"> ... </w:t>
      </w:r>
      <w:r w:rsidRPr="002469C8">
        <w:rPr>
          <w:color w:val="000000"/>
          <w:sz w:val="34"/>
          <w:szCs w:val="34"/>
          <w:rtl/>
          <w:lang w:bidi="fa-IR"/>
        </w:rPr>
        <w:t>و تلقوا ما نقله الثقات عن السادات بالسمع و الطاعة و الانتهاء إليه</w:t>
      </w:r>
      <w:r>
        <w:rPr>
          <w:rFonts w:hint="cs"/>
          <w:color w:val="000000"/>
          <w:sz w:val="34"/>
          <w:szCs w:val="34"/>
          <w:rtl/>
          <w:lang w:bidi="fa-IR"/>
        </w:rPr>
        <w:t>.</w:t>
      </w:r>
      <w:r w:rsidRPr="002469C8">
        <w:rPr>
          <w:color w:val="000000"/>
          <w:sz w:val="34"/>
          <w:szCs w:val="34"/>
          <w:rtl/>
          <w:lang w:bidi="fa-IR"/>
        </w:rPr>
        <w:t>‏</w:t>
      </w:r>
    </w:p>
    <w:p w:rsidR="00BB4474" w:rsidRDefault="000735E4" w:rsidP="002469C8">
      <w:pPr>
        <w:spacing w:line="240" w:lineRule="auto"/>
        <w:ind w:firstLine="227"/>
        <w:rPr>
          <w:color w:val="000000"/>
          <w:sz w:val="34"/>
          <w:szCs w:val="34"/>
          <w:rtl/>
          <w:lang w:bidi="fa-IR"/>
        </w:rPr>
      </w:pPr>
      <w:r>
        <w:rPr>
          <w:rFonts w:hint="cs"/>
          <w:color w:val="000000"/>
          <w:sz w:val="34"/>
          <w:szCs w:val="34"/>
          <w:rtl/>
          <w:lang w:bidi="fa-IR"/>
        </w:rPr>
        <w:t xml:space="preserve"> </w:t>
      </w:r>
      <w:r w:rsidR="002469C8">
        <w:rPr>
          <w:rFonts w:hint="cs"/>
          <w:color w:val="000000"/>
          <w:sz w:val="34"/>
          <w:szCs w:val="34"/>
          <w:rtl/>
          <w:lang w:bidi="fa-IR"/>
        </w:rPr>
        <w:t xml:space="preserve">با توجه به این‌که ایشان </w:t>
      </w:r>
      <w:r>
        <w:rPr>
          <w:rFonts w:hint="cs"/>
          <w:color w:val="000000"/>
          <w:sz w:val="34"/>
          <w:szCs w:val="34"/>
          <w:rtl/>
          <w:lang w:bidi="fa-IR"/>
        </w:rPr>
        <w:t>‌راجع به کتابش دارد صحبت</w:t>
      </w:r>
      <w:r w:rsidR="00291EBA">
        <w:rPr>
          <w:rFonts w:hint="cs"/>
          <w:color w:val="000000"/>
          <w:sz w:val="34"/>
          <w:szCs w:val="34"/>
          <w:rtl/>
          <w:lang w:bidi="fa-IR"/>
        </w:rPr>
        <w:t xml:space="preserve"> می‌‌</w:t>
      </w:r>
      <w:r>
        <w:rPr>
          <w:rFonts w:hint="cs"/>
          <w:color w:val="000000"/>
          <w:sz w:val="34"/>
          <w:szCs w:val="34"/>
          <w:rtl/>
          <w:lang w:bidi="fa-IR"/>
        </w:rPr>
        <w:t xml:space="preserve">کند </w:t>
      </w:r>
      <w:r w:rsidR="002469C8">
        <w:rPr>
          <w:rFonts w:hint="cs"/>
          <w:color w:val="000000"/>
          <w:sz w:val="34"/>
          <w:szCs w:val="34"/>
          <w:rtl/>
          <w:lang w:bidi="fa-IR"/>
        </w:rPr>
        <w:t>بنابراین روایات تحف العقول معتبر است.</w:t>
      </w:r>
    </w:p>
    <w:p w:rsidR="00225F97" w:rsidRDefault="002469C8" w:rsidP="00747414">
      <w:pPr>
        <w:spacing w:line="240" w:lineRule="auto"/>
        <w:ind w:firstLine="227"/>
        <w:rPr>
          <w:color w:val="000000"/>
          <w:sz w:val="34"/>
          <w:szCs w:val="34"/>
          <w:rtl/>
          <w:lang w:bidi="fa-IR"/>
        </w:rPr>
      </w:pPr>
      <w:r>
        <w:rPr>
          <w:rFonts w:hint="cs"/>
          <w:color w:val="000000"/>
          <w:sz w:val="34"/>
          <w:szCs w:val="34"/>
          <w:rtl/>
          <w:lang w:bidi="fa-IR"/>
        </w:rPr>
        <w:t xml:space="preserve">قلت: </w:t>
      </w:r>
      <w:r w:rsidR="000735E4">
        <w:rPr>
          <w:rFonts w:hint="cs"/>
          <w:color w:val="000000"/>
          <w:sz w:val="34"/>
          <w:szCs w:val="34"/>
          <w:rtl/>
          <w:lang w:bidi="fa-IR"/>
        </w:rPr>
        <w:t>این فی الجملة</w:t>
      </w:r>
      <w:r w:rsidR="00291EBA">
        <w:rPr>
          <w:rFonts w:hint="cs"/>
          <w:color w:val="000000"/>
          <w:sz w:val="34"/>
          <w:szCs w:val="34"/>
          <w:rtl/>
          <w:lang w:bidi="fa-IR"/>
        </w:rPr>
        <w:t xml:space="preserve"> می‌‌</w:t>
      </w:r>
      <w:r w:rsidR="000735E4">
        <w:rPr>
          <w:rFonts w:hint="cs"/>
          <w:color w:val="000000"/>
          <w:sz w:val="34"/>
          <w:szCs w:val="34"/>
          <w:rtl/>
          <w:lang w:bidi="fa-IR"/>
        </w:rPr>
        <w:t>فهماند که در تحف العقول ثقاتی بودند که از ائمه احادیث نقل کردند اما</w:t>
      </w:r>
      <w:r w:rsidR="00747414">
        <w:rPr>
          <w:rFonts w:hint="cs"/>
          <w:color w:val="000000"/>
          <w:sz w:val="34"/>
          <w:szCs w:val="34"/>
          <w:rtl/>
          <w:lang w:bidi="fa-IR"/>
        </w:rPr>
        <w:t xml:space="preserve"> ثابت نمی‌کند که</w:t>
      </w:r>
      <w:r w:rsidR="000735E4">
        <w:rPr>
          <w:rFonts w:hint="cs"/>
          <w:color w:val="000000"/>
          <w:sz w:val="34"/>
          <w:szCs w:val="34"/>
          <w:rtl/>
          <w:lang w:bidi="fa-IR"/>
        </w:rPr>
        <w:t xml:space="preserve"> همه احادیث تحف العقول را ثقات نقل کردند</w:t>
      </w:r>
      <w:r w:rsidR="00747414">
        <w:rPr>
          <w:rFonts w:hint="cs"/>
          <w:color w:val="000000"/>
          <w:sz w:val="34"/>
          <w:szCs w:val="34"/>
          <w:rtl/>
          <w:lang w:bidi="fa-IR"/>
        </w:rPr>
        <w:t xml:space="preserve">. ایشان </w:t>
      </w:r>
      <w:r w:rsidR="000735E4">
        <w:rPr>
          <w:rFonts w:hint="cs"/>
          <w:color w:val="000000"/>
          <w:sz w:val="34"/>
          <w:szCs w:val="34"/>
          <w:rtl/>
          <w:lang w:bidi="fa-IR"/>
        </w:rPr>
        <w:t>در مقام بیان این است که</w:t>
      </w:r>
      <w:r w:rsidR="00AE3BE8">
        <w:rPr>
          <w:rFonts w:hint="cs"/>
          <w:color w:val="000000"/>
          <w:sz w:val="34"/>
          <w:szCs w:val="34"/>
          <w:rtl/>
          <w:lang w:bidi="fa-IR"/>
        </w:rPr>
        <w:t xml:space="preserve"> </w:t>
      </w:r>
      <w:r w:rsidR="00D35C78">
        <w:rPr>
          <w:rFonts w:hint="cs"/>
          <w:color w:val="000000"/>
          <w:sz w:val="34"/>
          <w:szCs w:val="34"/>
          <w:rtl/>
          <w:lang w:bidi="fa-IR"/>
        </w:rPr>
        <w:t xml:space="preserve">‌ای </w:t>
      </w:r>
      <w:r w:rsidR="000735E4">
        <w:rPr>
          <w:rFonts w:hint="cs"/>
          <w:color w:val="000000"/>
          <w:sz w:val="34"/>
          <w:szCs w:val="34"/>
          <w:rtl/>
          <w:lang w:bidi="fa-IR"/>
        </w:rPr>
        <w:t>شیعه</w:t>
      </w:r>
      <w:r w:rsidR="00291EBA">
        <w:rPr>
          <w:rFonts w:hint="cs"/>
          <w:color w:val="000000"/>
          <w:sz w:val="34"/>
          <w:szCs w:val="34"/>
          <w:rtl/>
          <w:lang w:bidi="fa-IR"/>
        </w:rPr>
        <w:t xml:space="preserve">‌ها </w:t>
      </w:r>
      <w:r w:rsidR="000735E4">
        <w:rPr>
          <w:rFonts w:hint="cs"/>
          <w:color w:val="000000"/>
          <w:sz w:val="34"/>
          <w:szCs w:val="34"/>
          <w:rtl/>
          <w:lang w:bidi="fa-IR"/>
        </w:rPr>
        <w:t>مثل عامه نباشید که اح</w:t>
      </w:r>
      <w:bookmarkStart w:id="0" w:name="_GoBack"/>
      <w:bookmarkEnd w:id="0"/>
      <w:r w:rsidR="000735E4">
        <w:rPr>
          <w:rFonts w:hint="cs"/>
          <w:color w:val="000000"/>
          <w:sz w:val="34"/>
          <w:szCs w:val="34"/>
          <w:rtl/>
          <w:lang w:bidi="fa-IR"/>
        </w:rPr>
        <w:t>ادیث را شنیدند و عمل نکردند</w:t>
      </w:r>
      <w:r w:rsidR="00D35C78">
        <w:rPr>
          <w:rFonts w:hint="cs"/>
          <w:color w:val="000000"/>
          <w:sz w:val="34"/>
          <w:szCs w:val="34"/>
          <w:rtl/>
          <w:lang w:bidi="fa-IR"/>
        </w:rPr>
        <w:t xml:space="preserve">، </w:t>
      </w:r>
      <w:r w:rsidR="000735E4">
        <w:rPr>
          <w:rFonts w:hint="cs"/>
          <w:color w:val="000000"/>
          <w:sz w:val="34"/>
          <w:szCs w:val="34"/>
          <w:rtl/>
          <w:lang w:bidi="fa-IR"/>
        </w:rPr>
        <w:t>شما احادیثی را که ثقات نقل</w:t>
      </w:r>
      <w:r w:rsidR="00291EBA">
        <w:rPr>
          <w:rFonts w:hint="cs"/>
          <w:color w:val="000000"/>
          <w:sz w:val="34"/>
          <w:szCs w:val="34"/>
          <w:rtl/>
          <w:lang w:bidi="fa-IR"/>
        </w:rPr>
        <w:t xml:space="preserve"> می‌‌</w:t>
      </w:r>
      <w:r w:rsidR="000735E4">
        <w:rPr>
          <w:rFonts w:hint="cs"/>
          <w:color w:val="000000"/>
          <w:sz w:val="34"/>
          <w:szCs w:val="34"/>
          <w:rtl/>
          <w:lang w:bidi="fa-IR"/>
        </w:rPr>
        <w:t>کنند از ائمه</w:t>
      </w:r>
      <w:r w:rsidR="00291EBA">
        <w:rPr>
          <w:rFonts w:hint="cs"/>
          <w:color w:val="000000"/>
          <w:sz w:val="34"/>
          <w:szCs w:val="34"/>
          <w:rtl/>
          <w:lang w:bidi="fa-IR"/>
        </w:rPr>
        <w:t xml:space="preserve"> می‌‌</w:t>
      </w:r>
      <w:r w:rsidR="000735E4">
        <w:rPr>
          <w:rFonts w:hint="cs"/>
          <w:color w:val="000000"/>
          <w:sz w:val="34"/>
          <w:szCs w:val="34"/>
          <w:rtl/>
          <w:lang w:bidi="fa-IR"/>
        </w:rPr>
        <w:t>شنوید عمل هم بکنید.</w:t>
      </w:r>
    </w:p>
    <w:p w:rsidR="00AE3BE8" w:rsidRDefault="00AE3BE8" w:rsidP="00AE3BE8">
      <w:pPr>
        <w:pStyle w:val="41"/>
        <w:rPr>
          <w:rtl/>
        </w:rPr>
      </w:pPr>
      <w:r>
        <w:rPr>
          <w:rFonts w:hint="cs"/>
          <w:rtl/>
        </w:rPr>
        <w:lastRenderedPageBreak/>
        <w:t>جواب دوم: عدم قبول اعم از عدم صحت است</w:t>
      </w:r>
    </w:p>
    <w:p w:rsidR="00EA74AA" w:rsidRDefault="00225F97" w:rsidP="00747414">
      <w:pPr>
        <w:spacing w:line="240" w:lineRule="auto"/>
        <w:ind w:firstLine="227"/>
        <w:rPr>
          <w:color w:val="000000"/>
          <w:sz w:val="34"/>
          <w:szCs w:val="34"/>
          <w:rtl/>
          <w:lang w:bidi="fa-IR"/>
        </w:rPr>
      </w:pPr>
      <w:r>
        <w:rPr>
          <w:rFonts w:hint="cs"/>
          <w:color w:val="000000"/>
          <w:sz w:val="34"/>
          <w:szCs w:val="34"/>
          <w:rtl/>
          <w:lang w:bidi="fa-IR"/>
        </w:rPr>
        <w:t>اشکال دلالی که آقای خوئی کردند</w:t>
      </w:r>
      <w:r w:rsidR="00747414">
        <w:rPr>
          <w:rFonts w:hint="cs"/>
          <w:color w:val="000000"/>
          <w:sz w:val="34"/>
          <w:szCs w:val="34"/>
          <w:rtl/>
          <w:lang w:bidi="fa-IR"/>
        </w:rPr>
        <w:t xml:space="preserve"> این است که</w:t>
      </w:r>
      <w:r w:rsidR="00D35C78">
        <w:rPr>
          <w:rFonts w:hint="cs"/>
          <w:color w:val="000000"/>
          <w:sz w:val="34"/>
          <w:szCs w:val="34"/>
          <w:rtl/>
          <w:lang w:bidi="fa-IR"/>
        </w:rPr>
        <w:t xml:space="preserve"> </w:t>
      </w:r>
      <w:r w:rsidR="00BB4474">
        <w:rPr>
          <w:rFonts w:hint="cs"/>
          <w:color w:val="000000"/>
          <w:sz w:val="34"/>
          <w:szCs w:val="34"/>
          <w:rtl/>
          <w:lang w:bidi="fa-IR"/>
        </w:rPr>
        <w:t>فرمودند</w:t>
      </w:r>
      <w:r w:rsidR="00747414">
        <w:rPr>
          <w:rFonts w:hint="cs"/>
          <w:color w:val="000000"/>
          <w:sz w:val="34"/>
          <w:szCs w:val="34"/>
          <w:rtl/>
          <w:lang w:bidi="fa-IR"/>
        </w:rPr>
        <w:t>:</w:t>
      </w:r>
      <w:r w:rsidR="00BB4474">
        <w:rPr>
          <w:rFonts w:hint="cs"/>
          <w:color w:val="000000"/>
          <w:sz w:val="34"/>
          <w:szCs w:val="34"/>
          <w:rtl/>
          <w:lang w:bidi="fa-IR"/>
        </w:rPr>
        <w:t xml:space="preserve"> عدم قبول اعم است از عدم صحت.</w:t>
      </w:r>
    </w:p>
    <w:p w:rsidR="00A5340B" w:rsidRDefault="00747414" w:rsidP="00DC6F16">
      <w:pPr>
        <w:spacing w:line="240" w:lineRule="auto"/>
        <w:ind w:firstLine="227"/>
        <w:rPr>
          <w:color w:val="000000"/>
          <w:sz w:val="34"/>
          <w:szCs w:val="34"/>
          <w:rtl/>
          <w:lang w:bidi="fa-IR"/>
        </w:rPr>
      </w:pPr>
      <w:r>
        <w:rPr>
          <w:rFonts w:hint="cs"/>
          <w:color w:val="000000"/>
          <w:sz w:val="34"/>
          <w:szCs w:val="34"/>
          <w:rtl/>
          <w:lang w:bidi="fa-IR"/>
        </w:rPr>
        <w:t xml:space="preserve">استاد: </w:t>
      </w:r>
      <w:r w:rsidR="000752D2">
        <w:rPr>
          <w:rFonts w:hint="cs"/>
          <w:color w:val="000000"/>
          <w:sz w:val="34"/>
          <w:szCs w:val="34"/>
          <w:rtl/>
          <w:lang w:bidi="fa-IR"/>
        </w:rPr>
        <w:t>این اشکال درست است</w:t>
      </w:r>
      <w:r w:rsidR="00D35C78">
        <w:rPr>
          <w:rFonts w:hint="cs"/>
          <w:color w:val="000000"/>
          <w:sz w:val="34"/>
          <w:szCs w:val="34"/>
          <w:rtl/>
          <w:lang w:bidi="fa-IR"/>
        </w:rPr>
        <w:t xml:space="preserve">، </w:t>
      </w:r>
      <w:r w:rsidR="000752D2">
        <w:rPr>
          <w:rFonts w:hint="cs"/>
          <w:color w:val="000000"/>
          <w:sz w:val="34"/>
          <w:szCs w:val="34"/>
          <w:rtl/>
          <w:lang w:bidi="fa-IR"/>
        </w:rPr>
        <w:t>هیچ ظهوری عدم قبول در حکم به بطلان ندارد. بالاخره مولی دو مقام دارد: یکی مقام ثواب دادن</w:t>
      </w:r>
      <w:r w:rsidR="00D35C78">
        <w:rPr>
          <w:rFonts w:hint="cs"/>
          <w:color w:val="000000"/>
          <w:sz w:val="34"/>
          <w:szCs w:val="34"/>
          <w:rtl/>
          <w:lang w:bidi="fa-IR"/>
        </w:rPr>
        <w:t xml:space="preserve">، </w:t>
      </w:r>
      <w:r w:rsidR="000752D2">
        <w:rPr>
          <w:rFonts w:hint="cs"/>
          <w:color w:val="000000"/>
          <w:sz w:val="34"/>
          <w:szCs w:val="34"/>
          <w:rtl/>
          <w:lang w:bidi="fa-IR"/>
        </w:rPr>
        <w:t>یکی مقام تصحیح عمل.</w:t>
      </w:r>
    </w:p>
    <w:p w:rsidR="00A557B5" w:rsidRDefault="00A557B5" w:rsidP="00A557B5">
      <w:pPr>
        <w:pStyle w:val="31"/>
        <w:rPr>
          <w:rtl/>
          <w:lang w:bidi="fa-IR"/>
        </w:rPr>
      </w:pPr>
      <w:r>
        <w:rPr>
          <w:rFonts w:hint="cs"/>
          <w:rtl/>
          <w:lang w:bidi="fa-IR"/>
        </w:rPr>
        <w:t>دلیل سوم: مرسله صدوق: انفاق منهی‌عنه در ماموربه موجب عدم قبولی ماموربه است</w:t>
      </w:r>
    </w:p>
    <w:p w:rsidR="00DC6F16" w:rsidRDefault="005C132F" w:rsidP="00544FBA">
      <w:pPr>
        <w:spacing w:line="240" w:lineRule="auto"/>
        <w:ind w:firstLine="227"/>
        <w:rPr>
          <w:rFonts w:hint="cs"/>
          <w:color w:val="000000"/>
          <w:sz w:val="34"/>
          <w:szCs w:val="34"/>
          <w:rtl/>
          <w:lang w:bidi="fa-IR"/>
        </w:rPr>
      </w:pPr>
      <w:r>
        <w:rPr>
          <w:rFonts w:hint="cs"/>
          <w:color w:val="000000"/>
          <w:sz w:val="34"/>
          <w:szCs w:val="34"/>
          <w:rtl/>
          <w:lang w:bidi="fa-IR"/>
        </w:rPr>
        <w:t>دلیل سوم روایتی است که صدوق به عنوان مرسله نقل کرده ولی در کافی مسند نقل کرده.</w:t>
      </w:r>
    </w:p>
    <w:p w:rsidR="00DC6F16" w:rsidRDefault="00DC6F16" w:rsidP="00544FBA">
      <w:pPr>
        <w:spacing w:line="240" w:lineRule="auto"/>
        <w:ind w:firstLine="227"/>
        <w:rPr>
          <w:rFonts w:hint="cs"/>
          <w:color w:val="000000"/>
          <w:sz w:val="34"/>
          <w:szCs w:val="34"/>
          <w:rtl/>
          <w:lang w:bidi="fa-IR"/>
        </w:rPr>
      </w:pPr>
      <w:r w:rsidRPr="00DC6F16">
        <w:rPr>
          <w:color w:val="000000"/>
          <w:sz w:val="34"/>
          <w:szCs w:val="34"/>
          <w:rtl/>
          <w:lang w:bidi="fa-IR"/>
        </w:rPr>
        <w:t xml:space="preserve">عَنْ إِسْمَاعِيلَ بْنِ جَابِرٍ قَالَ </w:t>
      </w:r>
      <w:r>
        <w:rPr>
          <w:color w:val="000000"/>
          <w:sz w:val="34"/>
          <w:szCs w:val="34"/>
          <w:rtl/>
          <w:lang w:bidi="fa-IR"/>
        </w:rPr>
        <w:t>سَمِعْتُ أَبَا عَبْدِ اللَّهِ ع</w:t>
      </w:r>
      <w:r>
        <w:rPr>
          <w:rFonts w:hint="cs"/>
          <w:color w:val="000000"/>
          <w:sz w:val="34"/>
          <w:szCs w:val="34"/>
          <w:rtl/>
          <w:lang w:bidi="fa-IR"/>
        </w:rPr>
        <w:t xml:space="preserve">لیه السلام </w:t>
      </w:r>
      <w:r w:rsidRPr="00DC6F16">
        <w:rPr>
          <w:color w:val="000000"/>
          <w:sz w:val="34"/>
          <w:szCs w:val="34"/>
          <w:rtl/>
          <w:lang w:bidi="fa-IR"/>
        </w:rPr>
        <w:t>يَقُولُ لَوْ أَنَّ النَّاسَ أَخَذُوا مَا أَمَرَهُمُ اللَّهُ عَزَّ وَ جَلَّ بِهِ فَأَنْفَقُوهُ فِيمَا نَهَاهُمُ اللَّهُ عَنْهُ مَا قَبِلَهُ مِنْهُمْ وَ لَوْ أَخَذُوا مَا نَهَاهُمُ اللَّهُ عَنْهُ فَأَنْفَقُوهُ فِيمَا أَمَرَهُمُ اللَّهُ بِهِ مَا قَبِلَهُ مِنْهُمْ حَتَّى يَأْخُذُوهُ مِنْ حَقٍّ وَ يُنْفِقُوهُ فِي حَقٍّ.</w:t>
      </w:r>
    </w:p>
    <w:p w:rsidR="005C132F" w:rsidRDefault="00BC1E07" w:rsidP="00BC1E07">
      <w:pPr>
        <w:spacing w:line="240" w:lineRule="auto"/>
        <w:ind w:firstLine="227"/>
        <w:rPr>
          <w:color w:val="000000"/>
          <w:sz w:val="34"/>
          <w:szCs w:val="34"/>
          <w:rtl/>
          <w:lang w:bidi="fa-IR"/>
        </w:rPr>
      </w:pPr>
      <w:r>
        <w:rPr>
          <w:rFonts w:hint="cs"/>
          <w:color w:val="000000"/>
          <w:sz w:val="34"/>
          <w:szCs w:val="34"/>
          <w:rtl/>
          <w:lang w:bidi="fa-IR"/>
        </w:rPr>
        <w:t>نماز در لباس غصبی مشمول اخذ منهی‌عنه و انفاق آن در ماموربه است و این نماز قبول نیست.</w:t>
      </w:r>
    </w:p>
    <w:p w:rsidR="00AC6BCB" w:rsidRDefault="00AC6BCB" w:rsidP="00AC6BCB">
      <w:pPr>
        <w:pStyle w:val="41"/>
        <w:rPr>
          <w:rtl/>
        </w:rPr>
      </w:pPr>
      <w:r>
        <w:rPr>
          <w:rFonts w:hint="cs"/>
          <w:rtl/>
        </w:rPr>
        <w:t>جواب اول: روایت مرسله است</w:t>
      </w:r>
    </w:p>
    <w:p w:rsidR="00AC6BCB" w:rsidRDefault="00346220" w:rsidP="00137D08">
      <w:pPr>
        <w:spacing w:line="240" w:lineRule="auto"/>
        <w:ind w:firstLine="227"/>
        <w:rPr>
          <w:color w:val="000000"/>
          <w:sz w:val="34"/>
          <w:szCs w:val="34"/>
          <w:rtl/>
          <w:lang w:bidi="fa-IR"/>
        </w:rPr>
      </w:pPr>
      <w:r>
        <w:rPr>
          <w:rFonts w:hint="cs"/>
          <w:color w:val="000000"/>
          <w:sz w:val="34"/>
          <w:szCs w:val="34"/>
          <w:rtl/>
          <w:lang w:bidi="fa-IR"/>
        </w:rPr>
        <w:t xml:space="preserve">این حدیث سندا مشکل دارد چون </w:t>
      </w:r>
      <w:r w:rsidR="005C132F">
        <w:rPr>
          <w:rFonts w:hint="cs"/>
          <w:color w:val="000000"/>
          <w:sz w:val="34"/>
          <w:szCs w:val="34"/>
          <w:rtl/>
          <w:lang w:bidi="fa-IR"/>
        </w:rPr>
        <w:t>حدیث صدوق مرسل است</w:t>
      </w:r>
      <w:r w:rsidR="00D35C78">
        <w:rPr>
          <w:rFonts w:hint="cs"/>
          <w:color w:val="000000"/>
          <w:sz w:val="34"/>
          <w:szCs w:val="34"/>
          <w:rtl/>
          <w:lang w:bidi="fa-IR"/>
        </w:rPr>
        <w:t xml:space="preserve">، </w:t>
      </w:r>
      <w:r w:rsidR="005C132F">
        <w:rPr>
          <w:rFonts w:hint="cs"/>
          <w:color w:val="000000"/>
          <w:sz w:val="34"/>
          <w:szCs w:val="34"/>
          <w:rtl/>
          <w:lang w:bidi="fa-IR"/>
        </w:rPr>
        <w:t>حدیث کافی هم مشتمل است بر محمد بن سنان</w:t>
      </w:r>
      <w:r w:rsidR="00AC6BCB">
        <w:rPr>
          <w:rFonts w:hint="cs"/>
          <w:color w:val="000000"/>
          <w:sz w:val="34"/>
          <w:szCs w:val="34"/>
          <w:rtl/>
          <w:lang w:bidi="fa-IR"/>
        </w:rPr>
        <w:t>.</w:t>
      </w:r>
    </w:p>
    <w:p w:rsidR="00AC6BCB" w:rsidRDefault="00AC6BCB" w:rsidP="00AC6BCB">
      <w:pPr>
        <w:pStyle w:val="41"/>
        <w:rPr>
          <w:rtl/>
        </w:rPr>
      </w:pPr>
      <w:r>
        <w:rPr>
          <w:rFonts w:hint="cs"/>
          <w:rtl/>
        </w:rPr>
        <w:t>جواب دوم: عدم قبول با ثواب ندادن هم می‌سازد</w:t>
      </w:r>
    </w:p>
    <w:p w:rsidR="009F5BF0" w:rsidRDefault="00BC1E07" w:rsidP="00137D08">
      <w:pPr>
        <w:spacing w:line="240" w:lineRule="auto"/>
        <w:ind w:firstLine="227"/>
        <w:rPr>
          <w:color w:val="000000"/>
          <w:sz w:val="34"/>
          <w:szCs w:val="34"/>
          <w:rtl/>
          <w:lang w:bidi="fa-IR"/>
        </w:rPr>
      </w:pPr>
      <w:r>
        <w:rPr>
          <w:rFonts w:hint="cs"/>
          <w:color w:val="000000"/>
          <w:sz w:val="34"/>
          <w:szCs w:val="34"/>
          <w:rtl/>
          <w:lang w:bidi="fa-IR"/>
        </w:rPr>
        <w:t>‌</w:t>
      </w:r>
      <w:r w:rsidR="00346220">
        <w:rPr>
          <w:rFonts w:hint="cs"/>
          <w:color w:val="000000"/>
          <w:sz w:val="34"/>
          <w:szCs w:val="34"/>
          <w:rtl/>
          <w:lang w:bidi="fa-IR"/>
        </w:rPr>
        <w:t xml:space="preserve">همچنین این حدیث به لحاظ دلالت هم مشکل دارد چون </w:t>
      </w:r>
      <w:r>
        <w:rPr>
          <w:rFonts w:hint="cs"/>
          <w:color w:val="000000"/>
          <w:sz w:val="34"/>
          <w:szCs w:val="34"/>
          <w:rtl/>
          <w:lang w:bidi="fa-IR"/>
        </w:rPr>
        <w:t xml:space="preserve">در روایت فرمود: ما قبله منهم. عرض شد که </w:t>
      </w:r>
      <w:r w:rsidR="005C132F">
        <w:rPr>
          <w:rFonts w:hint="cs"/>
          <w:color w:val="000000"/>
          <w:sz w:val="34"/>
          <w:szCs w:val="34"/>
          <w:rtl/>
          <w:lang w:bidi="fa-IR"/>
        </w:rPr>
        <w:t>‌عدم القبول با ثواب ندادن هم</w:t>
      </w:r>
      <w:r w:rsidR="00291EBA">
        <w:rPr>
          <w:rFonts w:hint="cs"/>
          <w:color w:val="000000"/>
          <w:sz w:val="34"/>
          <w:szCs w:val="34"/>
          <w:rtl/>
          <w:lang w:bidi="fa-IR"/>
        </w:rPr>
        <w:t xml:space="preserve"> می‌‌</w:t>
      </w:r>
      <w:r w:rsidR="009F5BF0">
        <w:rPr>
          <w:rFonts w:hint="cs"/>
          <w:color w:val="000000"/>
          <w:sz w:val="34"/>
          <w:szCs w:val="34"/>
          <w:rtl/>
          <w:lang w:bidi="fa-IR"/>
        </w:rPr>
        <w:t>سازد.</w:t>
      </w:r>
    </w:p>
    <w:p w:rsidR="009F5BF0" w:rsidRDefault="009F5BF0" w:rsidP="009F5BF0">
      <w:pPr>
        <w:pStyle w:val="41"/>
        <w:rPr>
          <w:rtl/>
        </w:rPr>
      </w:pPr>
      <w:r>
        <w:rPr>
          <w:rFonts w:hint="cs"/>
          <w:rtl/>
        </w:rPr>
        <w:t>جواب سوم: انفاق بر صلات در مغصوب صادق نیست</w:t>
      </w:r>
    </w:p>
    <w:p w:rsidR="00842051" w:rsidRPr="00197241" w:rsidRDefault="005C132F" w:rsidP="00842051">
      <w:pPr>
        <w:spacing w:line="240" w:lineRule="auto"/>
        <w:ind w:firstLine="227"/>
        <w:rPr>
          <w:color w:val="000000"/>
          <w:sz w:val="34"/>
          <w:szCs w:val="34"/>
          <w:lang w:bidi="fa-IR"/>
        </w:rPr>
      </w:pPr>
      <w:r>
        <w:rPr>
          <w:rFonts w:hint="cs"/>
          <w:color w:val="000000"/>
          <w:sz w:val="34"/>
          <w:szCs w:val="34"/>
          <w:rtl/>
          <w:lang w:bidi="fa-IR"/>
        </w:rPr>
        <w:t xml:space="preserve">و اشکال متنی دیگر این است که </w:t>
      </w:r>
      <w:r w:rsidR="00346220">
        <w:rPr>
          <w:rFonts w:hint="cs"/>
          <w:color w:val="000000"/>
          <w:sz w:val="34"/>
          <w:szCs w:val="34"/>
          <w:rtl/>
          <w:lang w:bidi="fa-IR"/>
        </w:rPr>
        <w:t>"فانفقوه فی ما أمرهم الله به"</w:t>
      </w:r>
      <w:r>
        <w:rPr>
          <w:rFonts w:hint="cs"/>
          <w:color w:val="000000"/>
          <w:sz w:val="34"/>
          <w:szCs w:val="34"/>
          <w:rtl/>
          <w:lang w:bidi="fa-IR"/>
        </w:rPr>
        <w:t xml:space="preserve"> </w:t>
      </w:r>
      <w:r w:rsidR="00346220">
        <w:rPr>
          <w:rFonts w:hint="cs"/>
          <w:color w:val="000000"/>
          <w:sz w:val="34"/>
          <w:szCs w:val="34"/>
          <w:rtl/>
          <w:lang w:bidi="fa-IR"/>
        </w:rPr>
        <w:t>یعنی انسان با یک فعل حرام قصد تقرب</w:t>
      </w:r>
      <w:r>
        <w:rPr>
          <w:rFonts w:hint="cs"/>
          <w:color w:val="000000"/>
          <w:sz w:val="34"/>
          <w:szCs w:val="34"/>
          <w:rtl/>
          <w:lang w:bidi="fa-IR"/>
        </w:rPr>
        <w:t xml:space="preserve"> به خدا</w:t>
      </w:r>
      <w:r w:rsidR="00842051">
        <w:rPr>
          <w:rFonts w:hint="cs"/>
          <w:color w:val="000000"/>
          <w:sz w:val="34"/>
          <w:szCs w:val="34"/>
          <w:rtl/>
          <w:lang w:bidi="fa-IR"/>
        </w:rPr>
        <w:t xml:space="preserve"> بکند و این تعبیر قطعا شامل غیر ساتر مغصوب نیست. و همین‌طور ظاهرش این است که شامل ساتر مغصوب هم نشود.</w:t>
      </w:r>
    </w:p>
    <w:p w:rsidR="00137D08" w:rsidRPr="00197241" w:rsidRDefault="00137D08" w:rsidP="00137D08">
      <w:pPr>
        <w:spacing w:line="240" w:lineRule="auto"/>
        <w:ind w:firstLine="227"/>
        <w:rPr>
          <w:color w:val="000000"/>
          <w:sz w:val="34"/>
          <w:szCs w:val="34"/>
          <w:lang w:bidi="fa-IR"/>
        </w:rPr>
      </w:pPr>
    </w:p>
    <w:sectPr w:rsidR="00137D08" w:rsidRPr="00197241" w:rsidSect="00A25864">
      <w:headerReference w:type="even" r:id="rId7"/>
      <w:headerReference w:type="default" r:id="rId8"/>
      <w:pgSz w:w="11906" w:h="16838"/>
      <w:pgMar w:top="870" w:right="1440" w:bottom="1440" w:left="1440" w:header="720" w:footer="720" w:gutter="0"/>
      <w:pgNumType w:start="1"/>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20" w:rsidRDefault="00346220">
      <w:pPr>
        <w:spacing w:line="240" w:lineRule="auto"/>
      </w:pPr>
      <w:r>
        <w:separator/>
      </w:r>
    </w:p>
  </w:endnote>
  <w:endnote w:type="continuationSeparator" w:id="0">
    <w:p w:rsidR="00346220" w:rsidRDefault="00346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20" w:rsidRDefault="00346220">
      <w:pPr>
        <w:spacing w:line="240" w:lineRule="auto"/>
      </w:pPr>
      <w:r>
        <w:separator/>
      </w:r>
    </w:p>
  </w:footnote>
  <w:footnote w:type="continuationSeparator" w:id="0">
    <w:p w:rsidR="00346220" w:rsidRDefault="003462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20" w:rsidRPr="00A25864" w:rsidRDefault="00346220" w:rsidP="00A25864">
    <w:pPr>
      <w:pStyle w:val="a9"/>
      <w:bidi/>
      <w:rPr>
        <w:rFonts w:ascii="Scheherazade" w:hAnsi="Scheherazade"/>
        <w:sz w:val="24"/>
        <w:szCs w:val="24"/>
        <w:rtl/>
      </w:rPr>
    </w:pPr>
    <w:r>
      <w:rPr>
        <w:rFonts w:ascii="Scheherazade" w:hAnsi="Scheherazade" w:hint="cs"/>
        <w:sz w:val="24"/>
        <w:szCs w:val="24"/>
        <w:rtl/>
      </w:rPr>
      <w:tab/>
      <w:t>متن درس فقه استاد شهیدی</w:t>
    </w:r>
  </w:p>
  <w:p w:rsidR="00346220" w:rsidRPr="00A25864" w:rsidRDefault="00346220" w:rsidP="00A25864">
    <w:pPr>
      <w:pStyle w:val="a9"/>
      <w:bidi/>
      <w:rPr>
        <w:rFonts w:ascii="Scheherazade" w:hAnsi="Scheherazade"/>
        <w:sz w:val="28"/>
        <w:szCs w:val="28"/>
      </w:rPr>
    </w:pPr>
    <w:r>
      <w:rPr>
        <w:rFonts w:ascii="Scheherazade" w:hAnsi="Scheherazade" w:hint="cs"/>
        <w:sz w:val="28"/>
        <w:szCs w:val="28"/>
        <w:rtl/>
      </w:rPr>
      <w:t xml:space="preserve">لباس مصلی ........................................................................................ </w:t>
    </w:r>
    <w:sdt>
      <w:sdtPr>
        <w:rPr>
          <w:rFonts w:ascii="Scheherazade" w:hAnsi="Scheherazade"/>
          <w:sz w:val="28"/>
          <w:szCs w:val="28"/>
          <w:rtl/>
        </w:rPr>
        <w:id w:val="1999689501"/>
        <w:docPartObj>
          <w:docPartGallery w:val="Page Numbers (Top of Page)"/>
          <w:docPartUnique/>
        </w:docPartObj>
      </w:sdtPr>
      <w:sdtContent>
        <w:r w:rsidRPr="00A25864">
          <w:rPr>
            <w:rFonts w:ascii="Scheherazade" w:hAnsi="Scheherazade"/>
            <w:sz w:val="28"/>
            <w:szCs w:val="28"/>
          </w:rPr>
          <w:fldChar w:fldCharType="begin"/>
        </w:r>
        <w:r w:rsidRPr="00A25864">
          <w:rPr>
            <w:rFonts w:ascii="Scheherazade" w:hAnsi="Scheherazade"/>
            <w:sz w:val="28"/>
            <w:szCs w:val="28"/>
          </w:rPr>
          <w:instrText>PAGE   \* MERGEFORMAT</w:instrText>
        </w:r>
        <w:r w:rsidRPr="00A25864">
          <w:rPr>
            <w:rFonts w:ascii="Scheherazade" w:hAnsi="Scheherazade"/>
            <w:sz w:val="28"/>
            <w:szCs w:val="28"/>
          </w:rPr>
          <w:fldChar w:fldCharType="separate"/>
        </w:r>
        <w:r w:rsidR="001F253D" w:rsidRPr="001F253D">
          <w:rPr>
            <w:rFonts w:ascii="Scheherazade" w:hAnsi="Scheherazade"/>
            <w:noProof/>
            <w:sz w:val="28"/>
            <w:szCs w:val="28"/>
            <w:rtl/>
            <w:lang w:val="fa-IR"/>
          </w:rPr>
          <w:t>2</w:t>
        </w:r>
        <w:r w:rsidRPr="00A25864">
          <w:rPr>
            <w:rFonts w:ascii="Scheherazade" w:hAnsi="Scheherazade"/>
            <w:noProof/>
            <w:sz w:val="28"/>
            <w:szCs w:val="28"/>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20" w:rsidRPr="00812A9B" w:rsidRDefault="00346220" w:rsidP="004C4E6C">
    <w:pPr>
      <w:pStyle w:val="a9"/>
      <w:bidi/>
      <w:rPr>
        <w:rFonts w:ascii="Scheherazade" w:hAnsi="Scheherazade"/>
        <w:sz w:val="24"/>
        <w:szCs w:val="24"/>
        <w:rtl/>
        <w:lang w:bidi="fa-IR"/>
      </w:rPr>
    </w:pPr>
    <w:r>
      <w:rPr>
        <w:rFonts w:ascii="Scheherazade" w:hAnsi="Scheherazade" w:hint="cs"/>
        <w:sz w:val="24"/>
        <w:szCs w:val="24"/>
        <w:rtl/>
        <w:lang w:bidi="fa-IR"/>
      </w:rPr>
      <w:tab/>
      <w:t>متن درس فقه استاد شهیدی</w:t>
    </w:r>
  </w:p>
  <w:p w:rsidR="00346220" w:rsidRPr="00812A9B" w:rsidRDefault="00346220" w:rsidP="004C4E6C">
    <w:pPr>
      <w:pStyle w:val="a9"/>
      <w:bidi/>
      <w:rPr>
        <w:rtl/>
        <w:lang w:bidi="fa-IR"/>
      </w:rPr>
    </w:pPr>
    <w:r>
      <w:rPr>
        <w:rFonts w:ascii="Scheherazade" w:hAnsi="Scheherazade" w:hint="cs"/>
        <w:sz w:val="28"/>
        <w:szCs w:val="28"/>
        <w:rtl/>
        <w:lang w:bidi="fa-IR"/>
      </w:rPr>
      <w:t>کتاب صلات - سال سوم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1F253D" w:rsidRPr="001F253D">
      <w:rPr>
        <w:noProof/>
        <w:sz w:val="28"/>
        <w:szCs w:val="28"/>
        <w:rtl/>
        <w:lang w:val="fa-IR"/>
      </w:rPr>
      <w:t>3</w:t>
    </w:r>
    <w:r w:rsidRPr="000C2C43">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4632D"/>
    <w:rsid w:val="000735E4"/>
    <w:rsid w:val="000752D2"/>
    <w:rsid w:val="00094853"/>
    <w:rsid w:val="000A716C"/>
    <w:rsid w:val="000C2C43"/>
    <w:rsid w:val="00137D08"/>
    <w:rsid w:val="00161C96"/>
    <w:rsid w:val="00197241"/>
    <w:rsid w:val="001B79E3"/>
    <w:rsid w:val="001E74BE"/>
    <w:rsid w:val="001F253D"/>
    <w:rsid w:val="00221889"/>
    <w:rsid w:val="00225F97"/>
    <w:rsid w:val="002469C8"/>
    <w:rsid w:val="00254E68"/>
    <w:rsid w:val="0028127F"/>
    <w:rsid w:val="00291EBA"/>
    <w:rsid w:val="002B3301"/>
    <w:rsid w:val="00303322"/>
    <w:rsid w:val="003226D6"/>
    <w:rsid w:val="003260A5"/>
    <w:rsid w:val="00346220"/>
    <w:rsid w:val="00347086"/>
    <w:rsid w:val="003759D8"/>
    <w:rsid w:val="004B0EDF"/>
    <w:rsid w:val="004C4E6C"/>
    <w:rsid w:val="004F1993"/>
    <w:rsid w:val="00522239"/>
    <w:rsid w:val="00544FBA"/>
    <w:rsid w:val="00580F47"/>
    <w:rsid w:val="005C132F"/>
    <w:rsid w:val="006335AD"/>
    <w:rsid w:val="00643D34"/>
    <w:rsid w:val="0070454B"/>
    <w:rsid w:val="007073F2"/>
    <w:rsid w:val="00746F9F"/>
    <w:rsid w:val="00747414"/>
    <w:rsid w:val="00752893"/>
    <w:rsid w:val="0076488C"/>
    <w:rsid w:val="007A1514"/>
    <w:rsid w:val="007B5710"/>
    <w:rsid w:val="007E7861"/>
    <w:rsid w:val="00825DD8"/>
    <w:rsid w:val="00842051"/>
    <w:rsid w:val="00854ABF"/>
    <w:rsid w:val="008D6497"/>
    <w:rsid w:val="008D7169"/>
    <w:rsid w:val="008F5512"/>
    <w:rsid w:val="00920A8E"/>
    <w:rsid w:val="009277F9"/>
    <w:rsid w:val="009A6E5A"/>
    <w:rsid w:val="009F5BF0"/>
    <w:rsid w:val="00A05784"/>
    <w:rsid w:val="00A25864"/>
    <w:rsid w:val="00A5340B"/>
    <w:rsid w:val="00A557B5"/>
    <w:rsid w:val="00A65884"/>
    <w:rsid w:val="00AB2B34"/>
    <w:rsid w:val="00AC6BCB"/>
    <w:rsid w:val="00AD0E4A"/>
    <w:rsid w:val="00AE3BE8"/>
    <w:rsid w:val="00B61EBB"/>
    <w:rsid w:val="00B928E9"/>
    <w:rsid w:val="00BA71E8"/>
    <w:rsid w:val="00BB4474"/>
    <w:rsid w:val="00BB7E20"/>
    <w:rsid w:val="00BC1E07"/>
    <w:rsid w:val="00BF1B4F"/>
    <w:rsid w:val="00C458F9"/>
    <w:rsid w:val="00C763F0"/>
    <w:rsid w:val="00CC56B5"/>
    <w:rsid w:val="00D16EB0"/>
    <w:rsid w:val="00D26557"/>
    <w:rsid w:val="00D35C78"/>
    <w:rsid w:val="00DA0F30"/>
    <w:rsid w:val="00DA74EA"/>
    <w:rsid w:val="00DC3ACE"/>
    <w:rsid w:val="00DC6F16"/>
    <w:rsid w:val="00DD50EA"/>
    <w:rsid w:val="00DE1C20"/>
    <w:rsid w:val="00E11FB3"/>
    <w:rsid w:val="00EA74AA"/>
    <w:rsid w:val="00EC2800"/>
    <w:rsid w:val="00EE7404"/>
    <w:rsid w:val="00EF2B0C"/>
    <w:rsid w:val="00F401E7"/>
    <w:rsid w:val="00F8629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28127F"/>
    <w:pPr>
      <w:bidi/>
      <w:spacing w:line="20" w:lineRule="atLeast"/>
      <w:ind w:firstLine="230"/>
    </w:pPr>
    <w:rPr>
      <w:sz w:val="28"/>
      <w:szCs w:val="28"/>
      <w:lang w:bidi="ar-SA"/>
    </w:rPr>
  </w:style>
  <w:style w:type="paragraph" w:styleId="1">
    <w:name w:val="heading 1"/>
    <w:basedOn w:val="a"/>
    <w:link w:val="10"/>
    <w:autoRedefine/>
    <w:qFormat/>
    <w:rsid w:val="0028127F"/>
    <w:pPr>
      <w:keepNext/>
      <w:keepLines/>
      <w:spacing w:before="480" w:line="276" w:lineRule="auto"/>
      <w:outlineLvl w:val="0"/>
    </w:pPr>
    <w:rPr>
      <w:rFonts w:eastAsia="Times New Roman"/>
      <w:b/>
      <w:bCs/>
      <w:color w:val="FF0000"/>
      <w:sz w:val="34"/>
      <w:szCs w:val="34"/>
    </w:rPr>
  </w:style>
  <w:style w:type="paragraph" w:styleId="2">
    <w:name w:val="heading 2"/>
    <w:basedOn w:val="a"/>
    <w:next w:val="a"/>
    <w:link w:val="20"/>
    <w:autoRedefine/>
    <w:uiPriority w:val="1"/>
    <w:unhideWhenUsed/>
    <w:qFormat/>
    <w:rsid w:val="0028127F"/>
    <w:pPr>
      <w:keepNext/>
      <w:keepLines/>
      <w:spacing w:before="200" w:line="276" w:lineRule="auto"/>
      <w:outlineLvl w:val="1"/>
    </w:pPr>
    <w:rPr>
      <w:rFonts w:ascii="Cambria" w:eastAsia="Times New Roman" w:hAnsi="Cambria"/>
      <w:b/>
      <w:bCs/>
      <w:color w:val="FF0000"/>
      <w:sz w:val="26"/>
      <w:szCs w:val="34"/>
      <w:lang w:bidi="fa-IR"/>
    </w:rPr>
  </w:style>
  <w:style w:type="paragraph" w:styleId="3">
    <w:name w:val="heading 3"/>
    <w:aliases w:val="سوم,0"/>
    <w:basedOn w:val="a"/>
    <w:next w:val="a"/>
    <w:link w:val="30"/>
    <w:autoRedefine/>
    <w:uiPriority w:val="9"/>
    <w:unhideWhenUsed/>
    <w:rsid w:val="0028127F"/>
    <w:pPr>
      <w:keepNext/>
      <w:keepLines/>
      <w:spacing w:line="276" w:lineRule="auto"/>
      <w:outlineLvl w:val="2"/>
    </w:pPr>
    <w:rPr>
      <w:rFonts w:ascii="Cambria" w:eastAsia="Times New Roman" w:hAnsi="Cambria"/>
      <w:bCs/>
      <w:color w:val="FF0000"/>
      <w:szCs w:val="34"/>
    </w:rPr>
  </w:style>
  <w:style w:type="paragraph" w:styleId="4">
    <w:name w:val="heading 4"/>
    <w:aliases w:val="چهارم"/>
    <w:basedOn w:val="a"/>
    <w:next w:val="a"/>
    <w:link w:val="40"/>
    <w:autoRedefine/>
    <w:uiPriority w:val="9"/>
    <w:unhideWhenUsed/>
    <w:rsid w:val="0028127F"/>
    <w:pPr>
      <w:keepNext/>
      <w:keepLines/>
      <w:spacing w:line="276" w:lineRule="auto"/>
      <w:outlineLvl w:val="3"/>
    </w:pPr>
    <w:rPr>
      <w:rFonts w:ascii="Cambria" w:eastAsia="Times New Roman" w:hAnsi="Cambria"/>
      <w:bCs/>
      <w:i/>
      <w:color w:val="FF0000"/>
      <w:szCs w:val="34"/>
    </w:rPr>
  </w:style>
  <w:style w:type="paragraph" w:styleId="5">
    <w:name w:val="heading 5"/>
    <w:aliases w:val="5"/>
    <w:basedOn w:val="a"/>
    <w:next w:val="a"/>
    <w:link w:val="50"/>
    <w:autoRedefine/>
    <w:uiPriority w:val="9"/>
    <w:unhideWhenUsed/>
    <w:rsid w:val="0028127F"/>
    <w:pPr>
      <w:keepNext/>
      <w:keepLines/>
      <w:spacing w:line="276" w:lineRule="auto"/>
      <w:outlineLvl w:val="4"/>
    </w:pPr>
    <w:rPr>
      <w:rFonts w:ascii="Cambria" w:eastAsia="Times New Roman" w:hAnsi="Cambria"/>
      <w:bCs/>
      <w:color w:val="FF0000"/>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spacing w:before="200" w:line="276" w:lineRule="auto"/>
      <w:ind w:firstLine="227"/>
      <w:jc w:val="both"/>
      <w:outlineLvl w:val="4"/>
    </w:pPr>
    <w:rPr>
      <w:b/>
      <w:bCs/>
      <w:color w:val="FF0000"/>
      <w:sz w:val="34"/>
      <w:szCs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bidi w:val="0"/>
      <w:spacing w:before="200" w:line="276" w:lineRule="auto"/>
      <w:outlineLvl w:val="5"/>
    </w:pPr>
    <w:rPr>
      <w:rFonts w:eastAsia="Scheherazade"/>
      <w:b/>
      <w:bCs/>
      <w:color w:val="FF0000"/>
      <w:sz w:val="34"/>
      <w:szCs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spacing w:before="200" w:line="240" w:lineRule="auto"/>
      <w:outlineLvl w:val="1"/>
    </w:pPr>
    <w:rPr>
      <w:rFonts w:eastAsia="Scheherazade"/>
      <w:b/>
      <w:bCs/>
      <w:color w:val="FF0000"/>
      <w:sz w:val="34"/>
      <w:szCs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spacing w:before="200" w:line="276" w:lineRule="auto"/>
      <w:outlineLvl w:val="2"/>
    </w:pPr>
    <w:rPr>
      <w:rFonts w:eastAsia="Scheherazade"/>
      <w:b/>
      <w:bCs/>
      <w:color w:val="FF0000"/>
      <w:sz w:val="34"/>
      <w:szCs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spacing w:before="200" w:line="276" w:lineRule="auto"/>
      <w:outlineLvl w:val="3"/>
    </w:pPr>
    <w:rPr>
      <w:rFonts w:eastAsia="Scheherazade"/>
      <w:b/>
      <w:bCs/>
      <w:color w:val="FF0000"/>
      <w:sz w:val="34"/>
      <w:szCs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spacing w:before="200" w:line="276" w:lineRule="auto"/>
      <w:outlineLvl w:val="4"/>
    </w:pPr>
    <w:rPr>
      <w:rFonts w:eastAsia="Scheherazade"/>
      <w:b/>
      <w:bCs/>
      <w:color w:val="FF0000"/>
      <w:sz w:val="34"/>
      <w:szCs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spacing w:before="200" w:line="276" w:lineRule="auto"/>
      <w:jc w:val="both"/>
      <w:outlineLvl w:val="6"/>
    </w:pPr>
    <w:rPr>
      <w:rFonts w:eastAsia="Scheherazade"/>
      <w:b/>
      <w:bCs/>
      <w:color w:val="FF0000"/>
      <w:sz w:val="34"/>
      <w:szCs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bidi w:val="0"/>
      <w:spacing w:before="200" w:line="276" w:lineRule="auto"/>
      <w:outlineLvl w:val="7"/>
    </w:pPr>
    <w:rPr>
      <w:rFonts w:eastAsia="Scheherazade"/>
      <w:b/>
      <w:bCs/>
      <w:color w:val="FF0000"/>
      <w:sz w:val="34"/>
      <w:szCs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spacing w:after="100" w:afterAutospacing="1" w:line="240" w:lineRule="auto"/>
    </w:p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spacing w:before="200" w:line="276" w:lineRule="auto"/>
      <w:jc w:val="both"/>
      <w:outlineLvl w:val="8"/>
    </w:pPr>
    <w:rPr>
      <w:b/>
      <w:bCs/>
      <w:color w:val="FF0000"/>
      <w:sz w:val="34"/>
      <w:szCs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bidi w:val="0"/>
      <w:spacing w:line="240" w:lineRule="auto"/>
      <w:ind w:firstLine="227"/>
    </w:pPr>
    <w:rPr>
      <w:rFonts w:ascii="Calibri" w:hAnsi="Calibri"/>
      <w:sz w:val="20"/>
      <w:szCs w:val="34"/>
    </w:r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8F5512"/>
    <w:pPr>
      <w:spacing w:line="240" w:lineRule="auto"/>
    </w:pPr>
    <w:rPr>
      <w:sz w:val="20"/>
      <w:szCs w:val="20"/>
    </w:rPr>
  </w:style>
  <w:style w:type="character" w:customStyle="1" w:styleId="ac">
    <w:name w:val="متن پاورقی نویسه"/>
    <w:basedOn w:val="a0"/>
    <w:link w:val="ab"/>
    <w:uiPriority w:val="99"/>
    <w:semiHidden/>
    <w:rsid w:val="008F5512"/>
    <w:rPr>
      <w:lang w:bidi="ar-SA"/>
    </w:rPr>
  </w:style>
  <w:style w:type="character" w:styleId="ad">
    <w:name w:val="footnote reference"/>
    <w:basedOn w:val="a0"/>
    <w:uiPriority w:val="99"/>
    <w:semiHidden/>
    <w:unhideWhenUsed/>
    <w:rsid w:val="008F55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28127F"/>
    <w:pPr>
      <w:bidi/>
      <w:spacing w:line="20" w:lineRule="atLeast"/>
      <w:ind w:firstLine="230"/>
    </w:pPr>
    <w:rPr>
      <w:sz w:val="28"/>
      <w:szCs w:val="28"/>
      <w:lang w:bidi="ar-SA"/>
    </w:rPr>
  </w:style>
  <w:style w:type="paragraph" w:styleId="1">
    <w:name w:val="heading 1"/>
    <w:basedOn w:val="a"/>
    <w:link w:val="10"/>
    <w:autoRedefine/>
    <w:qFormat/>
    <w:rsid w:val="0028127F"/>
    <w:pPr>
      <w:keepNext/>
      <w:keepLines/>
      <w:spacing w:before="480" w:line="276" w:lineRule="auto"/>
      <w:outlineLvl w:val="0"/>
    </w:pPr>
    <w:rPr>
      <w:rFonts w:eastAsia="Times New Roman"/>
      <w:b/>
      <w:bCs/>
      <w:color w:val="FF0000"/>
      <w:sz w:val="34"/>
      <w:szCs w:val="34"/>
    </w:rPr>
  </w:style>
  <w:style w:type="paragraph" w:styleId="2">
    <w:name w:val="heading 2"/>
    <w:basedOn w:val="a"/>
    <w:next w:val="a"/>
    <w:link w:val="20"/>
    <w:autoRedefine/>
    <w:uiPriority w:val="1"/>
    <w:unhideWhenUsed/>
    <w:qFormat/>
    <w:rsid w:val="0028127F"/>
    <w:pPr>
      <w:keepNext/>
      <w:keepLines/>
      <w:spacing w:before="200" w:line="276" w:lineRule="auto"/>
      <w:outlineLvl w:val="1"/>
    </w:pPr>
    <w:rPr>
      <w:rFonts w:ascii="Cambria" w:eastAsia="Times New Roman" w:hAnsi="Cambria"/>
      <w:b/>
      <w:bCs/>
      <w:color w:val="FF0000"/>
      <w:sz w:val="26"/>
      <w:szCs w:val="34"/>
      <w:lang w:bidi="fa-IR"/>
    </w:rPr>
  </w:style>
  <w:style w:type="paragraph" w:styleId="3">
    <w:name w:val="heading 3"/>
    <w:aliases w:val="سوم,0"/>
    <w:basedOn w:val="a"/>
    <w:next w:val="a"/>
    <w:link w:val="30"/>
    <w:autoRedefine/>
    <w:uiPriority w:val="9"/>
    <w:unhideWhenUsed/>
    <w:rsid w:val="0028127F"/>
    <w:pPr>
      <w:keepNext/>
      <w:keepLines/>
      <w:spacing w:line="276" w:lineRule="auto"/>
      <w:outlineLvl w:val="2"/>
    </w:pPr>
    <w:rPr>
      <w:rFonts w:ascii="Cambria" w:eastAsia="Times New Roman" w:hAnsi="Cambria"/>
      <w:bCs/>
      <w:color w:val="FF0000"/>
      <w:szCs w:val="34"/>
    </w:rPr>
  </w:style>
  <w:style w:type="paragraph" w:styleId="4">
    <w:name w:val="heading 4"/>
    <w:aliases w:val="چهارم"/>
    <w:basedOn w:val="a"/>
    <w:next w:val="a"/>
    <w:link w:val="40"/>
    <w:autoRedefine/>
    <w:uiPriority w:val="9"/>
    <w:unhideWhenUsed/>
    <w:rsid w:val="0028127F"/>
    <w:pPr>
      <w:keepNext/>
      <w:keepLines/>
      <w:spacing w:line="276" w:lineRule="auto"/>
      <w:outlineLvl w:val="3"/>
    </w:pPr>
    <w:rPr>
      <w:rFonts w:ascii="Cambria" w:eastAsia="Times New Roman" w:hAnsi="Cambria"/>
      <w:bCs/>
      <w:i/>
      <w:color w:val="FF0000"/>
      <w:szCs w:val="34"/>
    </w:rPr>
  </w:style>
  <w:style w:type="paragraph" w:styleId="5">
    <w:name w:val="heading 5"/>
    <w:aliases w:val="5"/>
    <w:basedOn w:val="a"/>
    <w:next w:val="a"/>
    <w:link w:val="50"/>
    <w:autoRedefine/>
    <w:uiPriority w:val="9"/>
    <w:unhideWhenUsed/>
    <w:rsid w:val="0028127F"/>
    <w:pPr>
      <w:keepNext/>
      <w:keepLines/>
      <w:spacing w:line="276" w:lineRule="auto"/>
      <w:outlineLvl w:val="4"/>
    </w:pPr>
    <w:rPr>
      <w:rFonts w:ascii="Cambria" w:eastAsia="Times New Roman" w:hAnsi="Cambria"/>
      <w:bCs/>
      <w:color w:val="FF0000"/>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spacing w:before="200" w:line="276" w:lineRule="auto"/>
      <w:ind w:firstLine="227"/>
      <w:jc w:val="both"/>
      <w:outlineLvl w:val="4"/>
    </w:pPr>
    <w:rPr>
      <w:b/>
      <w:bCs/>
      <w:color w:val="FF0000"/>
      <w:sz w:val="34"/>
      <w:szCs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bidi w:val="0"/>
      <w:spacing w:before="200" w:line="276" w:lineRule="auto"/>
      <w:outlineLvl w:val="5"/>
    </w:pPr>
    <w:rPr>
      <w:rFonts w:eastAsia="Scheherazade"/>
      <w:b/>
      <w:bCs/>
      <w:color w:val="FF0000"/>
      <w:sz w:val="34"/>
      <w:szCs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spacing w:before="200" w:line="240" w:lineRule="auto"/>
      <w:outlineLvl w:val="1"/>
    </w:pPr>
    <w:rPr>
      <w:rFonts w:eastAsia="Scheherazade"/>
      <w:b/>
      <w:bCs/>
      <w:color w:val="FF0000"/>
      <w:sz w:val="34"/>
      <w:szCs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spacing w:before="200" w:line="276" w:lineRule="auto"/>
      <w:outlineLvl w:val="2"/>
    </w:pPr>
    <w:rPr>
      <w:rFonts w:eastAsia="Scheherazade"/>
      <w:b/>
      <w:bCs/>
      <w:color w:val="FF0000"/>
      <w:sz w:val="34"/>
      <w:szCs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spacing w:before="200" w:line="276" w:lineRule="auto"/>
      <w:outlineLvl w:val="3"/>
    </w:pPr>
    <w:rPr>
      <w:rFonts w:eastAsia="Scheherazade"/>
      <w:b/>
      <w:bCs/>
      <w:color w:val="FF0000"/>
      <w:sz w:val="34"/>
      <w:szCs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spacing w:before="200" w:line="276" w:lineRule="auto"/>
      <w:outlineLvl w:val="4"/>
    </w:pPr>
    <w:rPr>
      <w:rFonts w:eastAsia="Scheherazade"/>
      <w:b/>
      <w:bCs/>
      <w:color w:val="FF0000"/>
      <w:sz w:val="34"/>
      <w:szCs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spacing w:before="200" w:line="276" w:lineRule="auto"/>
      <w:jc w:val="both"/>
      <w:outlineLvl w:val="6"/>
    </w:pPr>
    <w:rPr>
      <w:rFonts w:eastAsia="Scheherazade"/>
      <w:b/>
      <w:bCs/>
      <w:color w:val="FF0000"/>
      <w:sz w:val="34"/>
      <w:szCs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bidi w:val="0"/>
      <w:spacing w:before="200" w:line="276" w:lineRule="auto"/>
      <w:outlineLvl w:val="7"/>
    </w:pPr>
    <w:rPr>
      <w:rFonts w:eastAsia="Scheherazade"/>
      <w:b/>
      <w:bCs/>
      <w:color w:val="FF0000"/>
      <w:sz w:val="34"/>
      <w:szCs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spacing w:after="100" w:afterAutospacing="1" w:line="240" w:lineRule="auto"/>
    </w:p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spacing w:before="200" w:line="276" w:lineRule="auto"/>
      <w:jc w:val="both"/>
      <w:outlineLvl w:val="8"/>
    </w:pPr>
    <w:rPr>
      <w:b/>
      <w:bCs/>
      <w:color w:val="FF0000"/>
      <w:sz w:val="34"/>
      <w:szCs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bidi w:val="0"/>
      <w:spacing w:line="240" w:lineRule="auto"/>
      <w:ind w:firstLine="227"/>
    </w:pPr>
    <w:rPr>
      <w:rFonts w:ascii="Calibri" w:hAnsi="Calibri"/>
      <w:sz w:val="20"/>
      <w:szCs w:val="34"/>
    </w:r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8F5512"/>
    <w:pPr>
      <w:spacing w:line="240" w:lineRule="auto"/>
    </w:pPr>
    <w:rPr>
      <w:sz w:val="20"/>
      <w:szCs w:val="20"/>
    </w:rPr>
  </w:style>
  <w:style w:type="character" w:customStyle="1" w:styleId="ac">
    <w:name w:val="متن پاورقی نویسه"/>
    <w:basedOn w:val="a0"/>
    <w:link w:val="ab"/>
    <w:uiPriority w:val="99"/>
    <w:semiHidden/>
    <w:rsid w:val="008F5512"/>
    <w:rPr>
      <w:lang w:bidi="ar-SA"/>
    </w:rPr>
  </w:style>
  <w:style w:type="character" w:styleId="ad">
    <w:name w:val="footnote reference"/>
    <w:basedOn w:val="a0"/>
    <w:uiPriority w:val="99"/>
    <w:semiHidden/>
    <w:unhideWhenUsed/>
    <w:rsid w:val="008F55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4053</Characters>
  <Application>Microsoft Office Word</Application>
  <DocSecurity>0</DocSecurity>
  <Lines>33</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2</cp:revision>
  <cp:lastPrinted>2018-08-28T15:25:00Z</cp:lastPrinted>
  <dcterms:created xsi:type="dcterms:W3CDTF">2018-08-29T04:20:00Z</dcterms:created>
  <dcterms:modified xsi:type="dcterms:W3CDTF">2018-08-29T04:20:00Z</dcterms:modified>
</cp:coreProperties>
</file>