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A085E" w:rsidRDefault="00BA085E" w:rsidP="00BA085E">
      <w:pPr>
        <w:pStyle w:val="TOC2"/>
        <w:tabs>
          <w:tab w:val="right" w:leader="dot" w:pos="10194"/>
        </w:tabs>
        <w:rPr>
          <w:rFonts w:asciiTheme="minorHAnsi" w:eastAsiaTheme="minorEastAsia" w:hAnsiTheme="minorHAnsi" w:cstheme="minorBidi"/>
          <w:bCs w:val="0"/>
          <w:noProof/>
          <w:color w:val="auto"/>
          <w:szCs w:val="22"/>
          <w:rtl/>
        </w:rPr>
      </w:pPr>
      <w:r>
        <w:rPr>
          <w:bCs w:val="0"/>
          <w:noProof/>
          <w:webHidden/>
          <w:rtl/>
        </w:rPr>
        <w:fldChar w:fldCharType="begin"/>
      </w:r>
      <w:r>
        <w:rPr>
          <w:bCs w:val="0"/>
          <w:noProof/>
          <w:webHidden/>
          <w:rtl/>
        </w:rPr>
        <w:instrText xml:space="preserve"> </w:instrText>
      </w:r>
      <w:r>
        <w:rPr>
          <w:bCs w:val="0"/>
          <w:noProof/>
          <w:webHidden/>
        </w:rPr>
        <w:instrText>TOC</w:instrText>
      </w:r>
      <w:r>
        <w:rPr>
          <w:bCs w:val="0"/>
          <w:noProof/>
          <w:webHidden/>
          <w:rtl/>
        </w:rPr>
        <w:instrText xml:space="preserve"> \</w:instrText>
      </w:r>
      <w:r>
        <w:rPr>
          <w:bCs w:val="0"/>
          <w:noProof/>
          <w:webHidden/>
        </w:rPr>
        <w:instrText>o "1-5" \h \z \u</w:instrText>
      </w:r>
      <w:r>
        <w:rPr>
          <w:bCs w:val="0"/>
          <w:noProof/>
          <w:webHidden/>
          <w:rtl/>
        </w:rPr>
        <w:instrText xml:space="preserve"> </w:instrText>
      </w:r>
      <w:r>
        <w:rPr>
          <w:bCs w:val="0"/>
          <w:noProof/>
          <w:webHidden/>
          <w:rtl/>
        </w:rPr>
        <w:fldChar w:fldCharType="separate"/>
      </w:r>
      <w:hyperlink w:anchor="_Toc487554327" w:history="1">
        <w:r w:rsidRPr="004230DE">
          <w:rPr>
            <w:rStyle w:val="Hyperlink"/>
            <w:rFonts w:hint="eastAsia"/>
            <w:noProof/>
            <w:rtl/>
          </w:rPr>
          <w:t>بررس</w:t>
        </w:r>
        <w:r w:rsidRPr="004230DE">
          <w:rPr>
            <w:rStyle w:val="Hyperlink"/>
            <w:rFonts w:hint="cs"/>
            <w:noProof/>
            <w:rtl/>
          </w:rPr>
          <w:t>ی</w:t>
        </w:r>
        <w:r w:rsidRPr="004230DE">
          <w:rPr>
            <w:rStyle w:val="Hyperlink"/>
            <w:noProof/>
            <w:rtl/>
          </w:rPr>
          <w:t xml:space="preserve"> </w:t>
        </w:r>
        <w:r w:rsidRPr="004230DE">
          <w:rPr>
            <w:rStyle w:val="Hyperlink"/>
            <w:rFonts w:hint="eastAsia"/>
            <w:noProof/>
            <w:rtl/>
          </w:rPr>
          <w:t>مقتضا</w:t>
        </w:r>
        <w:r w:rsidRPr="004230DE">
          <w:rPr>
            <w:rStyle w:val="Hyperlink"/>
            <w:rFonts w:hint="cs"/>
            <w:noProof/>
            <w:rtl/>
          </w:rPr>
          <w:t>ی</w:t>
        </w:r>
        <w:r w:rsidRPr="004230DE">
          <w:rPr>
            <w:rStyle w:val="Hyperlink"/>
            <w:noProof/>
            <w:rtl/>
          </w:rPr>
          <w:t xml:space="preserve"> </w:t>
        </w:r>
        <w:r w:rsidRPr="004230DE">
          <w:rPr>
            <w:rStyle w:val="Hyperlink"/>
            <w:rFonts w:hint="eastAsia"/>
            <w:noProof/>
            <w:rtl/>
          </w:rPr>
          <w:t>اصل</w:t>
        </w:r>
        <w:r w:rsidRPr="004230DE">
          <w:rPr>
            <w:rStyle w:val="Hyperlink"/>
            <w:noProof/>
            <w:rtl/>
          </w:rPr>
          <w:t xml:space="preserve"> </w:t>
        </w:r>
        <w:r w:rsidRPr="004230DE">
          <w:rPr>
            <w:rStyle w:val="Hyperlink"/>
            <w:rFonts w:hint="eastAsia"/>
            <w:noProof/>
            <w:rtl/>
          </w:rPr>
          <w:t>عمل</w:t>
        </w:r>
        <w:r w:rsidRPr="004230DE">
          <w:rPr>
            <w:rStyle w:val="Hyperlink"/>
            <w:rFonts w:hint="cs"/>
            <w:noProof/>
            <w:rtl/>
          </w:rPr>
          <w:t>ی</w:t>
        </w:r>
        <w:r w:rsidRPr="004230DE">
          <w:rPr>
            <w:rStyle w:val="Hyperlink"/>
            <w:rFonts w:hint="eastAsia"/>
            <w:noProof/>
            <w:rtl/>
          </w:rPr>
          <w:t>،</w:t>
        </w:r>
        <w:r w:rsidRPr="004230DE">
          <w:rPr>
            <w:rStyle w:val="Hyperlink"/>
            <w:noProof/>
            <w:rtl/>
          </w:rPr>
          <w:t xml:space="preserve"> </w:t>
        </w:r>
        <w:r w:rsidRPr="004230DE">
          <w:rPr>
            <w:rStyle w:val="Hyperlink"/>
            <w:rFonts w:hint="eastAsia"/>
            <w:noProof/>
            <w:rtl/>
          </w:rPr>
          <w:t>در</w:t>
        </w:r>
        <w:r w:rsidRPr="004230DE">
          <w:rPr>
            <w:rStyle w:val="Hyperlink"/>
            <w:noProof/>
            <w:rtl/>
          </w:rPr>
          <w:t xml:space="preserve"> </w:t>
        </w:r>
        <w:r w:rsidRPr="004230DE">
          <w:rPr>
            <w:rStyle w:val="Hyperlink"/>
            <w:rFonts w:hint="eastAsia"/>
            <w:noProof/>
            <w:rtl/>
          </w:rPr>
          <w:t>موارد</w:t>
        </w:r>
        <w:r w:rsidRPr="004230DE">
          <w:rPr>
            <w:rStyle w:val="Hyperlink"/>
            <w:noProof/>
            <w:rtl/>
          </w:rPr>
          <w:t xml:space="preserve"> </w:t>
        </w:r>
        <w:r w:rsidRPr="004230DE">
          <w:rPr>
            <w:rStyle w:val="Hyperlink"/>
            <w:rFonts w:hint="eastAsia"/>
            <w:noProof/>
            <w:rtl/>
          </w:rPr>
          <w:t>شک</w:t>
        </w:r>
        <w:r w:rsidRPr="004230DE">
          <w:rPr>
            <w:rStyle w:val="Hyperlink"/>
            <w:noProof/>
            <w:rtl/>
          </w:rPr>
          <w:t xml:space="preserve"> </w:t>
        </w:r>
        <w:r w:rsidRPr="004230DE">
          <w:rPr>
            <w:rStyle w:val="Hyperlink"/>
            <w:rFonts w:hint="eastAsia"/>
            <w:noProof/>
            <w:rtl/>
          </w:rPr>
          <w:t>در</w:t>
        </w:r>
        <w:r w:rsidRPr="004230DE">
          <w:rPr>
            <w:rStyle w:val="Hyperlink"/>
            <w:noProof/>
            <w:rtl/>
          </w:rPr>
          <w:t xml:space="preserve"> </w:t>
        </w:r>
        <w:r w:rsidRPr="004230DE">
          <w:rPr>
            <w:rStyle w:val="Hyperlink"/>
            <w:rFonts w:hint="eastAsia"/>
            <w:noProof/>
            <w:rtl/>
          </w:rPr>
          <w:t>کفا</w:t>
        </w:r>
        <w:r w:rsidRPr="004230DE">
          <w:rPr>
            <w:rStyle w:val="Hyperlink"/>
            <w:rFonts w:hint="cs"/>
            <w:noProof/>
            <w:rtl/>
          </w:rPr>
          <w:t>ی</w:t>
        </w:r>
        <w:r w:rsidRPr="004230DE">
          <w:rPr>
            <w:rStyle w:val="Hyperlink"/>
            <w:rFonts w:hint="eastAsia"/>
            <w:noProof/>
            <w:rtl/>
          </w:rPr>
          <w:t>ت</w:t>
        </w:r>
        <w:r w:rsidRPr="004230DE">
          <w:rPr>
            <w:rStyle w:val="Hyperlink"/>
            <w:noProof/>
            <w:rtl/>
          </w:rPr>
          <w:t xml:space="preserve"> </w:t>
        </w:r>
        <w:r w:rsidRPr="004230DE">
          <w:rPr>
            <w:rStyle w:val="Hyperlink"/>
            <w:rFonts w:hint="eastAsia"/>
            <w:noProof/>
            <w:rtl/>
          </w:rPr>
          <w:t>است</w:t>
        </w:r>
        <w:r w:rsidRPr="004230DE">
          <w:rPr>
            <w:rStyle w:val="Hyperlink"/>
            <w:rFonts w:hint="cs"/>
            <w:noProof/>
            <w:rtl/>
          </w:rPr>
          <w:t>ی</w:t>
        </w:r>
        <w:r w:rsidRPr="004230DE">
          <w:rPr>
            <w:rStyle w:val="Hyperlink"/>
            <w:rFonts w:hint="eastAsia"/>
            <w:noProof/>
            <w:rtl/>
          </w:rPr>
          <w:t>عاب</w:t>
        </w:r>
        <w:r w:rsidRPr="004230DE">
          <w:rPr>
            <w:rStyle w:val="Hyperlink"/>
            <w:noProof/>
            <w:rtl/>
          </w:rPr>
          <w:t xml:space="preserve"> </w:t>
        </w:r>
        <w:r w:rsidRPr="004230DE">
          <w:rPr>
            <w:rStyle w:val="Hyperlink"/>
            <w:rFonts w:hint="eastAsia"/>
            <w:noProof/>
            <w:rtl/>
          </w:rPr>
          <w:t>عرف</w:t>
        </w:r>
        <w:r w:rsidRPr="004230DE">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Toc487554327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BA085E" w:rsidRDefault="00BA085E" w:rsidP="00BA085E">
      <w:pPr>
        <w:pStyle w:val="TOC2"/>
        <w:tabs>
          <w:tab w:val="right" w:leader="dot" w:pos="10194"/>
        </w:tabs>
        <w:rPr>
          <w:rFonts w:asciiTheme="minorHAnsi" w:eastAsiaTheme="minorEastAsia" w:hAnsiTheme="minorHAnsi" w:cstheme="minorBidi"/>
          <w:bCs w:val="0"/>
          <w:noProof/>
          <w:color w:val="auto"/>
          <w:szCs w:val="22"/>
          <w:rtl/>
        </w:rPr>
      </w:pPr>
      <w:hyperlink w:anchor="_Toc487554328" w:history="1">
        <w:r w:rsidRPr="004230DE">
          <w:rPr>
            <w:rStyle w:val="Hyperlink"/>
            <w:rFonts w:hint="eastAsia"/>
            <w:noProof/>
            <w:rtl/>
            <w:lang w:bidi="ar-SA"/>
          </w:rPr>
          <w:t>بررس</w:t>
        </w:r>
        <w:r w:rsidRPr="004230DE">
          <w:rPr>
            <w:rStyle w:val="Hyperlink"/>
            <w:rFonts w:hint="cs"/>
            <w:noProof/>
            <w:rtl/>
            <w:lang w:bidi="ar-SA"/>
          </w:rPr>
          <w:t>ی</w:t>
        </w:r>
        <w:r w:rsidRPr="004230DE">
          <w:rPr>
            <w:rStyle w:val="Hyperlink"/>
            <w:noProof/>
            <w:rtl/>
            <w:lang w:bidi="ar-SA"/>
          </w:rPr>
          <w:t xml:space="preserve"> </w:t>
        </w:r>
        <w:r w:rsidRPr="004230DE">
          <w:rPr>
            <w:rStyle w:val="Hyperlink"/>
            <w:rFonts w:hint="eastAsia"/>
            <w:noProof/>
            <w:rtl/>
            <w:lang w:bidi="ar-SA"/>
          </w:rPr>
          <w:t>لزوم</w:t>
        </w:r>
        <w:r w:rsidRPr="004230DE">
          <w:rPr>
            <w:rStyle w:val="Hyperlink"/>
            <w:noProof/>
            <w:rtl/>
            <w:lang w:bidi="ar-SA"/>
          </w:rPr>
          <w:t xml:space="preserve"> </w:t>
        </w:r>
        <w:r w:rsidRPr="004230DE">
          <w:rPr>
            <w:rStyle w:val="Hyperlink"/>
            <w:rFonts w:hint="eastAsia"/>
            <w:noProof/>
            <w:rtl/>
            <w:lang w:bidi="ar-SA"/>
          </w:rPr>
          <w:t>موالات</w:t>
        </w:r>
        <w:r w:rsidRPr="004230DE">
          <w:rPr>
            <w:rStyle w:val="Hyperlink"/>
            <w:noProof/>
            <w:rtl/>
            <w:lang w:bidi="ar-SA"/>
          </w:rPr>
          <w:t xml:space="preserve"> </w:t>
        </w:r>
        <w:r w:rsidRPr="004230DE">
          <w:rPr>
            <w:rStyle w:val="Hyperlink"/>
            <w:rFonts w:hint="eastAsia"/>
            <w:noProof/>
            <w:rtl/>
            <w:lang w:bidi="ar-SA"/>
          </w:rPr>
          <w:t>در</w:t>
        </w:r>
        <w:r w:rsidRPr="004230DE">
          <w:rPr>
            <w:rStyle w:val="Hyperlink"/>
            <w:noProof/>
            <w:rtl/>
            <w:lang w:bidi="ar-SA"/>
          </w:rPr>
          <w:t xml:space="preserve"> </w:t>
        </w:r>
        <w:r w:rsidRPr="004230DE">
          <w:rPr>
            <w:rStyle w:val="Hyperlink"/>
            <w:rFonts w:hint="eastAsia"/>
            <w:noProof/>
            <w:rtl/>
            <w:lang w:bidi="ar-SA"/>
          </w:rPr>
          <w:t>اشواط</w:t>
        </w:r>
        <w:r w:rsidRPr="004230DE">
          <w:rPr>
            <w:rStyle w:val="Hyperlink"/>
            <w:noProof/>
            <w:rtl/>
            <w:lang w:bidi="ar-SA"/>
          </w:rPr>
          <w:t xml:space="preserve"> </w:t>
        </w:r>
        <w:r w:rsidRPr="004230DE">
          <w:rPr>
            <w:rStyle w:val="Hyperlink"/>
            <w:rFonts w:hint="eastAsia"/>
            <w:noProof/>
            <w:rtl/>
            <w:lang w:bidi="ar-SA"/>
          </w:rPr>
          <w:t>سع</w:t>
        </w:r>
        <w:r w:rsidRPr="004230DE">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Toc487554328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BA085E" w:rsidRDefault="00BA085E" w:rsidP="00BA085E">
      <w:pPr>
        <w:pStyle w:val="TOC3"/>
        <w:tabs>
          <w:tab w:val="right" w:leader="dot" w:pos="10194"/>
        </w:tabs>
        <w:rPr>
          <w:rFonts w:asciiTheme="minorHAnsi" w:eastAsiaTheme="minorEastAsia" w:hAnsiTheme="minorHAnsi" w:cstheme="minorBidi"/>
          <w:bCs w:val="0"/>
          <w:iCs w:val="0"/>
          <w:noProof/>
          <w:color w:val="auto"/>
          <w:szCs w:val="22"/>
          <w:rtl/>
        </w:rPr>
      </w:pPr>
      <w:hyperlink w:anchor="_Toc487554329" w:history="1">
        <w:r w:rsidRPr="004230DE">
          <w:rPr>
            <w:rStyle w:val="Hyperlink"/>
            <w:rFonts w:hint="eastAsia"/>
            <w:noProof/>
            <w:rtl/>
            <w:lang w:bidi="ar-SA"/>
          </w:rPr>
          <w:t>نظر</w:t>
        </w:r>
        <w:r w:rsidRPr="004230DE">
          <w:rPr>
            <w:rStyle w:val="Hyperlink"/>
            <w:noProof/>
            <w:rtl/>
            <w:lang w:bidi="ar-SA"/>
          </w:rPr>
          <w:t xml:space="preserve"> </w:t>
        </w:r>
        <w:r w:rsidRPr="004230DE">
          <w:rPr>
            <w:rStyle w:val="Hyperlink"/>
            <w:rFonts w:hint="eastAsia"/>
            <w:noProof/>
            <w:rtl/>
            <w:lang w:bidi="ar-SA"/>
          </w:rPr>
          <w:t>مختار</w:t>
        </w:r>
        <w:r w:rsidRPr="004230DE">
          <w:rPr>
            <w:rStyle w:val="Hyperlink"/>
            <w:noProof/>
            <w:rtl/>
            <w:lang w:bidi="ar-SA"/>
          </w:rPr>
          <w:t xml:space="preserve">: </w:t>
        </w:r>
        <w:r w:rsidRPr="004230DE">
          <w:rPr>
            <w:rStyle w:val="Hyperlink"/>
            <w:rFonts w:hint="eastAsia"/>
            <w:noProof/>
            <w:rtl/>
            <w:lang w:bidi="ar-SA"/>
          </w:rPr>
          <w:t>صدق</w:t>
        </w:r>
        <w:r w:rsidRPr="004230DE">
          <w:rPr>
            <w:rStyle w:val="Hyperlink"/>
            <w:noProof/>
            <w:rtl/>
            <w:lang w:bidi="ar-SA"/>
          </w:rPr>
          <w:t xml:space="preserve"> </w:t>
        </w:r>
        <w:r w:rsidRPr="004230DE">
          <w:rPr>
            <w:rStyle w:val="Hyperlink"/>
            <w:rFonts w:hint="eastAsia"/>
            <w:noProof/>
            <w:rtl/>
            <w:lang w:bidi="ar-SA"/>
          </w:rPr>
          <w:t>عرف</w:t>
        </w:r>
        <w:r w:rsidRPr="004230DE">
          <w:rPr>
            <w:rStyle w:val="Hyperlink"/>
            <w:rFonts w:hint="cs"/>
            <w:noProof/>
            <w:rtl/>
            <w:lang w:bidi="ar-SA"/>
          </w:rPr>
          <w:t>ی</w:t>
        </w:r>
        <w:r w:rsidRPr="004230DE">
          <w:rPr>
            <w:rStyle w:val="Hyperlink"/>
            <w:noProof/>
            <w:rtl/>
            <w:lang w:bidi="ar-SA"/>
          </w:rPr>
          <w:t xml:space="preserve"> </w:t>
        </w:r>
        <w:r w:rsidRPr="004230DE">
          <w:rPr>
            <w:rStyle w:val="Hyperlink"/>
            <w:rFonts w:hint="eastAsia"/>
            <w:noProof/>
            <w:rtl/>
            <w:lang w:bidi="ar-SA"/>
          </w:rPr>
          <w:t>سع</w:t>
        </w:r>
        <w:r w:rsidRPr="004230DE">
          <w:rPr>
            <w:rStyle w:val="Hyperlink"/>
            <w:rFonts w:hint="cs"/>
            <w:noProof/>
            <w:rtl/>
            <w:lang w:bidi="ar-SA"/>
          </w:rPr>
          <w:t>ی</w:t>
        </w:r>
        <w:r w:rsidRPr="004230DE">
          <w:rPr>
            <w:rStyle w:val="Hyperlink"/>
            <w:noProof/>
            <w:rtl/>
            <w:lang w:bidi="ar-SA"/>
          </w:rPr>
          <w:t xml:space="preserve"> </w:t>
        </w:r>
        <w:r w:rsidRPr="004230DE">
          <w:rPr>
            <w:rStyle w:val="Hyperlink"/>
            <w:rFonts w:hint="eastAsia"/>
            <w:noProof/>
            <w:rtl/>
            <w:lang w:bidi="ar-SA"/>
          </w:rPr>
          <w:t>متوقف</w:t>
        </w:r>
        <w:r w:rsidRPr="004230DE">
          <w:rPr>
            <w:rStyle w:val="Hyperlink"/>
            <w:noProof/>
            <w:rtl/>
            <w:lang w:bidi="ar-SA"/>
          </w:rPr>
          <w:t xml:space="preserve"> </w:t>
        </w:r>
        <w:r w:rsidRPr="004230DE">
          <w:rPr>
            <w:rStyle w:val="Hyperlink"/>
            <w:rFonts w:hint="eastAsia"/>
            <w:noProof/>
            <w:rtl/>
            <w:lang w:bidi="ar-SA"/>
          </w:rPr>
          <w:t>بر</w:t>
        </w:r>
        <w:r w:rsidRPr="004230DE">
          <w:rPr>
            <w:rStyle w:val="Hyperlink"/>
            <w:noProof/>
            <w:rtl/>
            <w:lang w:bidi="ar-SA"/>
          </w:rPr>
          <w:t xml:space="preserve"> </w:t>
        </w:r>
        <w:r w:rsidRPr="004230DE">
          <w:rPr>
            <w:rStyle w:val="Hyperlink"/>
            <w:rFonts w:hint="eastAsia"/>
            <w:noProof/>
            <w:rtl/>
            <w:lang w:bidi="ar-SA"/>
          </w:rPr>
          <w:t>موالات</w:t>
        </w:r>
        <w:r w:rsidRPr="004230DE">
          <w:rPr>
            <w:rStyle w:val="Hyperlink"/>
            <w:noProof/>
            <w:rtl/>
            <w:lang w:bidi="ar-SA"/>
          </w:rPr>
          <w:t xml:space="preserve"> </w:t>
        </w:r>
        <w:r w:rsidRPr="004230DE">
          <w:rPr>
            <w:rStyle w:val="Hyperlink"/>
            <w:rFonts w:hint="eastAsia"/>
            <w:noProof/>
            <w:rtl/>
            <w:lang w:bidi="ar-SA"/>
          </w:rPr>
          <w:t>ن</w:t>
        </w:r>
        <w:r w:rsidRPr="004230DE">
          <w:rPr>
            <w:rStyle w:val="Hyperlink"/>
            <w:rFonts w:hint="cs"/>
            <w:noProof/>
            <w:rtl/>
            <w:lang w:bidi="ar-SA"/>
          </w:rPr>
          <w:t>ی</w:t>
        </w:r>
        <w:r w:rsidRPr="004230DE">
          <w:rPr>
            <w:rStyle w:val="Hyperlink"/>
            <w:rFonts w:hint="eastAsia"/>
            <w:noProof/>
            <w:rtl/>
            <w:lang w:bidi="ar-SA"/>
          </w:rPr>
          <w:t>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Toc487554329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91EB6" w:rsidRPr="00C91EB6" w:rsidRDefault="00BA085E" w:rsidP="00C91EB6">
      <w:r>
        <w:rPr>
          <w:rFonts w:cs="B Titr"/>
          <w:bCs/>
          <w:noProof/>
          <w:webHidden/>
          <w:color w:val="632423" w:themeColor="accent2" w:themeShade="80"/>
          <w:szCs w:val="18"/>
          <w:rtl/>
        </w:rP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AC10F1">
        <w:rPr>
          <w:rFonts w:hint="cs"/>
          <w:rtl/>
        </w:rPr>
        <w:t>شرائط</w:t>
      </w:r>
      <w:r w:rsidR="00AC10F1">
        <w:rPr>
          <w:rtl/>
        </w:rPr>
        <w:t xml:space="preserve"> </w:t>
      </w:r>
      <w:r w:rsidR="00AC10F1">
        <w:rPr>
          <w:rFonts w:hint="cs"/>
          <w:rtl/>
        </w:rPr>
        <w:t>صحت</w:t>
      </w:r>
      <w:r w:rsidR="00AC10F1">
        <w:rPr>
          <w:rtl/>
        </w:rPr>
        <w:t xml:space="preserve"> </w:t>
      </w:r>
      <w:r w:rsidR="00AC10F1">
        <w:rPr>
          <w:rFonts w:hint="cs"/>
          <w:rtl/>
        </w:rPr>
        <w:t>سعی</w:t>
      </w:r>
      <w:r w:rsidR="00025B70">
        <w:rPr>
          <w:rFonts w:hint="cs"/>
          <w:rtl/>
        </w:rPr>
        <w:t xml:space="preserve"> </w:t>
      </w:r>
      <w:r w:rsidR="00386C11" w:rsidRPr="00A6366F">
        <w:rPr>
          <w:rFonts w:hint="cs"/>
          <w:rtl/>
        </w:rPr>
        <w:t>/</w:t>
      </w:r>
      <w:bookmarkStart w:id="2" w:name="BokSabj_d"/>
      <w:bookmarkEnd w:id="2"/>
      <w:r w:rsidR="00AC10F1">
        <w:rPr>
          <w:rFonts w:hint="cs"/>
          <w:rtl/>
        </w:rPr>
        <w:t>سعی</w:t>
      </w:r>
      <w:r w:rsidR="00386C11" w:rsidRPr="00A6366F">
        <w:rPr>
          <w:rFonts w:hint="cs"/>
          <w:rtl/>
        </w:rPr>
        <w:t xml:space="preserve"> /</w:t>
      </w:r>
      <w:bookmarkStart w:id="3" w:name="Bokkolli"/>
      <w:bookmarkEnd w:id="3"/>
      <w:r w:rsidR="00AC10F1">
        <w:rPr>
          <w:rFonts w:hint="cs"/>
          <w:rtl/>
        </w:rPr>
        <w:t>حج</w:t>
      </w:r>
      <w:r w:rsidR="00AC10F1">
        <w:rPr>
          <w:rtl/>
        </w:rPr>
        <w:t xml:space="preserve">- </w:t>
      </w:r>
      <w:r w:rsidR="00AC10F1">
        <w:rPr>
          <w:rFonts w:hint="cs"/>
          <w:rtl/>
        </w:rPr>
        <w:t>واجبات</w:t>
      </w:r>
      <w:r w:rsidR="00AC10F1">
        <w:rPr>
          <w:rtl/>
        </w:rPr>
        <w:t xml:space="preserve"> </w:t>
      </w:r>
      <w:r w:rsidR="00AC10F1">
        <w:rPr>
          <w:rFonts w:hint="cs"/>
          <w:rtl/>
        </w:rPr>
        <w:t>عمره</w:t>
      </w:r>
      <w:r w:rsidR="00AC10F1">
        <w:rPr>
          <w:rtl/>
        </w:rPr>
        <w:t xml:space="preserve"> </w:t>
      </w:r>
      <w:r w:rsidR="00AC10F1">
        <w:rPr>
          <w:rFonts w:hint="cs"/>
          <w:rtl/>
        </w:rPr>
        <w:t>تمتع</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BA085E" w:rsidRDefault="00BA085E" w:rsidP="00BA085E">
      <w:pPr>
        <w:pStyle w:val="Heading2"/>
        <w:rPr>
          <w:rFonts w:hint="cs"/>
          <w:rtl/>
        </w:rPr>
      </w:pPr>
      <w:bookmarkStart w:id="4" w:name="_Toc487554299"/>
      <w:bookmarkStart w:id="5" w:name="_Toc487554327"/>
      <w:r>
        <w:rPr>
          <w:rFonts w:hint="cs"/>
          <w:rtl/>
        </w:rPr>
        <w:t>بررسی مقتضای اصل عملی، در موارد شک در کفایت استیعاب عرفی</w:t>
      </w:r>
      <w:bookmarkEnd w:id="4"/>
      <w:bookmarkEnd w:id="5"/>
    </w:p>
    <w:p w:rsidR="00BA085E" w:rsidRPr="003B6024" w:rsidRDefault="00BA085E" w:rsidP="00BA085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3B6024">
        <w:rPr>
          <w:rFonts w:eastAsia="Times New Roman" w:hint="cs"/>
          <w:noProof/>
          <w:sz w:val="36"/>
          <w:szCs w:val="36"/>
          <w:rtl/>
          <w:lang w:bidi="ar-SA"/>
        </w:rPr>
        <w:t>گفتیم اگر شک کنیم که آیا سعی بین صفا و مروه باید با استیعاب حقیقی باشد و یا استیعاب عرفی</w:t>
      </w:r>
      <w:r w:rsidRPr="003B6024">
        <w:rPr>
          <w:rFonts w:eastAsia="Times New Roman"/>
          <w:noProof/>
          <w:sz w:val="36"/>
          <w:szCs w:val="36"/>
          <w:lang w:bidi="ar-SA"/>
        </w:rPr>
        <w:t xml:space="preserve"> </w:t>
      </w:r>
      <w:r w:rsidRPr="003B6024">
        <w:rPr>
          <w:rFonts w:eastAsia="Times New Roman" w:hint="cs"/>
          <w:noProof/>
          <w:sz w:val="36"/>
          <w:szCs w:val="36"/>
          <w:rtl/>
          <w:lang w:bidi="ar-SA"/>
        </w:rPr>
        <w:t>در آن کافی است، از موارد شبهه مفهومیه نمی شود، گرچه به نظر مشهور از موارد شبهه مفهومیه و شک در سعه و ضیق تکلیف می شود و اقل و اکثر ارتباطی می شود و برائت جاری می شود.</w:t>
      </w:r>
    </w:p>
    <w:p w:rsidR="00BA085E" w:rsidRPr="003B6024" w:rsidRDefault="00BA085E" w:rsidP="00BA085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3B6024">
        <w:rPr>
          <w:rFonts w:eastAsia="Times New Roman" w:hint="cs"/>
          <w:noProof/>
          <w:sz w:val="36"/>
          <w:szCs w:val="36"/>
          <w:rtl/>
          <w:lang w:bidi="ar-SA"/>
        </w:rPr>
        <w:t>لا یقال: مشهور در دوران بین تعیین و تخییر قائل به احتیاط هستند، این جا نیز دوران بین تعیین و تخییر است، زیرا نمی دانیم مخیر بین استیعاب حقیقی و استیعاب عرفی هستیم، یا معینا باید به استیعاب حقیقی سعی کنیم.</w:t>
      </w:r>
    </w:p>
    <w:p w:rsidR="00BA085E" w:rsidRPr="003B6024" w:rsidRDefault="00BA085E" w:rsidP="00BA085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3B6024">
        <w:rPr>
          <w:rFonts w:eastAsia="Times New Roman" w:hint="cs"/>
          <w:noProof/>
          <w:sz w:val="36"/>
          <w:szCs w:val="36"/>
          <w:rtl/>
          <w:lang w:bidi="ar-SA"/>
        </w:rPr>
        <w:t xml:space="preserve">فانه یقال: این جا اقل و اکثر ارتباطی است و اگر استیعاب حقیقی نکنم، بالاخره 500 متر سعی شده است، گرچه اگر اکثر واجب باشد، اقل مجزی نیست، بر خلاف موارد دوران بین تعیین و تخییر که اگر طرف غیر معین انجام شود و طرف معین واجب باشد، مباین انجام گرفته و هیچ مقداری از واجب انجام نگرفته است، مثلا اگر شک کنیم که در خصال کفارات، فقط صوم ستین یوما واجب است و یا مخیر بین صوم و اطعام ستین مسکینا هستیم، از موارد دوران بین تعیین و </w:t>
      </w:r>
      <w:r w:rsidRPr="003B6024">
        <w:rPr>
          <w:rFonts w:eastAsia="Times New Roman" w:hint="cs"/>
          <w:noProof/>
          <w:sz w:val="36"/>
          <w:szCs w:val="36"/>
          <w:rtl/>
          <w:lang w:bidi="ar-SA"/>
        </w:rPr>
        <w:lastRenderedPageBreak/>
        <w:t>تخییر است، زیرا اگر صوم واجب تعیینی باشد و ما اطعام کنیم، هیچ مقداری از واجب را انجام نداده ایم، بلکه مباین با آن را انجام داده ایم، لذا ما نحن فیه از موارد دوران بین تعیین و تخییر نیست.</w:t>
      </w:r>
    </w:p>
    <w:p w:rsidR="00BA085E" w:rsidRPr="00BA085E" w:rsidRDefault="00BA085E" w:rsidP="00BA085E">
      <w:pPr>
        <w:widowControl w:val="0"/>
        <w:tabs>
          <w:tab w:val="left" w:pos="3900"/>
          <w:tab w:val="left" w:pos="5520"/>
          <w:tab w:val="left" w:pos="8040"/>
          <w:tab w:val="right" w:leader="dot" w:pos="8220"/>
        </w:tabs>
        <w:spacing w:line="240" w:lineRule="auto"/>
        <w:ind w:firstLine="227"/>
        <w:jc w:val="both"/>
        <w:rPr>
          <w:rFonts w:eastAsia="Times New Roman"/>
          <w:noProof/>
          <w:sz w:val="36"/>
          <w:szCs w:val="36"/>
          <w:highlight w:val="yellow"/>
          <w:rtl/>
          <w:lang w:bidi="ar-SA"/>
        </w:rPr>
      </w:pPr>
      <w:r w:rsidRPr="00BA085E">
        <w:rPr>
          <w:rFonts w:eastAsia="Times New Roman" w:hint="cs"/>
          <w:noProof/>
          <w:sz w:val="36"/>
          <w:szCs w:val="36"/>
          <w:highlight w:val="yellow"/>
          <w:rtl/>
          <w:lang w:bidi="ar-SA"/>
        </w:rPr>
        <w:t>ولی به نظر ما محل کلام، از موارد شبهات مصداقیه است و باید احتیاط شود.</w:t>
      </w:r>
    </w:p>
    <w:p w:rsidR="00BA085E" w:rsidRPr="003B6024" w:rsidRDefault="00BA085E" w:rsidP="00BA085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3B6024">
        <w:rPr>
          <w:rFonts w:eastAsia="Times New Roman" w:hint="cs"/>
          <w:noProof/>
          <w:sz w:val="36"/>
          <w:szCs w:val="36"/>
          <w:rtl/>
          <w:lang w:bidi="ar-SA"/>
        </w:rPr>
        <w:t>و البته نکته دیگری نیز گفتیم مبنی بر این که در مواردی که شک، برای عرف هم مستقر باشد و خود عرف هم شک داشته باشد، وجه دیگری برای عدم اجتزاء به سعی بدون استیعاب حقیقی وجود دارد و آن وجه این است که در صورتی که خود عرف هم شک دارد، اصلا معلوم می شود که این لفظ با معنای وسیعی که شامل مورد شک بشود، علقیه وضعیه ندارد، و گرنه اگر سعی بین الجبلین علقه وضعیه با مطلق سعی حتی بدون استیعاب حقیقی می داشت، معنا نداشت که عرف شک مستقر داشته باشد، بلکه باید معنای وسیع به ذهن عرف تبادر کند و وقتی تبادر نمی کند، معلوم می شود که علقه وضعیه بین لفظ سعی با معنای موسع که شامل سعی بدون استیعاب حقیقی است، وجود ندارد.</w:t>
      </w:r>
    </w:p>
    <w:p w:rsidR="00BA085E" w:rsidRPr="003B6024" w:rsidRDefault="00BA085E" w:rsidP="00BA085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3B6024">
        <w:rPr>
          <w:rFonts w:eastAsia="Times New Roman" w:hint="cs"/>
          <w:noProof/>
          <w:sz w:val="36"/>
          <w:szCs w:val="36"/>
          <w:rtl/>
          <w:lang w:bidi="ar-SA"/>
        </w:rPr>
        <w:t>نظیر این مثال، مثال مایعی است که فقط خود مکلف شک می کند که عرف به آن آب می گوید یا آب نمک، گرچه معلوم است که نزد عرف مشکوک نیست، این شبهه مفهومیه به نظر مشهور است، و لکن ما آن را شبهه مصداقیه می دانیم، زیرا مولا از توضا بالماء قصد کرده آن چه را که عرف به آن آب می گوید و شاهدش این که اگر نذر کند که آب بخورد و شک کند که با یک قاشق نمک، به آن آب می گویند یا آب نمک، می گوید من نذر کرده ام شرب آب به نظر عرفی را.</w:t>
      </w:r>
    </w:p>
    <w:p w:rsidR="00BA085E" w:rsidRPr="003B6024" w:rsidRDefault="00BA085E" w:rsidP="00BA085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3B6024">
        <w:rPr>
          <w:rFonts w:eastAsia="Times New Roman" w:hint="cs"/>
          <w:noProof/>
          <w:sz w:val="36"/>
          <w:szCs w:val="36"/>
          <w:rtl/>
          <w:lang w:bidi="ar-SA"/>
        </w:rPr>
        <w:t>لذا به نظر ما این جا شبهه مصداقیه ما یکون ماء عرفا است و باید احتیاط شود.</w:t>
      </w:r>
    </w:p>
    <w:p w:rsidR="00BA085E" w:rsidRPr="003B6024" w:rsidRDefault="00BA085E" w:rsidP="00BA085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3B6024">
        <w:rPr>
          <w:rFonts w:eastAsia="Times New Roman" w:hint="cs"/>
          <w:noProof/>
          <w:sz w:val="36"/>
          <w:szCs w:val="36"/>
          <w:rtl/>
          <w:lang w:bidi="ar-SA"/>
        </w:rPr>
        <w:t>اما اگر خود عرف هم شک کند که آیا آب است یا نه، معلوم می شود که اصلا علقیه وضعیه بین ماء و معنای وسیع ایجاد نشده است.</w:t>
      </w:r>
    </w:p>
    <w:p w:rsidR="00BA085E" w:rsidRPr="003B6024" w:rsidRDefault="00BA085E" w:rsidP="00BA085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3B6024">
        <w:rPr>
          <w:rFonts w:eastAsia="Times New Roman" w:hint="cs"/>
          <w:noProof/>
          <w:sz w:val="36"/>
          <w:szCs w:val="36"/>
          <w:rtl/>
          <w:lang w:bidi="ar-SA"/>
        </w:rPr>
        <w:lastRenderedPageBreak/>
        <w:t>ان قلت: گرچه برای ما نامشخص است، اما برای واضع لفظ، حدود معنا واضح بوده است.</w:t>
      </w:r>
    </w:p>
    <w:p w:rsidR="00BA085E" w:rsidRPr="003B6024" w:rsidRDefault="00BA085E" w:rsidP="00BA085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3B6024">
        <w:rPr>
          <w:rFonts w:eastAsia="Times New Roman" w:hint="cs"/>
          <w:noProof/>
          <w:sz w:val="36"/>
          <w:szCs w:val="36"/>
          <w:rtl/>
          <w:lang w:bidi="ar-SA"/>
        </w:rPr>
        <w:t xml:space="preserve">قلت: </w:t>
      </w:r>
    </w:p>
    <w:p w:rsidR="00BA085E" w:rsidRPr="003B6024" w:rsidRDefault="00BA085E" w:rsidP="00BA085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3B6024">
        <w:rPr>
          <w:rFonts w:eastAsia="Times New Roman" w:hint="cs"/>
          <w:noProof/>
          <w:sz w:val="36"/>
          <w:szCs w:val="36"/>
          <w:rtl/>
          <w:lang w:bidi="ar-SA"/>
        </w:rPr>
        <w:t>اولا: نوعا وضع ها تعینی است و نه تعیینی که واضع خاصی داشته باشد.</w:t>
      </w:r>
    </w:p>
    <w:p w:rsidR="00BA085E" w:rsidRPr="003B6024" w:rsidRDefault="00BA085E" w:rsidP="00BA085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3B6024">
        <w:rPr>
          <w:rFonts w:eastAsia="Times New Roman" w:hint="cs"/>
          <w:noProof/>
          <w:sz w:val="36"/>
          <w:szCs w:val="36"/>
          <w:rtl/>
          <w:lang w:bidi="ar-SA"/>
        </w:rPr>
        <w:t>ثانیا: حدود معنا در ذهن واضع تعیینی هم نوعا دقیق و مرزبندی شده نیست که اگر دو قاشق نمک ریختیم، آب نباشد و قبل از آن آب باشد.</w:t>
      </w:r>
    </w:p>
    <w:p w:rsidR="00BA085E" w:rsidRPr="003B6024" w:rsidRDefault="00BA085E" w:rsidP="00BA085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3B6024">
        <w:rPr>
          <w:rFonts w:eastAsia="Times New Roman" w:hint="cs"/>
          <w:noProof/>
          <w:sz w:val="36"/>
          <w:szCs w:val="36"/>
          <w:rtl/>
          <w:lang w:bidi="ar-SA"/>
        </w:rPr>
        <w:t>ثالثا: بحث ما اصلا در عملیات وضع نیست، بلکه سخن در ظهور و تحقق علقیه وضعیه و قرن اکید و ملازمه ذهنیه بین لفظ و معنا است، در حالی که صرف وضع تعیینی که برای ایجاد علقه وضعیه کافی نیست.</w:t>
      </w:r>
    </w:p>
    <w:p w:rsidR="00BA085E" w:rsidRPr="003B6024" w:rsidRDefault="00BA085E" w:rsidP="00BA085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بله، می توان گفت، با این که مولا قبول دارد که علقه وضعیه بین آب و معنایی که شامل این معنا بشود وجود ندارد، اما شاید می خواهد وضو بگیریم با چیزی که آب نمک نیست و علقه وضعیه بین آن و آب نمک ایجاد نشده است، و لذا چون چنین احتمالی می دهیم، از این جهت برای ما شک حاصل می شود، در این صورت شبهه حکمیه می شود و می توان به برائت جاری کرد، اما اصل این مطلب صحیح نیست، زیرا ارجاع به امر سلبی خلاف ظاهر است.</w:t>
      </w:r>
    </w:p>
    <w:p w:rsidR="00BA085E" w:rsidRPr="003B6024" w:rsidRDefault="00BA085E" w:rsidP="00BA085E">
      <w:pPr>
        <w:pStyle w:val="Heading2"/>
        <w:rPr>
          <w:noProof/>
          <w:rtl/>
          <w:lang w:bidi="ar-SA"/>
        </w:rPr>
      </w:pPr>
      <w:bookmarkStart w:id="6" w:name="_Toc487554300"/>
      <w:bookmarkStart w:id="7" w:name="_Toc487554328"/>
      <w:r w:rsidRPr="003B6024">
        <w:rPr>
          <w:rFonts w:hint="cs"/>
          <w:noProof/>
          <w:rtl/>
          <w:lang w:bidi="ar-SA"/>
        </w:rPr>
        <w:t>بررسی لزوم موالات در اشواط سعی</w:t>
      </w:r>
      <w:bookmarkEnd w:id="6"/>
      <w:bookmarkEnd w:id="7"/>
    </w:p>
    <w:p w:rsidR="00BA085E" w:rsidRPr="003B6024" w:rsidRDefault="00BA085E" w:rsidP="00BA085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محقق خوئی فرموده: احتیاط واجب، لزوم رعایت موالات بین اشواط سعی است، اما مرحوم امام فرموده: در شوط اول موالات بنا بر احتیاط واجب لازم است، بر خلاف دیگر اشواط که موالات در آن ها لازم نیست.</w:t>
      </w:r>
    </w:p>
    <w:p w:rsidR="00BA085E" w:rsidRPr="003B6024" w:rsidRDefault="00BA085E" w:rsidP="00BA085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مشهور گفته اند موالات عرفیه لازم نیست، بلکه علامه در تذکره اجماع بر عدم لزوم نقل کرده است.</w:t>
      </w:r>
    </w:p>
    <w:p w:rsidR="00BA085E" w:rsidRPr="003B6024" w:rsidRDefault="00BA085E" w:rsidP="00BA085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 xml:space="preserve">محقق نراقی این اجماع را که نقل می کند، بر اصل مطلب استدلال می کند و می گوید: للاصل و </w:t>
      </w:r>
      <w:r w:rsidRPr="003B6024">
        <w:rPr>
          <w:rFonts w:ascii="Scheherazade" w:eastAsia="Times New Roman" w:hAnsi="Scheherazade" w:hint="cs"/>
          <w:noProof/>
          <w:sz w:val="36"/>
          <w:szCs w:val="36"/>
          <w:rtl/>
          <w:lang w:bidi="ar-SA"/>
        </w:rPr>
        <w:lastRenderedPageBreak/>
        <w:t>الاطلاقات.</w:t>
      </w:r>
    </w:p>
    <w:p w:rsidR="00BA085E" w:rsidRPr="003B6024" w:rsidRDefault="00BA085E" w:rsidP="00BA085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در اصل عملی طبعا مباحث قبلی ما مطرح می شود که اگر شک کردیم که آیا عرفا با اخلال به موالات صدق سعی می کند، مشهور شبهه مفهومیه می دانند، ولی ما آن را شبهه مصداقیه ما یصدق علیه السعی سبعة اشواط عرفا می دانیم و اصل اشتغال را محکم می دانیم.</w:t>
      </w:r>
    </w:p>
    <w:p w:rsidR="00BA085E" w:rsidRPr="003B6024" w:rsidRDefault="00BA085E" w:rsidP="00BA085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بله، اگر کسی بگوید احراز صدق سعی سبعة اشواط کرده ایم و صرفا احتمال می دهیم که موالات شرط شرعی باشد و نه شرط صدق عرفی عنوان، نوبت به برائت می رسد.</w:t>
      </w:r>
    </w:p>
    <w:p w:rsidR="00BA085E" w:rsidRPr="003B6024" w:rsidRDefault="00BA085E" w:rsidP="00BA085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اما اطلاقات، محقق نراقی فرموده: اگر اخلال به موالات برساند، عرف می گوید هفت شوط سعی کرد و واطلاق دلیل می گوید کافی است.</w:t>
      </w:r>
    </w:p>
    <w:p w:rsidR="00BA085E" w:rsidRPr="003B6024" w:rsidRDefault="00BA085E" w:rsidP="00BA085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طبیعی است که عده ای مثل محقق خوئی به ایشان اشکال کنند که عرفا عمل واحد ذو اجزاء صدق نمی کند، مگر با حفظ هیئت اتصالیه، اگر گفته شود وضو بگیر، عرفا باید افعال پی در پی باشد، و گرنه عرفا صدق وضو نمی کند و یا اگر امر به رمی سبعة بشود و با فاصله زیاد بزند، عرف نمی گوید رمی هفت گانه نمود.</w:t>
      </w:r>
    </w:p>
    <w:p w:rsidR="00BA085E" w:rsidRPr="003B6024" w:rsidRDefault="00BA085E" w:rsidP="00BA085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این ادعائی است که محقق خوئی دارد، البته تا قبل از مبحث تیمم ایشان می فرمود دلیلی بر لزوم رعایت موالات نیست، مگر در وضو که دلیل خاص دارد، و در غسل هم که عدم لزوم موالات مطابق با مشهور است، اما در تیمم فرموده موالات معتبر است از باب صدق عرفی عمل واحد که بدون موالات صدق نمی کند.</w:t>
      </w:r>
    </w:p>
    <w:p w:rsidR="00BA085E" w:rsidRDefault="00BA085E" w:rsidP="00BA085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lang w:bidi="ar-SA"/>
        </w:rPr>
      </w:pPr>
      <w:r w:rsidRPr="003B6024">
        <w:rPr>
          <w:rFonts w:ascii="Scheherazade" w:eastAsia="Times New Roman" w:hAnsi="Scheherazade" w:hint="cs"/>
          <w:noProof/>
          <w:sz w:val="36"/>
          <w:szCs w:val="36"/>
          <w:rtl/>
          <w:lang w:bidi="ar-SA"/>
        </w:rPr>
        <w:t>به نظر ما فرمایش ایشان ناتمام است، اگر گفته شود اضرب زیدا سبع مرات و یا کل سبع لقمات، و با فاصله بزند یا بخورد، قطعا گفته می شود ضرب سبع مرات و اکل سبع لقمات.</w:t>
      </w:r>
    </w:p>
    <w:p w:rsidR="00BA085E" w:rsidRPr="003B6024" w:rsidRDefault="00BA085E" w:rsidP="00BA085E">
      <w:pPr>
        <w:pStyle w:val="Heading3"/>
        <w:rPr>
          <w:noProof/>
          <w:rtl/>
          <w:lang w:bidi="ar-SA"/>
        </w:rPr>
      </w:pPr>
      <w:bookmarkStart w:id="8" w:name="_Toc487554301"/>
      <w:bookmarkStart w:id="9" w:name="_Toc487554329"/>
      <w:r>
        <w:rPr>
          <w:rFonts w:hint="cs"/>
          <w:noProof/>
          <w:rtl/>
          <w:lang w:bidi="ar-SA"/>
        </w:rPr>
        <w:t>نظر مختار: صدق عرفی سعی متوقف بر موالات نیست</w:t>
      </w:r>
      <w:bookmarkEnd w:id="8"/>
      <w:bookmarkEnd w:id="9"/>
    </w:p>
    <w:p w:rsidR="00BA085E" w:rsidRPr="003B6024" w:rsidRDefault="00BA085E" w:rsidP="00BA085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BA085E">
        <w:rPr>
          <w:rFonts w:ascii="Scheherazade" w:eastAsia="Times New Roman" w:hAnsi="Scheherazade" w:hint="cs"/>
          <w:noProof/>
          <w:sz w:val="36"/>
          <w:szCs w:val="36"/>
          <w:highlight w:val="yellow"/>
          <w:rtl/>
          <w:lang w:bidi="ar-SA"/>
        </w:rPr>
        <w:t xml:space="preserve">لذا به نظر ما صدق عرفی سعی هفت گانه، توقف بر رعایت موالات ندارد </w:t>
      </w:r>
      <w:r w:rsidRPr="003B6024">
        <w:rPr>
          <w:rFonts w:ascii="Scheherazade" w:eastAsia="Times New Roman" w:hAnsi="Scheherazade" w:hint="cs"/>
          <w:noProof/>
          <w:sz w:val="36"/>
          <w:szCs w:val="36"/>
          <w:rtl/>
          <w:lang w:bidi="ar-SA"/>
        </w:rPr>
        <w:t xml:space="preserve">و موید آن، اجماعی </w:t>
      </w:r>
      <w:r w:rsidRPr="003B6024">
        <w:rPr>
          <w:rFonts w:ascii="Scheherazade" w:eastAsia="Times New Roman" w:hAnsi="Scheherazade" w:hint="cs"/>
          <w:noProof/>
          <w:sz w:val="36"/>
          <w:szCs w:val="36"/>
          <w:rtl/>
          <w:lang w:bidi="ar-SA"/>
        </w:rPr>
        <w:lastRenderedPageBreak/>
        <w:t>است که علامه در تذکره مبنی بر عدم لزوم رعایت موالات در سعی نقل نموده است.</w:t>
      </w:r>
    </w:p>
    <w:p w:rsidR="00BA085E" w:rsidRPr="003B6024" w:rsidRDefault="00BA085E" w:rsidP="00BA085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بعضی دو دلیل بر لزوم رعایت موالات نقل کرده اند، یکی اخذ به قدر متیقن و دیگری تاسی به پیامبر اکرم صلی الله علیه و آله، و لکن جوابش این است که تاسی که واجب نیست و خذوا عنی مناسککم، علاوه بر این که نبوی عامی ضعیف السند است، ظهور ندارد که باید هر کاری کردم، شما هم بکنید، بلکه شاید معنایش این باشد که تعلموا عنی مناسککم، کما این که بعد از اطلاق دلیل خطاب، لازم نیست به قدر متیقن اخذ کنیم.</w:t>
      </w:r>
    </w:p>
    <w:p w:rsidR="00BA085E" w:rsidRPr="003B6024" w:rsidRDefault="00BA085E" w:rsidP="00BA085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اما جواب محقق خوئی که فرموده از ابداء بالصفا و اختم بالمروة استفاده می شود که سعی سبعة اشواط، عمل واحد است و باید در آن رعایت موالات شود، این است که ابدا بالصفا، یعنی از مروه شروع نکن، علاوه بر این که اگر از آن عمل واحد بودن سعی سبعة اشواط هم استفاده شود، این که قوام عمل واحد به لزوم رعایت موالات باشد، اول کلام است کما این که بین جمره اولی و وسطی کسی قائل به لزوم رعایت موالات نیست.</w:t>
      </w:r>
    </w:p>
    <w:p w:rsidR="00BA085E" w:rsidRPr="003B6024" w:rsidRDefault="00BA085E" w:rsidP="00BA085E">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lang w:bidi="ar-SA"/>
        </w:rPr>
      </w:pPr>
      <w:r w:rsidRPr="003B6024">
        <w:rPr>
          <w:rFonts w:ascii="Scheherazade" w:eastAsia="Times New Roman" w:hAnsi="Scheherazade" w:hint="cs"/>
          <w:noProof/>
          <w:sz w:val="36"/>
          <w:szCs w:val="36"/>
          <w:rtl/>
          <w:lang w:bidi="ar-SA"/>
        </w:rPr>
        <w:t>بله، آیت الله زنجانی دلیل دیگری مطرح فرموده که معتبره اسحاق بن عمار است درباره کسی که در حال طواف و همچنین سعی و جمار مریض شده، فرموده: اگر سه شوط انجام داده، خدا عذرش را می پذیرد و لازم نیست از ابتداء انجام دهد، بلکه بعد از رفع عذر، همان را تکمیل می ک</w:t>
      </w:r>
      <w:r w:rsidRPr="003B6024">
        <w:rPr>
          <w:rFonts w:ascii="Cambria" w:eastAsia="Times New Roman" w:hAnsi="Cambria" w:hint="cs"/>
          <w:noProof/>
          <w:sz w:val="36"/>
          <w:szCs w:val="36"/>
          <w:rtl/>
          <w:lang w:bidi="ar-SA"/>
        </w:rPr>
        <w:t>ند و معلوم می شود که اگر عذری نمی بود، می بایست موالات را رعایت کند:</w:t>
      </w:r>
    </w:p>
    <w:p w:rsidR="001A1EA5" w:rsidRPr="00BA085E" w:rsidRDefault="00BA085E" w:rsidP="00BA085E">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color w:val="008000"/>
          <w:sz w:val="36"/>
          <w:szCs w:val="36"/>
          <w:rtl/>
          <w:lang w:bidi="ar-SA"/>
        </w:rPr>
      </w:pPr>
      <w:r w:rsidRPr="00BA085E">
        <w:rPr>
          <w:rFonts w:ascii="Cambria" w:eastAsia="Times New Roman" w:hAnsi="Cambria" w:hint="cs"/>
          <w:noProof/>
          <w:color w:val="008000"/>
          <w:sz w:val="36"/>
          <w:szCs w:val="36"/>
          <w:rtl/>
          <w:lang w:bidi="ar-SA"/>
        </w:rPr>
        <w:t>محمد بن یعقوب عَنْ عِدَّةٍ مِنْ أَصْحَابِنَا عَنْ سَهْلِ بْنِ زِيَادٍ عَنِ الْحَسَنِ بْنِ مَحْبُوبٍ عَنِ ابْنِ رِئَابٍ‏ عَنْ إِسْحَاقَ بْنِ عَمَّارٍ عَنْ أَبِي الْحَسَنِ (عليه السلام) فِي رَجُلٍ طَافَ طَوَافَ الْفَرِيضَةِ ثُمَّ اعْتَلَّ عِلَّةً لَا يَقْدِرُ مَعَهَا عَلَى إِتْمَامِ الطَّوَافِ فَقَالَ إِنْ كَانَ طَافَ أَرْبَعَةَ أَشْوَاطٍ أَمَرَ مَنْ يَطُوفُ عَنْهُ ثَلَاثَةَ أَشْوَاط</w:t>
      </w:r>
      <w:r w:rsidRPr="00BA085E">
        <w:rPr>
          <w:rFonts w:ascii="Cambria" w:eastAsia="Times New Roman" w:hAnsi="Cambria"/>
          <w:noProof/>
          <w:color w:val="008000"/>
          <w:sz w:val="36"/>
          <w:szCs w:val="36"/>
          <w:lang w:bidi="ar-SA"/>
        </w:rPr>
        <w:t xml:space="preserve"> </w:t>
      </w:r>
      <w:r w:rsidRPr="00BA085E">
        <w:rPr>
          <w:rFonts w:ascii="Cambria" w:eastAsia="Times New Roman" w:hAnsi="Cambria" w:hint="cs"/>
          <w:noProof/>
          <w:color w:val="008000"/>
          <w:sz w:val="36"/>
          <w:szCs w:val="36"/>
          <w:rtl/>
          <w:lang w:bidi="ar-SA"/>
        </w:rPr>
        <w:t xml:space="preserve">فَقَدْ تَمَّ طَوَافُهُ وَ إِنْ كَانَ طَافَ ثَلَاثَةَ أَشْوَاطٍ وَ لَا يَقْدِرُ عَلَى الطَّوَافِ فَإِنَّ هَذَا مِمَّا غَلَبَ‏ اللَّهُ‏ عَلَيْهِ‏ فَلَا بَأْسَ بِأَنْ يُؤَخِّرَ الطَّوَافَ يَوْماً وَ يَوْمَيْنِ فَإِنْ خَلَّتْهُ الْعِلَّةُ عَادَ فَطَافَ أُسْبُوعاً وَ إِنْ طَالَتْ عِلَّتُهُ أَمَرَ مَنْ يَطُوفُ عَنْهُ أُسْبُوعاً وَ يُصَلِّي هُوَ رَكْعَتَيْنِ وَ يَسْعَى عَنْهُ وَ قَدْ خَرَجَ مِنْ إِحْرَامِهِ وَ كَذَلِكَ يَفْعَلُ فِي السَّعْيِ وَ فِي </w:t>
      </w:r>
      <w:r w:rsidRPr="00BA085E">
        <w:rPr>
          <w:rFonts w:ascii="Cambria" w:eastAsia="Times New Roman" w:hAnsi="Cambria" w:hint="cs"/>
          <w:noProof/>
          <w:color w:val="008000"/>
          <w:sz w:val="36"/>
          <w:szCs w:val="36"/>
          <w:rtl/>
          <w:lang w:bidi="ar-SA"/>
        </w:rPr>
        <w:lastRenderedPageBreak/>
        <w:t>رَمْيِ الْجِمَارِ.</w:t>
      </w:r>
      <w:r>
        <w:rPr>
          <w:rStyle w:val="FootnoteReference"/>
          <w:rFonts w:ascii="Cambria" w:eastAsia="Times New Roman" w:hAnsi="Cambria"/>
          <w:noProof/>
          <w:color w:val="008000"/>
          <w:sz w:val="36"/>
          <w:szCs w:val="36"/>
          <w:rtl/>
          <w:lang w:bidi="ar-SA"/>
        </w:rPr>
        <w:footnoteReference w:id="1"/>
      </w:r>
    </w:p>
    <w:sectPr w:rsidR="001A1EA5" w:rsidRPr="00BA085E"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B58" w:rsidRDefault="00436B58" w:rsidP="008B750B">
      <w:pPr>
        <w:spacing w:line="240" w:lineRule="auto"/>
      </w:pPr>
      <w:r>
        <w:separator/>
      </w:r>
    </w:p>
  </w:endnote>
  <w:endnote w:type="continuationSeparator" w:id="0">
    <w:p w:rsidR="00436B58" w:rsidRDefault="00436B5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BA085E" w:rsidRPr="00BA085E">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AC10F1" w:rsidP="001B6799">
          <w:pPr>
            <w:pStyle w:val="Footer"/>
            <w:bidi w:val="0"/>
            <w:rPr>
              <w:color w:val="808080" w:themeColor="background1" w:themeShade="80"/>
              <w:rtl/>
            </w:rPr>
          </w:pPr>
          <w:bookmarkStart w:id="17" w:name="BokAdres"/>
          <w:bookmarkEnd w:id="17"/>
          <w:r>
            <w:rPr>
              <w:color w:val="808080" w:themeColor="background1" w:themeShade="80"/>
            </w:rPr>
            <w:t>F1ms1_13930901-034_mf1_mfeb.ir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B58" w:rsidRDefault="00436B58" w:rsidP="008B750B">
      <w:pPr>
        <w:spacing w:line="240" w:lineRule="auto"/>
      </w:pPr>
      <w:r>
        <w:separator/>
      </w:r>
    </w:p>
  </w:footnote>
  <w:footnote w:type="continuationSeparator" w:id="0">
    <w:p w:rsidR="00436B58" w:rsidRDefault="00436B58" w:rsidP="008B750B">
      <w:pPr>
        <w:spacing w:line="240" w:lineRule="auto"/>
      </w:pPr>
      <w:r>
        <w:continuationSeparator/>
      </w:r>
    </w:p>
  </w:footnote>
  <w:footnote w:id="1">
    <w:p w:rsidR="00BA085E" w:rsidRPr="00BA085E" w:rsidRDefault="00BA085E" w:rsidP="00BA085E">
      <w:pPr>
        <w:pStyle w:val="FootnoteText"/>
        <w:rPr>
          <w:rFonts w:hint="cs"/>
          <w:rtl/>
        </w:rPr>
      </w:pPr>
      <w:r w:rsidRPr="00BA085E">
        <w:footnoteRef/>
      </w:r>
      <w:r w:rsidRPr="00BA085E">
        <w:rPr>
          <w:rtl/>
        </w:rPr>
        <w:t xml:space="preserve"> </w:t>
      </w:r>
      <w:hyperlink r:id="rId1" w:history="1">
        <w:r w:rsidRPr="00BA085E">
          <w:rPr>
            <w:rStyle w:val="Hyperlink"/>
            <w:rFonts w:hint="cs"/>
            <w:rtl/>
          </w:rPr>
          <w:t>وسائل</w:t>
        </w:r>
        <w:r w:rsidRPr="00BA085E">
          <w:rPr>
            <w:rStyle w:val="Hyperlink"/>
            <w:rtl/>
          </w:rPr>
          <w:t xml:space="preserve"> </w:t>
        </w:r>
        <w:r w:rsidRPr="00BA085E">
          <w:rPr>
            <w:rStyle w:val="Hyperlink"/>
            <w:rFonts w:hint="cs"/>
            <w:rtl/>
          </w:rPr>
          <w:t>الشیعة،</w:t>
        </w:r>
        <w:r w:rsidRPr="00BA085E">
          <w:rPr>
            <w:rStyle w:val="Hyperlink"/>
            <w:rtl/>
          </w:rPr>
          <w:t xml:space="preserve"> </w:t>
        </w:r>
        <w:r w:rsidRPr="00BA085E">
          <w:rPr>
            <w:rStyle w:val="Hyperlink"/>
            <w:rFonts w:hint="cs"/>
            <w:rtl/>
          </w:rPr>
          <w:t>الشیخ</w:t>
        </w:r>
        <w:r w:rsidRPr="00BA085E">
          <w:rPr>
            <w:rStyle w:val="Hyperlink"/>
            <w:rtl/>
          </w:rPr>
          <w:t xml:space="preserve"> </w:t>
        </w:r>
        <w:r w:rsidRPr="00BA085E">
          <w:rPr>
            <w:rStyle w:val="Hyperlink"/>
            <w:rFonts w:hint="cs"/>
            <w:rtl/>
          </w:rPr>
          <w:t>الحر</w:t>
        </w:r>
        <w:r w:rsidRPr="00BA085E">
          <w:rPr>
            <w:rStyle w:val="Hyperlink"/>
            <w:rtl/>
          </w:rPr>
          <w:t xml:space="preserve"> </w:t>
        </w:r>
        <w:r w:rsidRPr="00BA085E">
          <w:rPr>
            <w:rStyle w:val="Hyperlink"/>
            <w:rFonts w:hint="cs"/>
            <w:rtl/>
          </w:rPr>
          <w:t>العاملي،</w:t>
        </w:r>
        <w:r w:rsidRPr="00BA085E">
          <w:rPr>
            <w:rStyle w:val="Hyperlink"/>
            <w:rtl/>
          </w:rPr>
          <w:t xml:space="preserve"> </w:t>
        </w:r>
        <w:r w:rsidRPr="00BA085E">
          <w:rPr>
            <w:rStyle w:val="Hyperlink"/>
            <w:rFonts w:hint="cs"/>
            <w:rtl/>
          </w:rPr>
          <w:t>ج</w:t>
        </w:r>
        <w:r w:rsidRPr="00BA085E">
          <w:rPr>
            <w:rStyle w:val="Hyperlink"/>
            <w:rtl/>
          </w:rPr>
          <w:t>13</w:t>
        </w:r>
        <w:r w:rsidRPr="00BA085E">
          <w:rPr>
            <w:rStyle w:val="Hyperlink"/>
            <w:rFonts w:hint="cs"/>
            <w:rtl/>
          </w:rPr>
          <w:t>،</w:t>
        </w:r>
        <w:r w:rsidRPr="00BA085E">
          <w:rPr>
            <w:rStyle w:val="Hyperlink"/>
            <w:rtl/>
          </w:rPr>
          <w:t xml:space="preserve"> </w:t>
        </w:r>
        <w:r w:rsidRPr="00BA085E">
          <w:rPr>
            <w:rStyle w:val="Hyperlink"/>
            <w:rFonts w:hint="cs"/>
            <w:rtl/>
          </w:rPr>
          <w:t>ص</w:t>
        </w:r>
        <w:r w:rsidRPr="00BA085E">
          <w:rPr>
            <w:rStyle w:val="Hyperlink"/>
            <w:rtl/>
          </w:rPr>
          <w:t>387</w:t>
        </w:r>
        <w:r w:rsidRPr="00BA085E">
          <w:rPr>
            <w:rStyle w:val="Hyperlink"/>
            <w:rFonts w:hint="cs"/>
            <w:rtl/>
          </w:rPr>
          <w:t>،</w:t>
        </w:r>
        <w:r w:rsidRPr="00BA085E">
          <w:rPr>
            <w:rStyle w:val="Hyperlink"/>
            <w:rtl/>
          </w:rPr>
          <w:t xml:space="preserve"> </w:t>
        </w:r>
        <w:r w:rsidRPr="00BA085E">
          <w:rPr>
            <w:rStyle w:val="Hyperlink"/>
            <w:rFonts w:hint="cs"/>
            <w:rtl/>
          </w:rPr>
          <w:t>أبواب</w:t>
        </w:r>
        <w:r w:rsidRPr="00BA085E">
          <w:rPr>
            <w:rStyle w:val="Hyperlink"/>
            <w:rtl/>
          </w:rPr>
          <w:t xml:space="preserve"> </w:t>
        </w:r>
        <w:r w:rsidRPr="00BA085E">
          <w:rPr>
            <w:rStyle w:val="Hyperlink"/>
            <w:rFonts w:hint="cs"/>
            <w:rtl/>
          </w:rPr>
          <w:t>أن</w:t>
        </w:r>
        <w:r w:rsidRPr="00BA085E">
          <w:rPr>
            <w:rStyle w:val="Hyperlink"/>
            <w:rtl/>
          </w:rPr>
          <w:t xml:space="preserve"> </w:t>
        </w:r>
        <w:r w:rsidRPr="00BA085E">
          <w:rPr>
            <w:rStyle w:val="Hyperlink"/>
            <w:rFonts w:hint="cs"/>
            <w:rtl/>
          </w:rPr>
          <w:t>من</w:t>
        </w:r>
        <w:r w:rsidRPr="00BA085E">
          <w:rPr>
            <w:rStyle w:val="Hyperlink"/>
            <w:rtl/>
          </w:rPr>
          <w:t xml:space="preserve"> </w:t>
        </w:r>
        <w:r w:rsidRPr="00BA085E">
          <w:rPr>
            <w:rStyle w:val="Hyperlink"/>
            <w:rFonts w:hint="cs"/>
            <w:rtl/>
          </w:rPr>
          <w:t>مرض</w:t>
        </w:r>
        <w:r w:rsidRPr="00BA085E">
          <w:rPr>
            <w:rStyle w:val="Hyperlink"/>
            <w:rtl/>
          </w:rPr>
          <w:t xml:space="preserve"> </w:t>
        </w:r>
        <w:r w:rsidRPr="00BA085E">
          <w:rPr>
            <w:rStyle w:val="Hyperlink"/>
            <w:rFonts w:hint="cs"/>
            <w:rtl/>
          </w:rPr>
          <w:t>قبل</w:t>
        </w:r>
        <w:r w:rsidRPr="00BA085E">
          <w:rPr>
            <w:rStyle w:val="Hyperlink"/>
            <w:rtl/>
          </w:rPr>
          <w:t xml:space="preserve"> </w:t>
        </w:r>
        <w:r w:rsidRPr="00BA085E">
          <w:rPr>
            <w:rStyle w:val="Hyperlink"/>
            <w:rFonts w:hint="cs"/>
            <w:rtl/>
          </w:rPr>
          <w:t>تجاوز</w:t>
        </w:r>
        <w:r w:rsidRPr="00BA085E">
          <w:rPr>
            <w:rStyle w:val="Hyperlink"/>
            <w:rtl/>
          </w:rPr>
          <w:t xml:space="preserve"> </w:t>
        </w:r>
        <w:r w:rsidRPr="00BA085E">
          <w:rPr>
            <w:rStyle w:val="Hyperlink"/>
            <w:rFonts w:hint="cs"/>
            <w:rtl/>
          </w:rPr>
          <w:t>النصف</w:t>
        </w:r>
        <w:r w:rsidRPr="00BA085E">
          <w:rPr>
            <w:rStyle w:val="Hyperlink"/>
            <w:rtl/>
          </w:rPr>
          <w:t xml:space="preserve"> </w:t>
        </w:r>
        <w:r w:rsidRPr="00BA085E">
          <w:rPr>
            <w:rStyle w:val="Hyperlink"/>
            <w:rFonts w:hint="cs"/>
            <w:rtl/>
          </w:rPr>
          <w:t>فی</w:t>
        </w:r>
        <w:r w:rsidRPr="00BA085E">
          <w:rPr>
            <w:rStyle w:val="Hyperlink"/>
            <w:rtl/>
          </w:rPr>
          <w:t xml:space="preserve"> </w:t>
        </w:r>
        <w:r w:rsidRPr="00BA085E">
          <w:rPr>
            <w:rStyle w:val="Hyperlink"/>
            <w:rFonts w:hint="cs"/>
            <w:rtl/>
          </w:rPr>
          <w:t>طواف</w:t>
        </w:r>
        <w:r w:rsidRPr="00BA085E">
          <w:rPr>
            <w:rStyle w:val="Hyperlink"/>
            <w:rtl/>
          </w:rPr>
          <w:t>...</w:t>
        </w:r>
        <w:r w:rsidRPr="00BA085E">
          <w:rPr>
            <w:rStyle w:val="Hyperlink"/>
            <w:rFonts w:hint="cs"/>
            <w:rtl/>
          </w:rPr>
          <w:t>،</w:t>
        </w:r>
        <w:r w:rsidRPr="00BA085E">
          <w:rPr>
            <w:rStyle w:val="Hyperlink"/>
            <w:rtl/>
          </w:rPr>
          <w:t xml:space="preserve"> </w:t>
        </w:r>
        <w:r w:rsidRPr="00BA085E">
          <w:rPr>
            <w:rStyle w:val="Hyperlink"/>
            <w:rFonts w:hint="cs"/>
            <w:rtl/>
          </w:rPr>
          <w:t>باب</w:t>
        </w:r>
        <w:r w:rsidRPr="00BA085E">
          <w:rPr>
            <w:rStyle w:val="Hyperlink"/>
            <w:rtl/>
          </w:rPr>
          <w:t>45</w:t>
        </w:r>
        <w:r w:rsidRPr="00BA085E">
          <w:rPr>
            <w:rStyle w:val="Hyperlink"/>
            <w:rFonts w:hint="cs"/>
            <w:rtl/>
          </w:rPr>
          <w:t>،</w:t>
        </w:r>
        <w:r w:rsidRPr="00BA085E">
          <w:rPr>
            <w:rStyle w:val="Hyperlink"/>
            <w:rtl/>
          </w:rPr>
          <w:t xml:space="preserve"> </w:t>
        </w:r>
        <w:r w:rsidRPr="00BA085E">
          <w:rPr>
            <w:rStyle w:val="Hyperlink"/>
            <w:rFonts w:hint="cs"/>
            <w:rtl/>
          </w:rPr>
          <w:t>ح،</w:t>
        </w:r>
        <w:r w:rsidRPr="00BA085E">
          <w:rPr>
            <w:rStyle w:val="Hyperlink"/>
            <w:rtl/>
          </w:rPr>
          <w:t xml:space="preserve"> </w:t>
        </w:r>
        <w:r w:rsidRPr="00BA085E">
          <w:rPr>
            <w:rStyle w:val="Hyperlink"/>
            <w:rFonts w:hint="cs"/>
            <w:rtl/>
          </w:rPr>
          <w:t>ط</w:t>
        </w:r>
        <w:r w:rsidRPr="00BA085E">
          <w:rPr>
            <w:rStyle w:val="Hyperlink"/>
            <w:rtl/>
          </w:rPr>
          <w:t xml:space="preserve"> </w:t>
        </w:r>
        <w:r w:rsidRPr="00BA085E">
          <w:rPr>
            <w:rStyle w:val="Hyperlink"/>
            <w:rFonts w:hint="cs"/>
            <w:rtl/>
          </w:rPr>
          <w:t>آل</w:t>
        </w:r>
        <w:r w:rsidRPr="00BA085E">
          <w:rPr>
            <w:rStyle w:val="Hyperlink"/>
            <w:rtl/>
          </w:rPr>
          <w:t xml:space="preserve"> </w:t>
        </w:r>
        <w:r w:rsidRPr="00BA085E">
          <w:rPr>
            <w:rStyle w:val="Hyperlink"/>
            <w:rFonts w:hint="cs"/>
            <w:rtl/>
          </w:rPr>
          <w:t>البيت</w:t>
        </w:r>
        <w:r w:rsidRPr="00BA085E">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0" w:name="BokNum"/>
    <w:bookmarkEnd w:id="10"/>
    <w:r w:rsidR="00AC10F1">
      <w:rPr>
        <w:b/>
        <w:bCs/>
        <w:sz w:val="20"/>
        <w:szCs w:val="24"/>
        <w:rtl/>
      </w:rPr>
      <w:t>034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AC10F1">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AC10F1">
      <w:rPr>
        <w:rFonts w:hint="cs"/>
        <w:b/>
        <w:bCs/>
        <w:color w:val="632423" w:themeColor="accent2" w:themeShade="80"/>
        <w:sz w:val="20"/>
        <w:szCs w:val="24"/>
        <w:rtl/>
      </w:rPr>
      <w:t>آيت</w:t>
    </w:r>
    <w:r w:rsidR="00AC10F1">
      <w:rPr>
        <w:b/>
        <w:bCs/>
        <w:color w:val="632423" w:themeColor="accent2" w:themeShade="80"/>
        <w:sz w:val="20"/>
        <w:szCs w:val="24"/>
        <w:rtl/>
      </w:rPr>
      <w:t xml:space="preserve"> </w:t>
    </w:r>
    <w:r w:rsidR="00AC10F1">
      <w:rPr>
        <w:rFonts w:hint="cs"/>
        <w:b/>
        <w:bCs/>
        <w:color w:val="632423" w:themeColor="accent2" w:themeShade="80"/>
        <w:sz w:val="20"/>
        <w:szCs w:val="24"/>
        <w:rtl/>
      </w:rPr>
      <w:t>الله</w:t>
    </w:r>
    <w:r w:rsidR="00AC10F1">
      <w:rPr>
        <w:b/>
        <w:bCs/>
        <w:color w:val="632423" w:themeColor="accent2" w:themeShade="80"/>
        <w:sz w:val="20"/>
        <w:szCs w:val="24"/>
        <w:rtl/>
      </w:rPr>
      <w:t xml:space="preserve"> </w:t>
    </w:r>
    <w:r w:rsidR="00AC10F1">
      <w:rPr>
        <w:rFonts w:hint="cs"/>
        <w:b/>
        <w:bCs/>
        <w:color w:val="632423" w:themeColor="accent2" w:themeShade="80"/>
        <w:sz w:val="20"/>
        <w:szCs w:val="24"/>
        <w:rtl/>
      </w:rPr>
      <w:t>العظمي</w:t>
    </w:r>
    <w:r w:rsidR="00AC10F1">
      <w:rPr>
        <w:b/>
        <w:bCs/>
        <w:color w:val="632423" w:themeColor="accent2" w:themeShade="80"/>
        <w:sz w:val="20"/>
        <w:szCs w:val="24"/>
        <w:rtl/>
      </w:rPr>
      <w:t xml:space="preserve"> </w:t>
    </w:r>
    <w:r w:rsidR="00AC10F1">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3" w:name="BokTarikh"/>
    <w:bookmarkEnd w:id="13"/>
    <w:r w:rsidR="00AC10F1">
      <w:rPr>
        <w:sz w:val="24"/>
        <w:szCs w:val="24"/>
        <w:rtl/>
      </w:rPr>
      <w:t>1 /9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4" w:name="BokSabj"/>
    <w:bookmarkEnd w:id="14"/>
    <w:r w:rsidR="00AC10F1">
      <w:rPr>
        <w:rFonts w:hint="cs"/>
        <w:sz w:val="24"/>
        <w:szCs w:val="24"/>
        <w:rtl/>
      </w:rPr>
      <w:t>سعی</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5" w:name="Bokmoqarer"/>
    <w:bookmarkEnd w:id="15"/>
    <w:r w:rsidR="00AC10F1">
      <w:rPr>
        <w:rFonts w:hint="cs"/>
        <w:sz w:val="24"/>
        <w:szCs w:val="24"/>
        <w:rtl/>
      </w:rPr>
      <w:t>مرکز</w:t>
    </w:r>
    <w:r w:rsidR="00AC10F1">
      <w:rPr>
        <w:sz w:val="24"/>
        <w:szCs w:val="24"/>
        <w:rtl/>
      </w:rPr>
      <w:t xml:space="preserve"> </w:t>
    </w:r>
    <w:r w:rsidR="00AC10F1">
      <w:rPr>
        <w:rFonts w:hint="cs"/>
        <w:sz w:val="24"/>
        <w:szCs w:val="24"/>
        <w:rtl/>
      </w:rPr>
      <w:t>فقهي</w:t>
    </w:r>
    <w:r w:rsidR="00AC10F1">
      <w:rPr>
        <w:sz w:val="24"/>
        <w:szCs w:val="24"/>
        <w:rtl/>
      </w:rPr>
      <w:t xml:space="preserve"> </w:t>
    </w:r>
    <w:r w:rsidR="00AC10F1">
      <w:rPr>
        <w:rFonts w:hint="cs"/>
        <w:sz w:val="24"/>
        <w:szCs w:val="24"/>
        <w:rtl/>
      </w:rPr>
      <w:t>امام</w:t>
    </w:r>
    <w:r w:rsidR="00AC10F1">
      <w:rPr>
        <w:sz w:val="24"/>
        <w:szCs w:val="24"/>
        <w:rtl/>
      </w:rPr>
      <w:t xml:space="preserve"> </w:t>
    </w:r>
    <w:r w:rsidR="00AC10F1">
      <w:rPr>
        <w:rFonts w:hint="cs"/>
        <w:sz w:val="24"/>
        <w:szCs w:val="24"/>
        <w:rtl/>
      </w:rPr>
      <w:t>محمد</w:t>
    </w:r>
    <w:r w:rsidR="00AC10F1">
      <w:rPr>
        <w:sz w:val="24"/>
        <w:szCs w:val="24"/>
        <w:rtl/>
      </w:rPr>
      <w:t xml:space="preserve"> </w:t>
    </w:r>
    <w:r w:rsidR="00AC10F1">
      <w:rPr>
        <w:rFonts w:hint="cs"/>
        <w:sz w:val="24"/>
        <w:szCs w:val="24"/>
        <w:rtl/>
      </w:rPr>
      <w:t>باقر</w:t>
    </w:r>
    <w:r w:rsidR="00AC10F1">
      <w:rPr>
        <w:sz w:val="24"/>
        <w:szCs w:val="24"/>
        <w:rtl/>
      </w:rPr>
      <w:t xml:space="preserve"> </w:t>
    </w:r>
    <w:r w:rsidR="00AC10F1">
      <w:rPr>
        <w:rFonts w:hint="cs"/>
        <w:sz w:val="24"/>
        <w:szCs w:val="24"/>
        <w:rtl/>
      </w:rPr>
      <w:t>عليه</w:t>
    </w:r>
    <w:r w:rsidR="00AC10F1">
      <w:rPr>
        <w:sz w:val="24"/>
        <w:szCs w:val="24"/>
        <w:rtl/>
      </w:rPr>
      <w:t xml:space="preserve"> </w:t>
    </w:r>
    <w:r w:rsidR="00AC10F1">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AC10F1">
      <w:rPr>
        <w:rFonts w:hint="cs"/>
        <w:sz w:val="24"/>
        <w:szCs w:val="24"/>
        <w:rtl/>
      </w:rPr>
      <w:t>شرائط</w:t>
    </w:r>
    <w:r w:rsidR="00AC10F1">
      <w:rPr>
        <w:sz w:val="24"/>
        <w:szCs w:val="24"/>
        <w:rtl/>
      </w:rPr>
      <w:t xml:space="preserve"> </w:t>
    </w:r>
    <w:r w:rsidR="00AC10F1">
      <w:rPr>
        <w:rFonts w:hint="cs"/>
        <w:sz w:val="24"/>
        <w:szCs w:val="24"/>
        <w:rtl/>
      </w:rPr>
      <w:t>صحت</w:t>
    </w:r>
    <w:r w:rsidR="00AC10F1">
      <w:rPr>
        <w:sz w:val="24"/>
        <w:szCs w:val="24"/>
        <w:rtl/>
      </w:rPr>
      <w:t xml:space="preserve"> </w:t>
    </w:r>
    <w:r w:rsidR="00AC10F1">
      <w:rPr>
        <w:rFonts w:hint="cs"/>
        <w:sz w:val="24"/>
        <w:szCs w:val="24"/>
        <w:rtl/>
      </w:rPr>
      <w:t>سعی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36B58"/>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10F1"/>
    <w:rsid w:val="00AC6FE2"/>
    <w:rsid w:val="00AF3925"/>
    <w:rsid w:val="00B2292F"/>
    <w:rsid w:val="00B43169"/>
    <w:rsid w:val="00B55AE4"/>
    <w:rsid w:val="00B70B46"/>
    <w:rsid w:val="00B739B0"/>
    <w:rsid w:val="00B814A3"/>
    <w:rsid w:val="00B96F38"/>
    <w:rsid w:val="00BA085E"/>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13/387/&#1578;&#1580;&#1575;&#1608;&#1586;%20&#1575;&#1604;&#1606;&#1589;&#16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33591-F23E-4BF6-A682-881311DE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9</TotalTime>
  <Pages>6</Pages>
  <Words>1113</Words>
  <Characters>6345</Characters>
  <Application>Microsoft Office Word</Application>
  <DocSecurity>0</DocSecurity>
  <Lines>52</Lines>
  <Paragraphs>14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7444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2017-07-11T11:58:00Z</dcterms:created>
  <dcterms:modified xsi:type="dcterms:W3CDTF">2017-07-11T12:06:00Z</dcterms:modified>
  <cp:contentStatus>ویرایش 2.3</cp:contentStatus>
  <cp:version>2.3</cp:version>
</cp:coreProperties>
</file>