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B35FD" w:rsidRDefault="006B35FD" w:rsidP="006B35FD">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616609" w:history="1">
        <w:r w:rsidRPr="00334DDE">
          <w:rPr>
            <w:rStyle w:val="Hyperlink"/>
            <w:rFonts w:hint="eastAsia"/>
            <w:noProof/>
            <w:rtl/>
            <w:lang w:bidi="ar-SA"/>
          </w:rPr>
          <w:t>تتمه</w:t>
        </w:r>
        <w:r w:rsidRPr="00334DDE">
          <w:rPr>
            <w:rStyle w:val="Hyperlink"/>
            <w:noProof/>
            <w:rtl/>
            <w:lang w:bidi="ar-SA"/>
          </w:rPr>
          <w:t xml:space="preserve"> </w:t>
        </w:r>
        <w:r w:rsidRPr="00334DDE">
          <w:rPr>
            <w:rStyle w:val="Hyperlink"/>
            <w:rFonts w:hint="eastAsia"/>
            <w:noProof/>
            <w:rtl/>
            <w:lang w:bidi="ar-SA"/>
          </w:rPr>
          <w:t>بحث</w:t>
        </w:r>
        <w:r w:rsidRPr="00334DDE">
          <w:rPr>
            <w:rStyle w:val="Hyperlink"/>
            <w:noProof/>
            <w:rtl/>
            <w:lang w:bidi="ar-SA"/>
          </w:rPr>
          <w:t xml:space="preserve"> </w:t>
        </w:r>
        <w:r w:rsidRPr="00334DDE">
          <w:rPr>
            <w:rStyle w:val="Hyperlink"/>
            <w:rFonts w:hint="eastAsia"/>
            <w:noProof/>
            <w:rtl/>
            <w:lang w:bidi="ar-SA"/>
          </w:rPr>
          <w:t>موالات</w:t>
        </w:r>
        <w:r w:rsidRPr="00334DDE">
          <w:rPr>
            <w:rStyle w:val="Hyperlink"/>
            <w:noProof/>
            <w:rtl/>
            <w:lang w:bidi="ar-SA"/>
          </w:rPr>
          <w:t xml:space="preserve"> </w:t>
        </w:r>
        <w:r w:rsidRPr="00334DDE">
          <w:rPr>
            <w:rStyle w:val="Hyperlink"/>
            <w:rFonts w:hint="eastAsia"/>
            <w:noProof/>
            <w:rtl/>
            <w:lang w:bidi="ar-SA"/>
          </w:rPr>
          <w:t>در</w:t>
        </w:r>
        <w:r w:rsidRPr="00334DDE">
          <w:rPr>
            <w:rStyle w:val="Hyperlink"/>
            <w:noProof/>
            <w:rtl/>
            <w:lang w:bidi="ar-SA"/>
          </w:rPr>
          <w:t xml:space="preserve"> </w:t>
        </w:r>
        <w:r w:rsidRPr="00334DDE">
          <w:rPr>
            <w:rStyle w:val="Hyperlink"/>
            <w:rFonts w:hint="eastAsia"/>
            <w:noProof/>
            <w:rtl/>
            <w:lang w:bidi="ar-SA"/>
          </w:rPr>
          <w:t>سع</w:t>
        </w:r>
        <w:r w:rsidRPr="00334DD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Toc487616609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B35FD" w:rsidRDefault="006B35FD" w:rsidP="006B35FD">
      <w:pPr>
        <w:pStyle w:val="TOC3"/>
        <w:tabs>
          <w:tab w:val="right" w:leader="dot" w:pos="10194"/>
        </w:tabs>
        <w:rPr>
          <w:rFonts w:asciiTheme="minorHAnsi" w:eastAsiaTheme="minorEastAsia" w:hAnsiTheme="minorHAnsi" w:cstheme="minorBidi"/>
          <w:bCs w:val="0"/>
          <w:iCs w:val="0"/>
          <w:noProof/>
          <w:color w:val="auto"/>
          <w:szCs w:val="22"/>
          <w:rtl/>
        </w:rPr>
      </w:pPr>
      <w:hyperlink w:anchor="_Toc487616610" w:history="1">
        <w:r w:rsidRPr="00334DDE">
          <w:rPr>
            <w:rStyle w:val="Hyperlink"/>
            <w:rFonts w:hint="eastAsia"/>
            <w:noProof/>
            <w:rtl/>
            <w:lang w:bidi="ar-SA"/>
          </w:rPr>
          <w:t>وقوف</w:t>
        </w:r>
        <w:r w:rsidRPr="00334DDE">
          <w:rPr>
            <w:rStyle w:val="Hyperlink"/>
            <w:noProof/>
            <w:rtl/>
            <w:lang w:bidi="ar-SA"/>
          </w:rPr>
          <w:t xml:space="preserve"> </w:t>
        </w:r>
        <w:r w:rsidRPr="00334DDE">
          <w:rPr>
            <w:rStyle w:val="Hyperlink"/>
            <w:rFonts w:hint="eastAsia"/>
            <w:noProof/>
            <w:rtl/>
            <w:lang w:bidi="ar-SA"/>
          </w:rPr>
          <w:t>بر</w:t>
        </w:r>
        <w:r w:rsidRPr="00334DDE">
          <w:rPr>
            <w:rStyle w:val="Hyperlink"/>
            <w:noProof/>
            <w:rtl/>
            <w:lang w:bidi="ar-SA"/>
          </w:rPr>
          <w:t xml:space="preserve"> </w:t>
        </w:r>
        <w:r w:rsidRPr="00334DDE">
          <w:rPr>
            <w:rStyle w:val="Hyperlink"/>
            <w:rFonts w:hint="eastAsia"/>
            <w:noProof/>
            <w:rtl/>
            <w:lang w:bidi="ar-SA"/>
          </w:rPr>
          <w:t>صفا</w:t>
        </w:r>
        <w:r w:rsidRPr="00334DDE">
          <w:rPr>
            <w:rStyle w:val="Hyperlink"/>
            <w:noProof/>
            <w:rtl/>
            <w:lang w:bidi="ar-SA"/>
          </w:rPr>
          <w:t xml:space="preserve"> </w:t>
        </w:r>
        <w:r w:rsidRPr="00334DDE">
          <w:rPr>
            <w:rStyle w:val="Hyperlink"/>
            <w:rFonts w:hint="eastAsia"/>
            <w:noProof/>
            <w:rtl/>
            <w:lang w:bidi="ar-SA"/>
          </w:rPr>
          <w:t>و</w:t>
        </w:r>
        <w:r w:rsidRPr="00334DDE">
          <w:rPr>
            <w:rStyle w:val="Hyperlink"/>
            <w:noProof/>
            <w:rtl/>
            <w:lang w:bidi="ar-SA"/>
          </w:rPr>
          <w:t xml:space="preserve"> </w:t>
        </w:r>
        <w:r w:rsidRPr="00334DDE">
          <w:rPr>
            <w:rStyle w:val="Hyperlink"/>
            <w:rFonts w:hint="eastAsia"/>
            <w:noProof/>
            <w:rtl/>
            <w:lang w:bidi="ar-SA"/>
          </w:rPr>
          <w:t>مروه</w:t>
        </w:r>
        <w:r w:rsidRPr="00334DDE">
          <w:rPr>
            <w:rStyle w:val="Hyperlink"/>
            <w:noProof/>
            <w:rtl/>
            <w:lang w:bidi="ar-SA"/>
          </w:rPr>
          <w:t xml:space="preserve"> </w:t>
        </w:r>
        <w:r w:rsidRPr="00334DDE">
          <w:rPr>
            <w:rStyle w:val="Hyperlink"/>
            <w:rFonts w:hint="eastAsia"/>
            <w:noProof/>
            <w:rtl/>
            <w:lang w:bidi="ar-SA"/>
          </w:rPr>
          <w:t>برا</w:t>
        </w:r>
        <w:r w:rsidRPr="00334DDE">
          <w:rPr>
            <w:rStyle w:val="Hyperlink"/>
            <w:rFonts w:hint="cs"/>
            <w:noProof/>
            <w:rtl/>
            <w:lang w:bidi="ar-SA"/>
          </w:rPr>
          <w:t>ی</w:t>
        </w:r>
        <w:r w:rsidRPr="00334DDE">
          <w:rPr>
            <w:rStyle w:val="Hyperlink"/>
            <w:noProof/>
            <w:rtl/>
            <w:lang w:bidi="ar-SA"/>
          </w:rPr>
          <w:t xml:space="preserve"> </w:t>
        </w:r>
        <w:r w:rsidRPr="00334DDE">
          <w:rPr>
            <w:rStyle w:val="Hyperlink"/>
            <w:rFonts w:hint="eastAsia"/>
            <w:noProof/>
            <w:rtl/>
            <w:lang w:bidi="ar-SA"/>
          </w:rPr>
          <w:t>دعا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Toc487616610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B35FD" w:rsidRDefault="006B35FD" w:rsidP="006B35FD">
      <w:pPr>
        <w:pStyle w:val="TOC2"/>
        <w:tabs>
          <w:tab w:val="right" w:leader="dot" w:pos="10194"/>
        </w:tabs>
        <w:rPr>
          <w:rFonts w:asciiTheme="minorHAnsi" w:eastAsiaTheme="minorEastAsia" w:hAnsiTheme="minorHAnsi" w:cstheme="minorBidi"/>
          <w:bCs w:val="0"/>
          <w:noProof/>
          <w:color w:val="auto"/>
          <w:szCs w:val="22"/>
          <w:rtl/>
        </w:rPr>
      </w:pPr>
      <w:hyperlink w:anchor="_Toc487616611" w:history="1">
        <w:r w:rsidRPr="00334DDE">
          <w:rPr>
            <w:rStyle w:val="Hyperlink"/>
            <w:rFonts w:ascii="Cambria" w:eastAsia="Times New Roman" w:hAnsi="Cambria"/>
            <w:b/>
            <w:noProof/>
            <w:rtl/>
          </w:rPr>
          <w:t>(</w:t>
        </w:r>
        <w:r w:rsidRPr="00334DDE">
          <w:rPr>
            <w:rStyle w:val="Hyperlink"/>
            <w:rFonts w:ascii="Cambria" w:eastAsia="Times New Roman" w:hAnsi="Cambria" w:hint="eastAsia"/>
            <w:b/>
            <w:noProof/>
            <w:rtl/>
          </w:rPr>
          <w:t>مسألة</w:t>
        </w:r>
        <w:r w:rsidRPr="00334DDE">
          <w:rPr>
            <w:rStyle w:val="Hyperlink"/>
            <w:rFonts w:ascii="Cambria" w:eastAsia="Times New Roman" w:hAnsi="Cambria"/>
            <w:b/>
            <w:noProof/>
            <w:rtl/>
          </w:rPr>
          <w:t xml:space="preserve"> 336)</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Toc487616611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B35FD" w:rsidRDefault="006B35FD" w:rsidP="006B35FD">
      <w:pPr>
        <w:pStyle w:val="TOC2"/>
        <w:tabs>
          <w:tab w:val="right" w:leader="dot" w:pos="10194"/>
        </w:tabs>
        <w:rPr>
          <w:rFonts w:asciiTheme="minorHAnsi" w:eastAsiaTheme="minorEastAsia" w:hAnsiTheme="minorHAnsi" w:cstheme="minorBidi"/>
          <w:bCs w:val="0"/>
          <w:noProof/>
          <w:color w:val="auto"/>
          <w:szCs w:val="22"/>
          <w:rtl/>
        </w:rPr>
      </w:pPr>
      <w:hyperlink w:anchor="_Toc487616612" w:history="1">
        <w:r w:rsidRPr="00334DDE">
          <w:rPr>
            <w:rStyle w:val="Hyperlink"/>
            <w:rFonts w:hint="eastAsia"/>
            <w:noProof/>
            <w:rtl/>
          </w:rPr>
          <w:t>حکم</w:t>
        </w:r>
        <w:r w:rsidRPr="00334DDE">
          <w:rPr>
            <w:rStyle w:val="Hyperlink"/>
            <w:noProof/>
            <w:rtl/>
          </w:rPr>
          <w:t xml:space="preserve"> </w:t>
        </w:r>
        <w:r w:rsidRPr="00334DDE">
          <w:rPr>
            <w:rStyle w:val="Hyperlink"/>
            <w:rFonts w:hint="eastAsia"/>
            <w:noProof/>
            <w:rtl/>
          </w:rPr>
          <w:t>شروع</w:t>
        </w:r>
        <w:r w:rsidRPr="00334DDE">
          <w:rPr>
            <w:rStyle w:val="Hyperlink"/>
            <w:noProof/>
            <w:rtl/>
          </w:rPr>
          <w:t xml:space="preserve"> </w:t>
        </w:r>
        <w:r w:rsidRPr="00334DDE">
          <w:rPr>
            <w:rStyle w:val="Hyperlink"/>
            <w:rFonts w:hint="eastAsia"/>
            <w:noProof/>
            <w:rtl/>
          </w:rPr>
          <w:t>سع</w:t>
        </w:r>
        <w:r w:rsidRPr="00334DDE">
          <w:rPr>
            <w:rStyle w:val="Hyperlink"/>
            <w:rFonts w:hint="cs"/>
            <w:noProof/>
            <w:rtl/>
          </w:rPr>
          <w:t>ی</w:t>
        </w:r>
        <w:r w:rsidRPr="00334DDE">
          <w:rPr>
            <w:rStyle w:val="Hyperlink"/>
            <w:noProof/>
            <w:rtl/>
          </w:rPr>
          <w:t xml:space="preserve"> </w:t>
        </w:r>
        <w:r w:rsidRPr="00334DDE">
          <w:rPr>
            <w:rStyle w:val="Hyperlink"/>
            <w:rFonts w:hint="eastAsia"/>
            <w:noProof/>
            <w:rtl/>
          </w:rPr>
          <w:t>از</w:t>
        </w:r>
        <w:r w:rsidRPr="00334DDE">
          <w:rPr>
            <w:rStyle w:val="Hyperlink"/>
            <w:noProof/>
            <w:rtl/>
          </w:rPr>
          <w:t xml:space="preserve"> </w:t>
        </w:r>
        <w:r w:rsidRPr="00334DDE">
          <w:rPr>
            <w:rStyle w:val="Hyperlink"/>
            <w:rFonts w:hint="eastAsia"/>
            <w:noProof/>
            <w:rtl/>
          </w:rPr>
          <w:t>مروه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Toc487616612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B35FD" w:rsidRDefault="006B35FD" w:rsidP="006B35FD">
      <w:pPr>
        <w:pStyle w:val="TOC3"/>
        <w:tabs>
          <w:tab w:val="right" w:leader="dot" w:pos="10194"/>
        </w:tabs>
        <w:rPr>
          <w:rFonts w:asciiTheme="minorHAnsi" w:eastAsiaTheme="minorEastAsia" w:hAnsiTheme="minorHAnsi" w:cstheme="minorBidi"/>
          <w:bCs w:val="0"/>
          <w:iCs w:val="0"/>
          <w:noProof/>
          <w:color w:val="auto"/>
          <w:szCs w:val="22"/>
          <w:rtl/>
        </w:rPr>
      </w:pPr>
      <w:hyperlink w:anchor="_Toc487616613" w:history="1">
        <w:r w:rsidRPr="00334DDE">
          <w:rPr>
            <w:rStyle w:val="Hyperlink"/>
            <w:rFonts w:hint="eastAsia"/>
            <w:noProof/>
            <w:rtl/>
            <w:lang w:bidi="ar-SA"/>
          </w:rPr>
          <w:t>صح</w:t>
        </w:r>
        <w:r w:rsidRPr="00334DDE">
          <w:rPr>
            <w:rStyle w:val="Hyperlink"/>
            <w:rFonts w:hint="cs"/>
            <w:noProof/>
            <w:rtl/>
            <w:lang w:bidi="ar-SA"/>
          </w:rPr>
          <w:t>ی</w:t>
        </w:r>
        <w:r w:rsidRPr="00334DDE">
          <w:rPr>
            <w:rStyle w:val="Hyperlink"/>
            <w:rFonts w:hint="eastAsia"/>
            <w:noProof/>
            <w:rtl/>
            <w:lang w:bidi="ar-SA"/>
          </w:rPr>
          <w:t>حه</w:t>
        </w:r>
        <w:r w:rsidRPr="00334DDE">
          <w:rPr>
            <w:rStyle w:val="Hyperlink"/>
            <w:noProof/>
            <w:rtl/>
            <w:lang w:bidi="ar-SA"/>
          </w:rPr>
          <w:t xml:space="preserve"> </w:t>
        </w:r>
        <w:r w:rsidRPr="00334DDE">
          <w:rPr>
            <w:rStyle w:val="Hyperlink"/>
            <w:rFonts w:hint="eastAsia"/>
            <w:noProof/>
            <w:rtl/>
            <w:lang w:bidi="ar-SA"/>
          </w:rPr>
          <w:t>معاو</w:t>
        </w:r>
        <w:r w:rsidRPr="00334DDE">
          <w:rPr>
            <w:rStyle w:val="Hyperlink"/>
            <w:rFonts w:hint="cs"/>
            <w:noProof/>
            <w:rtl/>
            <w:lang w:bidi="ar-SA"/>
          </w:rPr>
          <w:t>ی</w:t>
        </w:r>
        <w:r w:rsidRPr="00334DDE">
          <w:rPr>
            <w:rStyle w:val="Hyperlink"/>
            <w:rFonts w:hint="eastAsia"/>
            <w:noProof/>
            <w:rtl/>
            <w:lang w:bidi="ar-SA"/>
          </w:rPr>
          <w:t>ة</w:t>
        </w:r>
        <w:r w:rsidRPr="00334DDE">
          <w:rPr>
            <w:rStyle w:val="Hyperlink"/>
            <w:noProof/>
            <w:rtl/>
            <w:lang w:bidi="ar-SA"/>
          </w:rPr>
          <w:t xml:space="preserve"> </w:t>
        </w:r>
        <w:r w:rsidRPr="00334DDE">
          <w:rPr>
            <w:rStyle w:val="Hyperlink"/>
            <w:rFonts w:hint="eastAsia"/>
            <w:noProof/>
            <w:rtl/>
            <w:lang w:bidi="ar-SA"/>
          </w:rPr>
          <w:t>بن</w:t>
        </w:r>
        <w:r w:rsidRPr="00334DDE">
          <w:rPr>
            <w:rStyle w:val="Hyperlink"/>
            <w:noProof/>
            <w:rtl/>
            <w:lang w:bidi="ar-SA"/>
          </w:rPr>
          <w:t xml:space="preserve"> </w:t>
        </w:r>
        <w:r w:rsidRPr="00334DDE">
          <w:rPr>
            <w:rStyle w:val="Hyperlink"/>
            <w:rFonts w:hint="eastAsia"/>
            <w:noProof/>
            <w:rtl/>
            <w:lang w:bidi="ar-SA"/>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Toc487616613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B35FD" w:rsidRDefault="006B35FD" w:rsidP="006B35FD">
      <w:pPr>
        <w:pStyle w:val="TOC4"/>
        <w:tabs>
          <w:tab w:val="right" w:leader="dot" w:pos="10194"/>
        </w:tabs>
        <w:rPr>
          <w:rFonts w:asciiTheme="minorHAnsi" w:eastAsiaTheme="minorEastAsia" w:hAnsiTheme="minorHAnsi" w:cstheme="minorBidi"/>
          <w:bCs w:val="0"/>
          <w:noProof/>
          <w:color w:val="auto"/>
          <w:szCs w:val="22"/>
          <w:rtl/>
        </w:rPr>
      </w:pPr>
      <w:hyperlink w:anchor="_Toc487616614" w:history="1">
        <w:r w:rsidRPr="00334DDE">
          <w:rPr>
            <w:rStyle w:val="Hyperlink"/>
            <w:rFonts w:hint="eastAsia"/>
            <w:noProof/>
            <w:rtl/>
            <w:lang w:bidi="ar-SA"/>
          </w:rPr>
          <w:t>کلام</w:t>
        </w:r>
        <w:r w:rsidRPr="00334DDE">
          <w:rPr>
            <w:rStyle w:val="Hyperlink"/>
            <w:noProof/>
            <w:rtl/>
            <w:lang w:bidi="ar-SA"/>
          </w:rPr>
          <w:t xml:space="preserve"> </w:t>
        </w:r>
        <w:r w:rsidRPr="00334DDE">
          <w:rPr>
            <w:rStyle w:val="Hyperlink"/>
            <w:rFonts w:hint="eastAsia"/>
            <w:noProof/>
            <w:rtl/>
            <w:lang w:bidi="ar-SA"/>
          </w:rPr>
          <w:t>صاحب</w:t>
        </w:r>
        <w:r w:rsidRPr="00334DDE">
          <w:rPr>
            <w:rStyle w:val="Hyperlink"/>
            <w:noProof/>
            <w:rtl/>
            <w:lang w:bidi="ar-SA"/>
          </w:rPr>
          <w:t xml:space="preserve"> </w:t>
        </w:r>
        <w:r w:rsidRPr="00334DDE">
          <w:rPr>
            <w:rStyle w:val="Hyperlink"/>
            <w:rFonts w:hint="eastAsia"/>
            <w:noProof/>
            <w:rtl/>
            <w:lang w:bidi="ar-SA"/>
          </w:rPr>
          <w:t>جواهر</w:t>
        </w:r>
        <w:r w:rsidRPr="00334DDE">
          <w:rPr>
            <w:rStyle w:val="Hyperlink"/>
            <w:noProof/>
            <w:rtl/>
            <w:lang w:bidi="ar-SA"/>
          </w:rPr>
          <w:t xml:space="preserve"> </w:t>
        </w:r>
        <w:r w:rsidRPr="00334DDE">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Toc487616614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B35FD" w:rsidRDefault="006B35FD" w:rsidP="006B35FD">
      <w:pPr>
        <w:pStyle w:val="TOC5"/>
        <w:tabs>
          <w:tab w:val="right" w:leader="dot" w:pos="10194"/>
        </w:tabs>
        <w:rPr>
          <w:rFonts w:asciiTheme="minorHAnsi" w:eastAsiaTheme="minorEastAsia" w:hAnsiTheme="minorHAnsi" w:cstheme="minorBidi"/>
          <w:bCs w:val="0"/>
          <w:noProof/>
          <w:color w:val="auto"/>
          <w:szCs w:val="22"/>
          <w:rtl/>
        </w:rPr>
      </w:pPr>
      <w:hyperlink w:anchor="_Toc487616615" w:history="1">
        <w:r w:rsidRPr="00334DDE">
          <w:rPr>
            <w:rStyle w:val="Hyperlink"/>
            <w:rFonts w:hint="eastAsia"/>
            <w:noProof/>
            <w:rtl/>
            <w:lang w:bidi="ar-SA"/>
          </w:rPr>
          <w:t>نقد</w:t>
        </w:r>
        <w:r w:rsidRPr="00334DDE">
          <w:rPr>
            <w:rStyle w:val="Hyperlink"/>
            <w:noProof/>
            <w:rtl/>
            <w:lang w:bidi="ar-SA"/>
          </w:rPr>
          <w:t xml:space="preserve"> </w:t>
        </w:r>
        <w:r w:rsidRPr="00334DDE">
          <w:rPr>
            <w:rStyle w:val="Hyperlink"/>
            <w:rFonts w:hint="eastAsia"/>
            <w:noProof/>
            <w:rtl/>
            <w:lang w:bidi="ar-SA"/>
          </w:rPr>
          <w:t>کلام</w:t>
        </w:r>
        <w:r w:rsidRPr="00334DDE">
          <w:rPr>
            <w:rStyle w:val="Hyperlink"/>
            <w:noProof/>
            <w:rtl/>
            <w:lang w:bidi="ar-SA"/>
          </w:rPr>
          <w:t xml:space="preserve"> </w:t>
        </w:r>
        <w:r w:rsidRPr="00334DDE">
          <w:rPr>
            <w:rStyle w:val="Hyperlink"/>
            <w:rFonts w:hint="eastAsia"/>
            <w:noProof/>
            <w:rtl/>
            <w:lang w:bidi="ar-SA"/>
          </w:rPr>
          <w:t>صاحب</w:t>
        </w:r>
        <w:r w:rsidRPr="00334DDE">
          <w:rPr>
            <w:rStyle w:val="Hyperlink"/>
            <w:noProof/>
            <w:rtl/>
            <w:lang w:bidi="ar-SA"/>
          </w:rPr>
          <w:t xml:space="preserve"> </w:t>
        </w:r>
        <w:r w:rsidRPr="00334DDE">
          <w:rPr>
            <w:rStyle w:val="Hyperlink"/>
            <w:rFonts w:hint="eastAsia"/>
            <w:noProof/>
            <w:rtl/>
            <w:lang w:bidi="ar-SA"/>
          </w:rPr>
          <w:t>جواهر</w:t>
        </w:r>
        <w:r w:rsidRPr="00334DDE">
          <w:rPr>
            <w:rStyle w:val="Hyperlink"/>
            <w:noProof/>
            <w:rtl/>
            <w:lang w:bidi="ar-SA"/>
          </w:rPr>
          <w:t xml:space="preserve"> </w:t>
        </w:r>
        <w:r w:rsidRPr="00334DDE">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Toc487616615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6B35FD"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547C46">
        <w:rPr>
          <w:rFonts w:hint="cs"/>
          <w:rtl/>
        </w:rPr>
        <w:t>شرائط</w:t>
      </w:r>
      <w:r w:rsidR="00547C46">
        <w:rPr>
          <w:rtl/>
        </w:rPr>
        <w:t xml:space="preserve"> </w:t>
      </w:r>
      <w:r w:rsidR="00547C46">
        <w:rPr>
          <w:rFonts w:hint="cs"/>
          <w:rtl/>
        </w:rPr>
        <w:t>صحت</w:t>
      </w:r>
      <w:r w:rsidR="00547C46">
        <w:rPr>
          <w:rtl/>
        </w:rPr>
        <w:t xml:space="preserve"> </w:t>
      </w:r>
      <w:r w:rsidR="00547C46">
        <w:rPr>
          <w:rFonts w:hint="cs"/>
          <w:rtl/>
        </w:rPr>
        <w:t>سعی</w:t>
      </w:r>
      <w:r w:rsidR="00025B70">
        <w:rPr>
          <w:rFonts w:hint="cs"/>
          <w:rtl/>
        </w:rPr>
        <w:t xml:space="preserve"> </w:t>
      </w:r>
      <w:r w:rsidR="00386C11" w:rsidRPr="00A6366F">
        <w:rPr>
          <w:rFonts w:hint="cs"/>
          <w:rtl/>
        </w:rPr>
        <w:t>/</w:t>
      </w:r>
      <w:bookmarkStart w:id="2" w:name="BokSabj_d"/>
      <w:bookmarkEnd w:id="2"/>
      <w:r w:rsidR="00547C46">
        <w:rPr>
          <w:rFonts w:hint="cs"/>
          <w:rtl/>
        </w:rPr>
        <w:t>سعی</w:t>
      </w:r>
      <w:r w:rsidR="00386C11" w:rsidRPr="00A6366F">
        <w:rPr>
          <w:rFonts w:hint="cs"/>
          <w:rtl/>
        </w:rPr>
        <w:t xml:space="preserve"> /</w:t>
      </w:r>
      <w:bookmarkStart w:id="3" w:name="Bokkolli"/>
      <w:bookmarkEnd w:id="3"/>
      <w:r w:rsidR="00547C46">
        <w:rPr>
          <w:rFonts w:hint="cs"/>
          <w:rtl/>
        </w:rPr>
        <w:t>حج</w:t>
      </w:r>
      <w:r w:rsidR="00547C46">
        <w:rPr>
          <w:rtl/>
        </w:rPr>
        <w:t xml:space="preserve"> - </w:t>
      </w:r>
      <w:r w:rsidR="00547C46">
        <w:rPr>
          <w:rFonts w:hint="cs"/>
          <w:rtl/>
        </w:rPr>
        <w:t>واجبات</w:t>
      </w:r>
      <w:r w:rsidR="00547C46">
        <w:rPr>
          <w:rtl/>
        </w:rPr>
        <w:t xml:space="preserve"> </w:t>
      </w:r>
      <w:r w:rsidR="00547C46">
        <w:rPr>
          <w:rFonts w:hint="cs"/>
          <w:rtl/>
        </w:rPr>
        <w:t>عمره</w:t>
      </w:r>
      <w:r w:rsidR="00547C46">
        <w:rPr>
          <w:rtl/>
        </w:rPr>
        <w:t xml:space="preserve"> </w:t>
      </w:r>
      <w:r w:rsidR="00547C46">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1674D" w:rsidRPr="00FC02F3" w:rsidRDefault="0001674D" w:rsidP="0001674D">
      <w:pPr>
        <w:pStyle w:val="Heading2"/>
        <w:rPr>
          <w:noProof/>
          <w:rtl/>
          <w:lang w:bidi="ar-SA"/>
        </w:rPr>
      </w:pPr>
      <w:bookmarkStart w:id="4" w:name="_Toc487616609"/>
      <w:r>
        <w:rPr>
          <w:rFonts w:hint="cs"/>
          <w:noProof/>
          <w:rtl/>
          <w:lang w:bidi="ar-SA"/>
        </w:rPr>
        <w:t>تتمه</w:t>
      </w:r>
      <w:r w:rsidRPr="00FC02F3">
        <w:rPr>
          <w:rFonts w:hint="cs"/>
          <w:noProof/>
          <w:rtl/>
          <w:lang w:bidi="ar-SA"/>
        </w:rPr>
        <w:t xml:space="preserve"> بحث </w:t>
      </w:r>
      <w:r>
        <w:rPr>
          <w:rFonts w:hint="cs"/>
          <w:noProof/>
          <w:rtl/>
          <w:lang w:bidi="ar-SA"/>
        </w:rPr>
        <w:t>موالات در سعی</w:t>
      </w:r>
      <w:bookmarkEnd w:id="4"/>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نکته اول این که ما تعبیر و کذلک یفعل فی السعی و فی رمی الجمار در معتبره را حمل کردیم بر این که شاید می گوید همچنان که اگر این شخص خودش خوب شد، خودش طواف می کند و گرنه نائب باید بگیرد و بعد نماز بخواند، در سعی و رمی جمار هم چنین باید بکند که اگر خوب نشد، نائب بگیرد، و گرنه خودش سعی و جمار را تکمیل کند.</w:t>
      </w:r>
    </w:p>
    <w:p w:rsidR="0001674D" w:rsidRDefault="0001674D" w:rsidP="000167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FC02F3">
        <w:rPr>
          <w:rFonts w:ascii="Scheherazade" w:eastAsia="Times New Roman" w:hAnsi="Scheherazade" w:hint="cs"/>
          <w:noProof/>
          <w:sz w:val="36"/>
          <w:szCs w:val="36"/>
          <w:rtl/>
          <w:lang w:bidi="ar-SA"/>
        </w:rPr>
        <w:t xml:space="preserve">نکته دوم این که اگر دلالت این معتبره بر حرمت تکلیفی قطع طواف را بپذیریم که در خصوص طواف پذیرفتیم، باید از آن قدر متیقن بگیریم و نمی توان از آن حرمت مطلقه استفاده نمود، زیرا این روایت صرفا درباره بیمار بعد از انجام سه شوط طواف گفته هذا مما غلب الله علیه فلاباس بان یوخر الطواف یوما و یومین و فهمیده می شود که قطع طواف مطلقا جایز نیست، اما مفهوم مطلق ندارد، کما این که خود ایشان نیز حتی مفهوم شرط را فی الجملة می دانند، و در صدق مفهوم کافی است که اگر این شخص بیمار نبود، به طور مطلق به او اذن داده نمی شد که طواف را قطع کند و </w:t>
      </w:r>
      <w:r w:rsidRPr="00FC02F3">
        <w:rPr>
          <w:rFonts w:ascii="Scheherazade" w:eastAsia="Times New Roman" w:hAnsi="Scheherazade" w:hint="cs"/>
          <w:noProof/>
          <w:sz w:val="36"/>
          <w:szCs w:val="36"/>
          <w:rtl/>
          <w:lang w:bidi="ar-SA"/>
        </w:rPr>
        <w:lastRenderedPageBreak/>
        <w:t>قدر متیقن از آن جایی است که طواف واقعا و ظاهرا مجزی باشد</w:t>
      </w:r>
    </w:p>
    <w:p w:rsidR="0001674D" w:rsidRDefault="0001674D" w:rsidP="000167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FC02F3">
        <w:rPr>
          <w:rFonts w:ascii="Scheherazade" w:eastAsia="Times New Roman" w:hAnsi="Scheherazade" w:hint="cs"/>
          <w:noProof/>
          <w:sz w:val="36"/>
          <w:szCs w:val="36"/>
          <w:rtl/>
          <w:lang w:bidi="ar-SA"/>
        </w:rPr>
        <w:t>اما اگر در موارد شبهه قبل الفحص بوده و یا احتیاط واجب بوده باشد و به همین جهت قطع طواف کند، مانعی ندارد و حرام نیست، زیرا این طواف مجزی ظاهری نیست، شبیه آن چه محقق خوئی در نماز فریضه و حرمت قطع آن فرموده که دلیل بر حرمت قطع طواف فریضه، اجماع است که دلیل لبی است و قدر متیقن از آن جایی است که فریضه واقعا و ظاهرا صحیح باشد، اما اگر در اثناء نماز مساله ای پیش آید و نداند چه باید بکند، قطع نماز جایز است، زیرا بنا بر هر طرف بگذارد، دلیل بر اجزاء ظاهری ندارد.</w:t>
      </w:r>
    </w:p>
    <w:p w:rsidR="0001674D" w:rsidRPr="00FC02F3" w:rsidRDefault="0001674D" w:rsidP="0001674D">
      <w:pPr>
        <w:pStyle w:val="Heading3"/>
        <w:rPr>
          <w:noProof/>
          <w:rtl/>
          <w:lang w:bidi="ar-SA"/>
        </w:rPr>
      </w:pPr>
      <w:bookmarkStart w:id="5" w:name="_Toc487616610"/>
      <w:r w:rsidRPr="00FC02F3">
        <w:rPr>
          <w:rFonts w:hint="cs"/>
          <w:noProof/>
          <w:rtl/>
          <w:lang w:bidi="ar-SA"/>
        </w:rPr>
        <w:t>وقوف بر صفا و مروه برای دعا</w:t>
      </w:r>
      <w:bookmarkEnd w:id="5"/>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FC02F3">
        <w:rPr>
          <w:rFonts w:ascii="Scheherazade" w:eastAsia="Times New Roman" w:hAnsi="Scheherazade" w:hint="cs"/>
          <w:noProof/>
          <w:sz w:val="36"/>
          <w:szCs w:val="36"/>
          <w:rtl/>
          <w:lang w:bidi="ar-SA"/>
        </w:rPr>
        <w:t xml:space="preserve">نکته سوم این که راجع به بحث وقوف بر صفا و مروه برای دعا حتی اگر سبب فوت موالات شود، حکم به جواز با انضمام دو صحیحه معاویة بن عمار کردیم، ممکن است به صحیحه دیگری از معاویة بن عمار نیز بر این مدعی استدلال شود که در توضیح حج پیامبر اکرم صلی الله علیه و آله وارد شده است: </w:t>
      </w:r>
      <w:r w:rsidRPr="00FC02F3">
        <w:rPr>
          <w:rFonts w:ascii="Scheherazade" w:eastAsia="Times New Roman" w:hAnsi="Scheherazade" w:hint="cs"/>
          <w:noProof/>
          <w:color w:val="008000"/>
          <w:sz w:val="36"/>
          <w:szCs w:val="36"/>
          <w:rtl/>
          <w:lang w:bidi="ar-SA"/>
        </w:rPr>
        <w:t>... ثُمَّ أَتَى الصَّفَا فَصَعِدَ عَلَيْهِ فَاسْتَقْبَلَ الرُّكْنَ الْيَمَانِيَ‏ فَحَمِدَ اللَّهَ وَ أَثْنَى عَلَيْهِ وَ دَعَا مِقْدَارَ مَا تُقْرَأُ سُورَةُ الْبَقَرَةِ مُتَرَسِّلًا ثُمَّ انْحَدَرَ إِلَى الْمَرْوَةِ فَوَقَفَ عَلَيْهَا كَمَا وَقَفَ عَلَى الصَّفَا حَتَّى فَرَغَ مِنْ سَعْيِه‏ ...</w:t>
      </w:r>
      <w:r>
        <w:rPr>
          <w:rStyle w:val="FootnoteReference"/>
          <w:rFonts w:ascii="Scheherazade" w:eastAsia="Times New Roman" w:hAnsi="Scheherazade"/>
          <w:noProof/>
          <w:color w:val="008000"/>
          <w:sz w:val="36"/>
          <w:szCs w:val="36"/>
          <w:rtl/>
          <w:lang w:bidi="ar-SA"/>
        </w:rPr>
        <w:footnoteReference w:id="1"/>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ممکن است به این صحیحه استدلال شود بر استحباب وقوف علی الجبلین برای دعا به نحوی که فوت موالات شود، در صفا که تصریح شده به این که به مقدار قرائت یک سوره بقره حضرت دعا خواندند و در مروه هم تعبیر «فوقف علیها کما وقف علی الصفا» دلالت می کند که به همان شکل و مقداری که در صفا وقوف نمود که طولانی هم بود، در مروه نیز همان مقدار وقوف نمود.</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اما به نظر ما تعبیر مورد استدلال چنین ظهوری ندارد و حتی اگر در مقام بیان اصل وقوف باشد </w:t>
      </w:r>
      <w:r w:rsidRPr="00FC02F3">
        <w:rPr>
          <w:rFonts w:eastAsia="Times New Roman" w:hint="cs"/>
          <w:noProof/>
          <w:sz w:val="36"/>
          <w:szCs w:val="36"/>
          <w:rtl/>
          <w:lang w:bidi="ar-SA"/>
        </w:rPr>
        <w:lastRenderedPageBreak/>
        <w:t>بر مروه باشد، باز هم تعبیر مذکور صدق می کند، و یا نهایت این است که تشبیه از این جهت بوده که حضرت بر روی مروه نیز مستقبل القبلة وقوف کردند، اما این که مقدار وقوف هم به مقدار وقوف در صفا بوده، ظاهر نیست، علاوه بر این که قضیه خارجیه است و می گوید پیامبر اکرم صلی الله علیه و آله این چنین وقوف بر صفا و مروه نمود، و این اشکال بر دو صحیحه قبلی معاویة بن عمار هم وارد است و برای دلالت بر مدعی، باید مقداری از آن الغاء خصوصیت شود، زیرا این روایات بیش از جواز اطاله وقوف در شوط اول بر مروه را نقل نمی کند، اما جواز اطاله وقوف در دیگر اشواط بر روی جبلین از این روایات استفاده نمی شود، مگر الغاء خصوصیت شود که واضح نیست.</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لذا اطلاق حکم به استحباب وقوف بر جبلین در همه اشواط، محل اشکال است و این که گفته شده اطاله وقوف بر صفا داشته باشد، دلالت ندارد بر این که مربوط به اثناء سعی است، بلکه شاید فقط مربوط به قبل از شروع در سعی باشد.</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p>
    <w:p w:rsidR="0001674D" w:rsidRPr="00FC02F3" w:rsidRDefault="0001674D" w:rsidP="0001674D">
      <w:pPr>
        <w:keepNext/>
        <w:keepLines/>
        <w:widowControl w:val="0"/>
        <w:spacing w:line="240" w:lineRule="auto"/>
        <w:ind w:firstLine="227"/>
        <w:jc w:val="both"/>
        <w:outlineLvl w:val="1"/>
        <w:rPr>
          <w:rFonts w:ascii="Cambria" w:eastAsia="Times New Roman" w:hAnsi="Cambria"/>
          <w:b/>
          <w:bCs/>
          <w:color w:val="0000FF"/>
          <w:sz w:val="28"/>
          <w:szCs w:val="36"/>
          <w:rtl/>
        </w:rPr>
      </w:pPr>
      <w:bookmarkStart w:id="6" w:name="_Toc416986440"/>
      <w:bookmarkStart w:id="7" w:name="_Toc487616611"/>
      <w:r w:rsidRPr="00FC02F3">
        <w:rPr>
          <w:rFonts w:ascii="Cambria" w:eastAsia="Times New Roman" w:hAnsi="Cambria" w:hint="cs"/>
          <w:b/>
          <w:bCs/>
          <w:color w:val="0000FF"/>
          <w:sz w:val="28"/>
          <w:szCs w:val="36"/>
          <w:rtl/>
        </w:rPr>
        <w:t>(مسألة 336)</w:t>
      </w:r>
      <w:bookmarkEnd w:id="6"/>
      <w:bookmarkEnd w:id="7"/>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6"/>
          <w:szCs w:val="36"/>
          <w:rtl/>
          <w:lang w:bidi="ar-SA"/>
        </w:rPr>
      </w:pPr>
      <w:r w:rsidRPr="00FC02F3">
        <w:rPr>
          <w:rFonts w:ascii="Scheherazade" w:eastAsia="Times New Roman" w:hAnsi="Scheherazade" w:hint="cs"/>
          <w:b/>
          <w:bCs/>
          <w:noProof/>
          <w:color w:val="0000FF"/>
          <w:sz w:val="36"/>
          <w:szCs w:val="36"/>
          <w:rtl/>
          <w:lang w:bidi="ar-SA"/>
        </w:rPr>
        <w:t>لو بدأ بالمروة قبل الصفا</w:t>
      </w:r>
      <w:r w:rsidRPr="00FC02F3">
        <w:rPr>
          <w:rFonts w:ascii="Scheherazade" w:eastAsia="Times New Roman" w:hAnsi="Scheherazade" w:hint="cs"/>
          <w:b/>
          <w:bCs/>
          <w:noProof/>
          <w:color w:val="0000FF"/>
          <w:sz w:val="36"/>
          <w:szCs w:val="36"/>
          <w:lang w:bidi="ar-SA"/>
        </w:rPr>
        <w:t>‌</w:t>
      </w:r>
      <w:r w:rsidRPr="00FC02F3">
        <w:rPr>
          <w:rFonts w:ascii="Scheherazade" w:eastAsia="Times New Roman" w:hAnsi="Scheherazade" w:hint="cs"/>
          <w:b/>
          <w:bCs/>
          <w:noProof/>
          <w:color w:val="0000FF"/>
          <w:sz w:val="36"/>
          <w:szCs w:val="36"/>
          <w:rtl/>
          <w:lang w:bidi="ar-SA"/>
        </w:rPr>
        <w:t xml:space="preserve"> فان كان في شوطه الأول الغاه و شرع من الصفا و ان كان بعده ألغى ما بيده و استأنف السعي من الأول</w:t>
      </w:r>
      <w:r w:rsidRPr="00FC02F3">
        <w:rPr>
          <w:rFonts w:ascii="Scheherazade" w:eastAsia="Times New Roman" w:hAnsi="Scheherazade" w:hint="cs"/>
          <w:noProof/>
          <w:color w:val="0000FF"/>
          <w:sz w:val="36"/>
          <w:szCs w:val="36"/>
          <w:rtl/>
          <w:lang w:bidi="ar-SA"/>
        </w:rPr>
        <w:t>.</w:t>
      </w:r>
      <w:r w:rsidRPr="0001674D">
        <w:rPr>
          <w:rFonts w:ascii="Scheherazade" w:eastAsia="Times New Roman" w:hAnsi="Scheherazade"/>
          <w:noProof/>
          <w:color w:val="0000FF"/>
          <w:sz w:val="36"/>
          <w:szCs w:val="36"/>
          <w:vertAlign w:val="superscript"/>
          <w:rtl/>
          <w:lang w:bidi="ar-SA"/>
        </w:rPr>
        <w:footnoteReference w:id="2"/>
      </w:r>
    </w:p>
    <w:p w:rsidR="0001674D" w:rsidRPr="00FC02F3" w:rsidRDefault="0001674D" w:rsidP="0001674D">
      <w:pPr>
        <w:pStyle w:val="Heading2"/>
        <w:rPr>
          <w:rtl/>
        </w:rPr>
      </w:pPr>
      <w:bookmarkStart w:id="8" w:name="_Toc416986441"/>
      <w:bookmarkStart w:id="9" w:name="_Toc487616612"/>
      <w:r w:rsidRPr="00FC02F3">
        <w:rPr>
          <w:rFonts w:hint="cs"/>
          <w:rtl/>
        </w:rPr>
        <w:t>حکم شروع سعی از مروه</w:t>
      </w:r>
      <w:bookmarkEnd w:id="8"/>
      <w:bookmarkEnd w:id="9"/>
    </w:p>
    <w:p w:rsidR="0001674D" w:rsidRDefault="0001674D" w:rsidP="000167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FC02F3">
        <w:rPr>
          <w:rFonts w:ascii="Scheherazade" w:eastAsia="Times New Roman" w:hAnsi="Scheherazade" w:hint="cs"/>
          <w:noProof/>
          <w:sz w:val="36"/>
          <w:szCs w:val="36"/>
          <w:rtl/>
          <w:lang w:bidi="ar-SA"/>
        </w:rPr>
        <w:t>اگر کسی عمدا یا سهوا از مروه شروع به سعی کند، و هشت شوط بجا آورد، چنین نیست که گفته شود شوط اول ملغی است و هفت شوط دیگر به عنوان سعی واقع می شود، بلکه مستفاد از روایات، الغاء همه سعی است، صحیحه معاویة بن عمار:</w:t>
      </w:r>
    </w:p>
    <w:p w:rsidR="006B35FD" w:rsidRDefault="006B35FD" w:rsidP="006B35FD">
      <w:pPr>
        <w:pStyle w:val="Heading3"/>
        <w:rPr>
          <w:rFonts w:hint="cs"/>
          <w:noProof/>
          <w:rtl/>
          <w:lang w:bidi="ar-SA"/>
        </w:rPr>
      </w:pPr>
      <w:bookmarkStart w:id="10" w:name="_Toc487616613"/>
      <w:r w:rsidRPr="00FC02F3">
        <w:rPr>
          <w:rFonts w:hint="cs"/>
          <w:noProof/>
          <w:rtl/>
          <w:lang w:bidi="ar-SA"/>
        </w:rPr>
        <w:lastRenderedPageBreak/>
        <w:t>صحیحه معاویة بن عمار</w:t>
      </w:r>
      <w:bookmarkEnd w:id="10"/>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tl/>
          <w:lang w:bidi="ar-SA"/>
        </w:rPr>
      </w:pPr>
      <w:r w:rsidRPr="00FC02F3">
        <w:rPr>
          <w:rFonts w:ascii="Scheherazade" w:eastAsia="Times New Roman" w:hAnsi="Scheherazade" w:hint="cs"/>
          <w:noProof/>
          <w:color w:val="008000"/>
          <w:sz w:val="36"/>
          <w:szCs w:val="36"/>
          <w:rtl/>
          <w:lang w:bidi="ar-SA"/>
        </w:rPr>
        <w:t xml:space="preserve"> مُحَمَّدُ بْنُ الْحَسَنِ بِإِسْنَادِهِ عَنْ مُوسَى بْنِ الْقَاسِمِ عَنْ صَفْوَانَ عَنْ مُعَاوِيَةَ بْنِ عَمَّارٍ عَنْ أَبِي عَبْدِ اللَّهِ (عليه السلام) قَالَ: مَنْ بَدَأَ بِالْمَرْوَةِ قَبْلَ الصَّفَا- فَلْيَطْرَحْ‏ مَا سَعَى‏ وَ يَبْدَأُ بِالصَّفَا قَبْلَ الْمَرْوَةِ.</w:t>
      </w:r>
      <w:r>
        <w:rPr>
          <w:rStyle w:val="FootnoteReference"/>
          <w:rFonts w:ascii="Scheherazade" w:eastAsia="Times New Roman" w:hAnsi="Scheherazade"/>
          <w:noProof/>
          <w:color w:val="008000"/>
          <w:sz w:val="36"/>
          <w:szCs w:val="36"/>
          <w:rtl/>
          <w:lang w:bidi="ar-SA"/>
        </w:rPr>
        <w:footnoteReference w:id="3"/>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این روایت اطلاق دارد و ظاهرش این است که در صورت بدو از مروه، همه آن چه به عنوان سعی آورده طرح می شود، نه فقط شوط اول سعی.</w:t>
      </w:r>
    </w:p>
    <w:p w:rsidR="0001674D" w:rsidRPr="00FC02F3" w:rsidRDefault="0001674D" w:rsidP="006B35FD">
      <w:pPr>
        <w:pStyle w:val="Heading4"/>
        <w:rPr>
          <w:noProof/>
          <w:lang w:bidi="ar-SA"/>
        </w:rPr>
      </w:pPr>
      <w:bookmarkStart w:id="11" w:name="_Toc487616614"/>
      <w:r w:rsidRPr="00FC02F3">
        <w:rPr>
          <w:rFonts w:hint="cs"/>
          <w:noProof/>
          <w:rtl/>
          <w:lang w:bidi="ar-SA"/>
        </w:rPr>
        <w:t>کلام صاحب جواهر</w:t>
      </w:r>
      <w:r w:rsidR="006B35FD">
        <w:rPr>
          <w:rFonts w:hint="cs"/>
          <w:noProof/>
          <w:rtl/>
          <w:lang w:bidi="ar-SA"/>
        </w:rPr>
        <w:t xml:space="preserve"> ره</w:t>
      </w:r>
      <w:bookmarkEnd w:id="11"/>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در مقابل صاحب جواهر دو روایت ذکر کرده و از آن استفاده نموده که فقط شوط اول طرح می شود، اما دیگر اشواط صحیح واقع می شود:</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روایت اول: روایت علی بن ابی حمزة</w:t>
      </w:r>
    </w:p>
    <w:p w:rsidR="0001674D" w:rsidRPr="00FC02F3" w:rsidRDefault="0001674D" w:rsidP="006B35FD">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lang w:bidi="ar-SA"/>
        </w:rPr>
      </w:pPr>
      <w:r w:rsidRPr="00FC02F3">
        <w:rPr>
          <w:rFonts w:eastAsia="Times New Roman" w:hint="cs"/>
          <w:noProof/>
          <w:color w:val="008000"/>
          <w:sz w:val="36"/>
          <w:szCs w:val="36"/>
          <w:rtl/>
          <w:lang w:bidi="ar-SA"/>
        </w:rPr>
        <w:t>وَ عَنْ مُحَمَّدِ بْنِ يَحْيَى عَنْ أَحْمَدَ بْنِ مُحَمَّدٍ عَنْ عَلِيِّ بْنِ الْحَكَمِ عَنْ عَلِيِّ بْنِ أَبِي حَمْزَةَ قَالَ: سَأَلْتُ أَبَا عَبْدِ اللَّهِ (عليه السلام) عَنْ رَجُلٍ بَدَأَ بِالْمَرْوَةِ قَبْلَ الصَّفَا- قَالَ يُعِيدُ أَ لَا تَرَى أَنَّهُ لَوْ بَدَأَ بِشِمَالِهِ‏ قَبْلَ‏ يَمِينِهِ‏ فِي الْوُضُوءِ أَرَادَ أَنْ يُعِيدَ الْوُضُوءَ.</w:t>
      </w:r>
      <w:r w:rsidR="006B35FD">
        <w:rPr>
          <w:rStyle w:val="FootnoteReference"/>
          <w:rFonts w:eastAsia="Times New Roman"/>
          <w:noProof/>
          <w:color w:val="008000"/>
          <w:sz w:val="36"/>
          <w:szCs w:val="36"/>
          <w:rtl/>
          <w:lang w:bidi="ar-SA"/>
        </w:rPr>
        <w:footnoteReference w:id="4"/>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روایت دوم: علی الصائغ</w:t>
      </w:r>
    </w:p>
    <w:p w:rsidR="0001674D" w:rsidRPr="00FC02F3" w:rsidRDefault="0001674D" w:rsidP="006B35FD">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lang w:bidi="ar-SA"/>
        </w:rPr>
      </w:pPr>
      <w:r w:rsidRPr="00FC02F3">
        <w:rPr>
          <w:rFonts w:eastAsia="Times New Roman" w:hint="cs"/>
          <w:noProof/>
          <w:color w:val="008000"/>
          <w:sz w:val="36"/>
          <w:szCs w:val="36"/>
          <w:rtl/>
          <w:lang w:bidi="ar-SA"/>
        </w:rPr>
        <w:t>وَ عَنْ عَلِيِّ بْنِ إِبْرَاهِيمَ عَنْ أَبِيهِ عَنْ إِسْمَاعِيلَ بْنِ مَرَّارٍ عَنْ يُونُسَ عَنْ عَلِيٍّ الصَّائِغِ قَالَ: سُئِلَ أَبُو عَبْدِ اللَّهِ (عليه السلام) وَ أَنَا حَاضِرٌ عَنْ رَجُلٍ بَدَأَ بِالْمَرْوَةِ- قَبْلَ الصَّفَا قَالَ يُعِيدُ أَ لَا تَرَى أَنَّهُ لَوْ بَدَأَ بِشِمَالِهِ‏ قَبْلَ‏ يَمِينِهِ‏ كَانَ عَلَيْهِ أَنْ يَبْدَأَ بِيَمِينِهِ ثُمَّ يُعِيدَ عَلَى شِمَالِهِ.</w:t>
      </w:r>
      <w:r w:rsidR="006B35FD">
        <w:rPr>
          <w:rStyle w:val="FootnoteReference"/>
          <w:rFonts w:eastAsia="Times New Roman"/>
          <w:noProof/>
          <w:color w:val="008000"/>
          <w:sz w:val="36"/>
          <w:szCs w:val="36"/>
          <w:rtl/>
          <w:lang w:bidi="ar-SA"/>
        </w:rPr>
        <w:footnoteReference w:id="5"/>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صاحب جواهر فرموده: روایت تشبیه کرده کسی که از مروه سعی را شروع کرده به کسی که دست چپ خود را در وضو زودتر از دست راست شسته است و کسی که دست راست را بعد از </w:t>
      </w:r>
      <w:r w:rsidRPr="00FC02F3">
        <w:rPr>
          <w:rFonts w:eastAsia="Times New Roman" w:hint="cs"/>
          <w:noProof/>
          <w:sz w:val="36"/>
          <w:szCs w:val="36"/>
          <w:rtl/>
          <w:lang w:bidi="ar-SA"/>
        </w:rPr>
        <w:lastRenderedPageBreak/>
        <w:t>دست چپ در وضو بشوید، فقهاء فرموده اند دست چپ را بشوید و همین کافی است و کسی نگفته وضویش باطل است، بلکه گفته می شود آن چه خلاف ترتیب انجام شده فقط ملغی است.</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ظاهر تشبیه این است که حکم شروع از مروه نیز همین است که همین شوط ملغی است و دیگر اشواط ملغی نیست.</w:t>
      </w:r>
    </w:p>
    <w:p w:rsidR="0001674D" w:rsidRPr="00FC02F3" w:rsidRDefault="0001674D" w:rsidP="006B35FD">
      <w:pPr>
        <w:pStyle w:val="Heading5"/>
        <w:rPr>
          <w:noProof/>
          <w:rtl/>
          <w:lang w:bidi="ar-SA"/>
        </w:rPr>
      </w:pPr>
      <w:bookmarkStart w:id="12" w:name="_Toc487616615"/>
      <w:r w:rsidRPr="00FC02F3">
        <w:rPr>
          <w:rFonts w:hint="cs"/>
          <w:noProof/>
          <w:rtl/>
          <w:lang w:bidi="ar-SA"/>
        </w:rPr>
        <w:t>نقد کلام صاحب جواهر</w:t>
      </w:r>
      <w:r w:rsidR="006B35FD">
        <w:rPr>
          <w:rFonts w:hint="cs"/>
          <w:noProof/>
          <w:rtl/>
          <w:lang w:bidi="ar-SA"/>
        </w:rPr>
        <w:t xml:space="preserve"> ره</w:t>
      </w:r>
      <w:bookmarkEnd w:id="12"/>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اولا: روایت اول از علی بن ابی حمزة است که البته ما استصحاب بقاء وثاقت او را قبول داریم، اما مشهور متاخرین وثاقت وی را قبول ندارند و در روایت دوم هم علی صائغ واقع شده که توثیقی ندارد و صرفا در رجال کامل الزیارات است که معتبر نیست و این که یونس بن عبد الرحمن که از اصحاب اجماع است، از او نقل می کند، دلیل بر وثاقت وی نمی شود، زیرا ما نظریه اصحاب اجماع را قبول نداریم، این نظریه می گوید اجماع بر وثاقت این هجده نفر داریم و بیش از این دلالت ندارد و معنای تصدیقهم فی ما یقولون یعنی خود این ها دروغ نمی گویند نه این که مروی عنه این ها نیز دروغ نمی گوید.</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ثانیا: روایت اول که در آن یعید الوضوء آمده و ظاهرش این است که در سعی هم اعاده همه سعی لازم است، گرچه در وضو مسلم است که اعاده لازم نیست، اما شاید فرض روایت در جایی باشد که موالات عرفیه مختل شده است که در این صورت دیگر دلالت نخواهد داشت بر کفایت جبران قسمتی که اشتباه انجام گرفته است، بلکه تشبیه گشته و گفته شده همچنان که در این مورد، اعاده کل وضو لازم است، در بدو از مروه هم اعاده همه سعی واجب است.</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البته در روایت دوم یعید الوضوء ندارد و لکن در تشبیه، تشبیه من جمیع الجهات لازم نیست، بلکه ممکن است در اصل لزوم اعاده باشد، یعنی در مورد اشتباه در وضو، باید اعاده شستن دست چپ شود، در این جا نیز باید سعی از مروه به صفا اعاده شود، اما این منافاتی با صحیحه معاویة بن عمار که می گفت فلیطرح ما سعی ندارد و نمی تواند قرینه ای بر خلاف ظهور صحیحه معاویة </w:t>
      </w:r>
      <w:r w:rsidRPr="00FC02F3">
        <w:rPr>
          <w:rFonts w:eastAsia="Times New Roman" w:hint="cs"/>
          <w:noProof/>
          <w:sz w:val="36"/>
          <w:szCs w:val="36"/>
          <w:rtl/>
          <w:lang w:bidi="ar-SA"/>
        </w:rPr>
        <w:lastRenderedPageBreak/>
        <w:t>باشد، زیرا استشهاد در روایت دوم، همین قدر دلالت دارد که دست چپ باید دوباره شسته شود، و این که از خارج می دانیم کل وضو اعاده نمی شود، در روایت که ذکر نشده و استشهاد حضرت نیز به آن نبوده است و از روایت فهمیده نمی شود که اعاده وضو لازم نیست، بلکه تشبیه در همین مقدار است که به آن چه آورده شده اکتفاء نمی شود و لذا دیگر با صحیحه معاویة بن عمار که گفت فلیطرح ما سعی منافاتی نخواهد داشت.</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علاوه بر این که در روایت دوم که فرض نشده مکلف دست راست خود را بعد از دست چپ شسته، بلکه شاید فقط دست چپ را شسته باشد که در این صورت اعاده کل وضو لازم است و نتیجه تشبیه این خواهد شد که اعاده همه سعی نیز لازم است.</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کما این که شاید روایت بگوید از هر جایی که اشتباه شده، اعمال بعد از آن باطل است، در وضو مقدار بعد از شستن دست باطل است و در مروه چون شوط اول را اشتباه بجا آورده، پس همه سعی که بعد از آن واقع شده باطل است.</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حتی ممکن است از روایت ابدا بالصفا و اختم بالمروة استفاده شود که شرط شرعی سعی این است که شروع آن از صفا باشد و اگر چنین نشود، شرط شرعی سعی رعایت نشده و همه سعی باطل است.</w:t>
      </w:r>
    </w:p>
    <w:p w:rsidR="0001674D" w:rsidRPr="00FC02F3" w:rsidRDefault="0001674D" w:rsidP="0001674D">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لذا اصل ادعاء ما این است که تشبیه بیش از آن چه گفتیم دلالت ندارد، گذشته از این که اصلا تشبیهی در روایت ذکر نشده است، بلکه روایت استشهاد کرده است و گفته الا تری انه لو بدا بغسل شماله قبل یمینه کان علیه ان یبدا بیمینه ثم یعید علی شماله و این یعنی غسل ید یمنی مقبول نیست، بدو از مروه به صفا هم مقبول نیست و نهایت این است که نسبت به هفت شوط بعد ساکت است، اما اطلاق فلیطرح ما سعی می گوید دیگر اشواط هم باطل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24" w:rsidRDefault="00A14124" w:rsidP="008B750B">
      <w:pPr>
        <w:spacing w:line="240" w:lineRule="auto"/>
      </w:pPr>
      <w:r>
        <w:separator/>
      </w:r>
    </w:p>
  </w:endnote>
  <w:endnote w:type="continuationSeparator" w:id="0">
    <w:p w:rsidR="00A14124" w:rsidRDefault="00A1412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B35FD" w:rsidRPr="006B35FD">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47C46" w:rsidP="001B6799">
          <w:pPr>
            <w:pStyle w:val="Footer"/>
            <w:bidi w:val="0"/>
            <w:rPr>
              <w:color w:val="808080" w:themeColor="background1" w:themeShade="80"/>
              <w:rtl/>
            </w:rPr>
          </w:pPr>
          <w:bookmarkStart w:id="20" w:name="BokAdres"/>
          <w:bookmarkEnd w:id="20"/>
          <w:r>
            <w:rPr>
              <w:color w:val="808080" w:themeColor="background1" w:themeShade="80"/>
            </w:rPr>
            <w:t>F1ms1_13930904-037_mf1_mfeb.ir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24" w:rsidRDefault="00A14124" w:rsidP="008B750B">
      <w:pPr>
        <w:spacing w:line="240" w:lineRule="auto"/>
      </w:pPr>
      <w:r>
        <w:separator/>
      </w:r>
    </w:p>
  </w:footnote>
  <w:footnote w:type="continuationSeparator" w:id="0">
    <w:p w:rsidR="00A14124" w:rsidRDefault="00A14124" w:rsidP="008B750B">
      <w:pPr>
        <w:spacing w:line="240" w:lineRule="auto"/>
      </w:pPr>
      <w:r>
        <w:continuationSeparator/>
      </w:r>
    </w:p>
  </w:footnote>
  <w:footnote w:id="1">
    <w:p w:rsidR="0001674D" w:rsidRPr="0001674D" w:rsidRDefault="0001674D" w:rsidP="0001674D">
      <w:pPr>
        <w:pStyle w:val="FootnoteText"/>
        <w:rPr>
          <w:rFonts w:hint="cs"/>
        </w:rPr>
      </w:pPr>
      <w:r w:rsidRPr="0001674D">
        <w:footnoteRef/>
      </w:r>
      <w:r w:rsidRPr="0001674D">
        <w:rPr>
          <w:rtl/>
        </w:rPr>
        <w:t xml:space="preserve"> </w:t>
      </w:r>
      <w:hyperlink r:id="rId1" w:history="1">
        <w:r w:rsidRPr="0001674D">
          <w:rPr>
            <w:rStyle w:val="Hyperlink"/>
            <w:rFonts w:hint="cs"/>
            <w:rtl/>
          </w:rPr>
          <w:t>وسائل</w:t>
        </w:r>
        <w:r w:rsidRPr="0001674D">
          <w:rPr>
            <w:rStyle w:val="Hyperlink"/>
            <w:rtl/>
          </w:rPr>
          <w:t xml:space="preserve"> </w:t>
        </w:r>
        <w:r w:rsidRPr="0001674D">
          <w:rPr>
            <w:rStyle w:val="Hyperlink"/>
            <w:rFonts w:hint="cs"/>
            <w:rtl/>
          </w:rPr>
          <w:t>الشیعة،</w:t>
        </w:r>
        <w:r w:rsidRPr="0001674D">
          <w:rPr>
            <w:rStyle w:val="Hyperlink"/>
            <w:rtl/>
          </w:rPr>
          <w:t xml:space="preserve"> </w:t>
        </w:r>
        <w:r w:rsidRPr="0001674D">
          <w:rPr>
            <w:rStyle w:val="Hyperlink"/>
            <w:rFonts w:hint="cs"/>
            <w:rtl/>
          </w:rPr>
          <w:t>الشیخ</w:t>
        </w:r>
        <w:r w:rsidRPr="0001674D">
          <w:rPr>
            <w:rStyle w:val="Hyperlink"/>
            <w:rtl/>
          </w:rPr>
          <w:t xml:space="preserve"> </w:t>
        </w:r>
        <w:r w:rsidRPr="0001674D">
          <w:rPr>
            <w:rStyle w:val="Hyperlink"/>
            <w:rFonts w:hint="cs"/>
            <w:rtl/>
          </w:rPr>
          <w:t>الحر</w:t>
        </w:r>
        <w:r w:rsidRPr="0001674D">
          <w:rPr>
            <w:rStyle w:val="Hyperlink"/>
            <w:rtl/>
          </w:rPr>
          <w:t xml:space="preserve"> </w:t>
        </w:r>
        <w:r w:rsidRPr="0001674D">
          <w:rPr>
            <w:rStyle w:val="Hyperlink"/>
            <w:rFonts w:hint="cs"/>
            <w:rtl/>
          </w:rPr>
          <w:t>العاملي،</w:t>
        </w:r>
        <w:r w:rsidRPr="0001674D">
          <w:rPr>
            <w:rStyle w:val="Hyperlink"/>
            <w:rtl/>
          </w:rPr>
          <w:t xml:space="preserve"> </w:t>
        </w:r>
        <w:r w:rsidRPr="0001674D">
          <w:rPr>
            <w:rStyle w:val="Hyperlink"/>
            <w:rFonts w:hint="cs"/>
            <w:rtl/>
          </w:rPr>
          <w:t>ج</w:t>
        </w:r>
        <w:r w:rsidRPr="0001674D">
          <w:rPr>
            <w:rStyle w:val="Hyperlink"/>
            <w:rtl/>
          </w:rPr>
          <w:t>11</w:t>
        </w:r>
        <w:r w:rsidRPr="0001674D">
          <w:rPr>
            <w:rStyle w:val="Hyperlink"/>
            <w:rFonts w:hint="cs"/>
            <w:rtl/>
          </w:rPr>
          <w:t>،</w:t>
        </w:r>
        <w:r w:rsidRPr="0001674D">
          <w:rPr>
            <w:rStyle w:val="Hyperlink"/>
            <w:rtl/>
          </w:rPr>
          <w:t xml:space="preserve"> </w:t>
        </w:r>
        <w:r w:rsidRPr="0001674D">
          <w:rPr>
            <w:rStyle w:val="Hyperlink"/>
            <w:rFonts w:hint="cs"/>
            <w:rtl/>
          </w:rPr>
          <w:t>ص</w:t>
        </w:r>
        <w:r w:rsidRPr="0001674D">
          <w:rPr>
            <w:rStyle w:val="Hyperlink"/>
            <w:rtl/>
          </w:rPr>
          <w:t>214</w:t>
        </w:r>
        <w:r w:rsidRPr="0001674D">
          <w:rPr>
            <w:rStyle w:val="Hyperlink"/>
            <w:rFonts w:hint="cs"/>
            <w:rtl/>
          </w:rPr>
          <w:t>،</w:t>
        </w:r>
        <w:r w:rsidRPr="0001674D">
          <w:rPr>
            <w:rStyle w:val="Hyperlink"/>
            <w:rtl/>
          </w:rPr>
          <w:t xml:space="preserve"> </w:t>
        </w:r>
        <w:r w:rsidRPr="0001674D">
          <w:rPr>
            <w:rStyle w:val="Hyperlink"/>
            <w:rFonts w:hint="cs"/>
            <w:rtl/>
          </w:rPr>
          <w:t>أبواب</w:t>
        </w:r>
        <w:r w:rsidRPr="0001674D">
          <w:rPr>
            <w:rStyle w:val="Hyperlink"/>
            <w:rtl/>
          </w:rPr>
          <w:t xml:space="preserve"> </w:t>
        </w:r>
        <w:r w:rsidRPr="0001674D">
          <w:rPr>
            <w:rStyle w:val="Hyperlink"/>
            <w:rFonts w:hint="cs"/>
            <w:rtl/>
          </w:rPr>
          <w:t>کیفیة</w:t>
        </w:r>
        <w:r w:rsidRPr="0001674D">
          <w:rPr>
            <w:rStyle w:val="Hyperlink"/>
            <w:rtl/>
          </w:rPr>
          <w:t xml:space="preserve"> </w:t>
        </w:r>
        <w:r w:rsidRPr="0001674D">
          <w:rPr>
            <w:rStyle w:val="Hyperlink"/>
            <w:rFonts w:hint="cs"/>
            <w:rtl/>
          </w:rPr>
          <w:t>أنواع</w:t>
        </w:r>
        <w:r w:rsidRPr="0001674D">
          <w:rPr>
            <w:rStyle w:val="Hyperlink"/>
            <w:rtl/>
          </w:rPr>
          <w:t xml:space="preserve"> </w:t>
        </w:r>
        <w:r w:rsidRPr="0001674D">
          <w:rPr>
            <w:rStyle w:val="Hyperlink"/>
            <w:rFonts w:hint="cs"/>
            <w:rtl/>
          </w:rPr>
          <w:t>الحج</w:t>
        </w:r>
        <w:r w:rsidRPr="0001674D">
          <w:rPr>
            <w:rStyle w:val="Hyperlink"/>
            <w:rtl/>
          </w:rPr>
          <w:t>...</w:t>
        </w:r>
        <w:r w:rsidRPr="0001674D">
          <w:rPr>
            <w:rStyle w:val="Hyperlink"/>
            <w:rFonts w:hint="cs"/>
            <w:rtl/>
          </w:rPr>
          <w:t>،</w:t>
        </w:r>
        <w:r w:rsidRPr="0001674D">
          <w:rPr>
            <w:rStyle w:val="Hyperlink"/>
            <w:rtl/>
          </w:rPr>
          <w:t xml:space="preserve"> </w:t>
        </w:r>
        <w:r w:rsidRPr="0001674D">
          <w:rPr>
            <w:rStyle w:val="Hyperlink"/>
            <w:rFonts w:hint="cs"/>
            <w:rtl/>
          </w:rPr>
          <w:t>باب</w:t>
        </w:r>
        <w:r w:rsidRPr="0001674D">
          <w:rPr>
            <w:rStyle w:val="Hyperlink"/>
            <w:rtl/>
          </w:rPr>
          <w:t>2</w:t>
        </w:r>
        <w:r w:rsidRPr="0001674D">
          <w:rPr>
            <w:rStyle w:val="Hyperlink"/>
            <w:rFonts w:hint="cs"/>
            <w:rtl/>
          </w:rPr>
          <w:t>،</w:t>
        </w:r>
        <w:r w:rsidRPr="0001674D">
          <w:rPr>
            <w:rStyle w:val="Hyperlink"/>
            <w:rtl/>
          </w:rPr>
          <w:t xml:space="preserve"> </w:t>
        </w:r>
        <w:r w:rsidRPr="0001674D">
          <w:rPr>
            <w:rStyle w:val="Hyperlink"/>
            <w:rFonts w:hint="cs"/>
            <w:rtl/>
          </w:rPr>
          <w:t>ح،</w:t>
        </w:r>
        <w:r w:rsidRPr="0001674D">
          <w:rPr>
            <w:rStyle w:val="Hyperlink"/>
            <w:rtl/>
          </w:rPr>
          <w:t xml:space="preserve"> </w:t>
        </w:r>
        <w:r w:rsidRPr="0001674D">
          <w:rPr>
            <w:rStyle w:val="Hyperlink"/>
            <w:rFonts w:hint="cs"/>
            <w:rtl/>
          </w:rPr>
          <w:t>ط</w:t>
        </w:r>
        <w:r w:rsidRPr="0001674D">
          <w:rPr>
            <w:rStyle w:val="Hyperlink"/>
            <w:rtl/>
          </w:rPr>
          <w:t xml:space="preserve"> </w:t>
        </w:r>
        <w:r w:rsidRPr="0001674D">
          <w:rPr>
            <w:rStyle w:val="Hyperlink"/>
            <w:rFonts w:hint="cs"/>
            <w:rtl/>
          </w:rPr>
          <w:t>آل</w:t>
        </w:r>
        <w:r w:rsidRPr="0001674D">
          <w:rPr>
            <w:rStyle w:val="Hyperlink"/>
            <w:rtl/>
          </w:rPr>
          <w:t xml:space="preserve"> </w:t>
        </w:r>
        <w:r w:rsidRPr="0001674D">
          <w:rPr>
            <w:rStyle w:val="Hyperlink"/>
            <w:rFonts w:hint="cs"/>
            <w:rtl/>
          </w:rPr>
          <w:t>البيت</w:t>
        </w:r>
        <w:r w:rsidRPr="0001674D">
          <w:rPr>
            <w:rStyle w:val="Hyperlink"/>
            <w:rtl/>
          </w:rPr>
          <w:t>.</w:t>
        </w:r>
      </w:hyperlink>
    </w:p>
  </w:footnote>
  <w:footnote w:id="2">
    <w:p w:rsidR="0001674D" w:rsidRDefault="006B35FD" w:rsidP="0001674D">
      <w:pPr>
        <w:pStyle w:val="FootnoteText"/>
      </w:pPr>
      <w:hyperlink r:id="rId2" w:history="1">
        <w:r w:rsidR="0001674D" w:rsidRPr="006B35FD">
          <w:rPr>
            <w:rStyle w:val="Hyperlink"/>
            <w:vertAlign w:val="superscript"/>
          </w:rPr>
          <w:footnoteRef/>
        </w:r>
        <w:r w:rsidR="0001674D" w:rsidRPr="006B35FD">
          <w:rPr>
            <w:rStyle w:val="Hyperlink"/>
            <w:rtl/>
          </w:rPr>
          <w:t xml:space="preserve"> </w:t>
        </w:r>
        <w:r w:rsidR="0001674D" w:rsidRPr="006B35FD">
          <w:rPr>
            <w:rStyle w:val="Hyperlink"/>
            <w:rFonts w:hint="cs"/>
            <w:rtl/>
          </w:rPr>
          <w:t>مناسك الحج (للخوئي</w:t>
        </w:r>
        <w:r w:rsidR="0001674D" w:rsidRPr="006B35FD">
          <w:rPr>
            <w:rStyle w:val="Hyperlink"/>
            <w:rFonts w:hint="cs"/>
            <w:rtl/>
          </w:rPr>
          <w:t>)</w:t>
        </w:r>
        <w:r w:rsidR="0001674D" w:rsidRPr="006B35FD">
          <w:rPr>
            <w:rStyle w:val="Hyperlink"/>
            <w:rFonts w:hint="cs"/>
            <w:rtl/>
          </w:rPr>
          <w:t>، ص: 147‌</w:t>
        </w:r>
      </w:hyperlink>
    </w:p>
  </w:footnote>
  <w:footnote w:id="3">
    <w:p w:rsidR="0001674D" w:rsidRPr="0001674D" w:rsidRDefault="0001674D" w:rsidP="0001674D">
      <w:pPr>
        <w:pStyle w:val="FootnoteText"/>
        <w:rPr>
          <w:rFonts w:hint="cs"/>
          <w:rtl/>
        </w:rPr>
      </w:pPr>
      <w:r w:rsidRPr="0001674D">
        <w:footnoteRef/>
      </w:r>
      <w:r w:rsidRPr="0001674D">
        <w:rPr>
          <w:rtl/>
        </w:rPr>
        <w:t xml:space="preserve"> </w:t>
      </w:r>
      <w:hyperlink r:id="rId3" w:history="1">
        <w:r w:rsidRPr="0001674D">
          <w:rPr>
            <w:rStyle w:val="Hyperlink"/>
            <w:rFonts w:hint="cs"/>
            <w:rtl/>
          </w:rPr>
          <w:t>وسائل</w:t>
        </w:r>
        <w:r w:rsidRPr="0001674D">
          <w:rPr>
            <w:rStyle w:val="Hyperlink"/>
            <w:rtl/>
          </w:rPr>
          <w:t xml:space="preserve"> </w:t>
        </w:r>
        <w:r w:rsidRPr="0001674D">
          <w:rPr>
            <w:rStyle w:val="Hyperlink"/>
            <w:rFonts w:hint="cs"/>
            <w:rtl/>
          </w:rPr>
          <w:t>الشیعة،</w:t>
        </w:r>
        <w:r w:rsidRPr="0001674D">
          <w:rPr>
            <w:rStyle w:val="Hyperlink"/>
            <w:rtl/>
          </w:rPr>
          <w:t xml:space="preserve"> </w:t>
        </w:r>
        <w:r w:rsidRPr="0001674D">
          <w:rPr>
            <w:rStyle w:val="Hyperlink"/>
            <w:rFonts w:hint="cs"/>
            <w:rtl/>
          </w:rPr>
          <w:t>الشیخ</w:t>
        </w:r>
        <w:r w:rsidRPr="0001674D">
          <w:rPr>
            <w:rStyle w:val="Hyperlink"/>
            <w:rtl/>
          </w:rPr>
          <w:t xml:space="preserve"> </w:t>
        </w:r>
        <w:r w:rsidRPr="0001674D">
          <w:rPr>
            <w:rStyle w:val="Hyperlink"/>
            <w:rFonts w:hint="cs"/>
            <w:rtl/>
          </w:rPr>
          <w:t>الحر</w:t>
        </w:r>
        <w:r w:rsidRPr="0001674D">
          <w:rPr>
            <w:rStyle w:val="Hyperlink"/>
            <w:rtl/>
          </w:rPr>
          <w:t xml:space="preserve"> </w:t>
        </w:r>
        <w:r w:rsidRPr="0001674D">
          <w:rPr>
            <w:rStyle w:val="Hyperlink"/>
            <w:rFonts w:hint="cs"/>
            <w:rtl/>
          </w:rPr>
          <w:t>العاملي،</w:t>
        </w:r>
        <w:r w:rsidRPr="0001674D">
          <w:rPr>
            <w:rStyle w:val="Hyperlink"/>
            <w:rtl/>
          </w:rPr>
          <w:t xml:space="preserve"> </w:t>
        </w:r>
        <w:r w:rsidRPr="0001674D">
          <w:rPr>
            <w:rStyle w:val="Hyperlink"/>
            <w:rFonts w:hint="cs"/>
            <w:rtl/>
          </w:rPr>
          <w:t>ج</w:t>
        </w:r>
        <w:r w:rsidRPr="0001674D">
          <w:rPr>
            <w:rStyle w:val="Hyperlink"/>
            <w:rtl/>
          </w:rPr>
          <w:t>13</w:t>
        </w:r>
        <w:r w:rsidRPr="0001674D">
          <w:rPr>
            <w:rStyle w:val="Hyperlink"/>
            <w:rFonts w:hint="cs"/>
            <w:rtl/>
          </w:rPr>
          <w:t>،</w:t>
        </w:r>
        <w:r w:rsidRPr="0001674D">
          <w:rPr>
            <w:rStyle w:val="Hyperlink"/>
            <w:rtl/>
          </w:rPr>
          <w:t xml:space="preserve"> </w:t>
        </w:r>
        <w:r w:rsidRPr="0001674D">
          <w:rPr>
            <w:rStyle w:val="Hyperlink"/>
            <w:rFonts w:hint="cs"/>
            <w:rtl/>
          </w:rPr>
          <w:t>ص</w:t>
        </w:r>
        <w:r w:rsidRPr="0001674D">
          <w:rPr>
            <w:rStyle w:val="Hyperlink"/>
            <w:rtl/>
          </w:rPr>
          <w:t>487</w:t>
        </w:r>
        <w:r w:rsidRPr="0001674D">
          <w:rPr>
            <w:rStyle w:val="Hyperlink"/>
            <w:rFonts w:hint="cs"/>
            <w:rtl/>
          </w:rPr>
          <w:t>،</w:t>
        </w:r>
        <w:r w:rsidRPr="0001674D">
          <w:rPr>
            <w:rStyle w:val="Hyperlink"/>
            <w:rtl/>
          </w:rPr>
          <w:t xml:space="preserve"> </w:t>
        </w:r>
        <w:r w:rsidRPr="0001674D">
          <w:rPr>
            <w:rStyle w:val="Hyperlink"/>
            <w:rFonts w:hint="cs"/>
            <w:rtl/>
          </w:rPr>
          <w:t>أبواب</w:t>
        </w:r>
        <w:r w:rsidRPr="0001674D">
          <w:rPr>
            <w:rStyle w:val="Hyperlink"/>
            <w:rtl/>
          </w:rPr>
          <w:t xml:space="preserve"> </w:t>
        </w:r>
        <w:r w:rsidRPr="0001674D">
          <w:rPr>
            <w:rStyle w:val="Hyperlink"/>
            <w:rFonts w:hint="cs"/>
            <w:rtl/>
          </w:rPr>
          <w:t>أن</w:t>
        </w:r>
        <w:r w:rsidRPr="0001674D">
          <w:rPr>
            <w:rStyle w:val="Hyperlink"/>
            <w:rtl/>
          </w:rPr>
          <w:t xml:space="preserve"> </w:t>
        </w:r>
        <w:r w:rsidRPr="0001674D">
          <w:rPr>
            <w:rStyle w:val="Hyperlink"/>
            <w:rFonts w:hint="cs"/>
            <w:rtl/>
          </w:rPr>
          <w:t>من</w:t>
        </w:r>
        <w:r w:rsidRPr="0001674D">
          <w:rPr>
            <w:rStyle w:val="Hyperlink"/>
            <w:rtl/>
          </w:rPr>
          <w:t xml:space="preserve"> </w:t>
        </w:r>
        <w:r w:rsidRPr="0001674D">
          <w:rPr>
            <w:rStyle w:val="Hyperlink"/>
            <w:rFonts w:hint="cs"/>
            <w:rtl/>
          </w:rPr>
          <w:t>بدأ</w:t>
        </w:r>
        <w:r w:rsidRPr="0001674D">
          <w:rPr>
            <w:rStyle w:val="Hyperlink"/>
            <w:rtl/>
          </w:rPr>
          <w:t xml:space="preserve"> </w:t>
        </w:r>
        <w:r w:rsidRPr="0001674D">
          <w:rPr>
            <w:rStyle w:val="Hyperlink"/>
            <w:rFonts w:hint="cs"/>
            <w:rtl/>
          </w:rPr>
          <w:t>بالمروة</w:t>
        </w:r>
        <w:r w:rsidRPr="0001674D">
          <w:rPr>
            <w:rStyle w:val="Hyperlink"/>
            <w:rtl/>
          </w:rPr>
          <w:t xml:space="preserve"> </w:t>
        </w:r>
        <w:r w:rsidRPr="0001674D">
          <w:rPr>
            <w:rStyle w:val="Hyperlink"/>
            <w:rFonts w:hint="cs"/>
            <w:rtl/>
          </w:rPr>
          <w:t>قبل</w:t>
        </w:r>
        <w:r w:rsidRPr="0001674D">
          <w:rPr>
            <w:rStyle w:val="Hyperlink"/>
            <w:rtl/>
          </w:rPr>
          <w:t xml:space="preserve"> </w:t>
        </w:r>
        <w:r w:rsidRPr="0001674D">
          <w:rPr>
            <w:rStyle w:val="Hyperlink"/>
            <w:rFonts w:hint="cs"/>
            <w:rtl/>
          </w:rPr>
          <w:t>الصفا</w:t>
        </w:r>
        <w:r w:rsidRPr="0001674D">
          <w:rPr>
            <w:rStyle w:val="Hyperlink"/>
            <w:rtl/>
          </w:rPr>
          <w:t>...</w:t>
        </w:r>
        <w:r w:rsidRPr="0001674D">
          <w:rPr>
            <w:rStyle w:val="Hyperlink"/>
            <w:rFonts w:hint="cs"/>
            <w:rtl/>
          </w:rPr>
          <w:t>،</w:t>
        </w:r>
        <w:r w:rsidRPr="0001674D">
          <w:rPr>
            <w:rStyle w:val="Hyperlink"/>
            <w:rtl/>
          </w:rPr>
          <w:t xml:space="preserve"> </w:t>
        </w:r>
        <w:r w:rsidRPr="0001674D">
          <w:rPr>
            <w:rStyle w:val="Hyperlink"/>
            <w:rFonts w:hint="cs"/>
            <w:rtl/>
          </w:rPr>
          <w:t>باب</w:t>
        </w:r>
        <w:r w:rsidRPr="0001674D">
          <w:rPr>
            <w:rStyle w:val="Hyperlink"/>
            <w:rtl/>
          </w:rPr>
          <w:t>10</w:t>
        </w:r>
        <w:r w:rsidRPr="0001674D">
          <w:rPr>
            <w:rStyle w:val="Hyperlink"/>
            <w:rFonts w:hint="cs"/>
            <w:rtl/>
          </w:rPr>
          <w:t>،</w:t>
        </w:r>
        <w:r w:rsidRPr="0001674D">
          <w:rPr>
            <w:rStyle w:val="Hyperlink"/>
            <w:rtl/>
          </w:rPr>
          <w:t xml:space="preserve"> </w:t>
        </w:r>
        <w:r w:rsidRPr="0001674D">
          <w:rPr>
            <w:rStyle w:val="Hyperlink"/>
            <w:rFonts w:hint="cs"/>
            <w:rtl/>
          </w:rPr>
          <w:t>ح،</w:t>
        </w:r>
        <w:r w:rsidRPr="0001674D">
          <w:rPr>
            <w:rStyle w:val="Hyperlink"/>
            <w:rtl/>
          </w:rPr>
          <w:t xml:space="preserve"> </w:t>
        </w:r>
        <w:r w:rsidRPr="0001674D">
          <w:rPr>
            <w:rStyle w:val="Hyperlink"/>
            <w:rFonts w:hint="cs"/>
            <w:rtl/>
          </w:rPr>
          <w:t>ط</w:t>
        </w:r>
        <w:r w:rsidRPr="0001674D">
          <w:rPr>
            <w:rStyle w:val="Hyperlink"/>
            <w:rtl/>
          </w:rPr>
          <w:t xml:space="preserve"> </w:t>
        </w:r>
        <w:r w:rsidRPr="0001674D">
          <w:rPr>
            <w:rStyle w:val="Hyperlink"/>
            <w:rFonts w:hint="cs"/>
            <w:rtl/>
          </w:rPr>
          <w:t>آل</w:t>
        </w:r>
        <w:r w:rsidRPr="0001674D">
          <w:rPr>
            <w:rStyle w:val="Hyperlink"/>
            <w:rtl/>
          </w:rPr>
          <w:t xml:space="preserve"> </w:t>
        </w:r>
        <w:r w:rsidRPr="0001674D">
          <w:rPr>
            <w:rStyle w:val="Hyperlink"/>
            <w:rFonts w:hint="cs"/>
            <w:rtl/>
          </w:rPr>
          <w:t>البيت</w:t>
        </w:r>
        <w:r w:rsidRPr="0001674D">
          <w:rPr>
            <w:rStyle w:val="Hyperlink"/>
            <w:rtl/>
          </w:rPr>
          <w:t>.</w:t>
        </w:r>
      </w:hyperlink>
    </w:p>
  </w:footnote>
  <w:footnote w:id="4">
    <w:p w:rsidR="006B35FD" w:rsidRPr="006B35FD" w:rsidRDefault="006B35FD" w:rsidP="006B35FD">
      <w:pPr>
        <w:pStyle w:val="FootnoteText"/>
        <w:rPr>
          <w:rFonts w:hint="cs"/>
        </w:rPr>
      </w:pPr>
      <w:r w:rsidRPr="006B35FD">
        <w:footnoteRef/>
      </w:r>
      <w:r w:rsidRPr="006B35FD">
        <w:rPr>
          <w:rtl/>
        </w:rPr>
        <w:t xml:space="preserve"> </w:t>
      </w:r>
      <w:hyperlink r:id="rId4" w:history="1">
        <w:r w:rsidRPr="006B35FD">
          <w:rPr>
            <w:rStyle w:val="Hyperlink"/>
            <w:rFonts w:hint="cs"/>
            <w:rtl/>
          </w:rPr>
          <w:t>وسائل</w:t>
        </w:r>
        <w:r w:rsidRPr="006B35FD">
          <w:rPr>
            <w:rStyle w:val="Hyperlink"/>
            <w:rtl/>
          </w:rPr>
          <w:t xml:space="preserve"> </w:t>
        </w:r>
        <w:r w:rsidRPr="006B35FD">
          <w:rPr>
            <w:rStyle w:val="Hyperlink"/>
            <w:rFonts w:hint="cs"/>
            <w:rtl/>
          </w:rPr>
          <w:t>الشیعة،</w:t>
        </w:r>
        <w:r w:rsidRPr="006B35FD">
          <w:rPr>
            <w:rStyle w:val="Hyperlink"/>
            <w:rtl/>
          </w:rPr>
          <w:t xml:space="preserve"> </w:t>
        </w:r>
        <w:r w:rsidRPr="006B35FD">
          <w:rPr>
            <w:rStyle w:val="Hyperlink"/>
            <w:rFonts w:hint="cs"/>
            <w:rtl/>
          </w:rPr>
          <w:t>الشیخ</w:t>
        </w:r>
        <w:r w:rsidRPr="006B35FD">
          <w:rPr>
            <w:rStyle w:val="Hyperlink"/>
            <w:rtl/>
          </w:rPr>
          <w:t xml:space="preserve"> </w:t>
        </w:r>
        <w:r w:rsidRPr="006B35FD">
          <w:rPr>
            <w:rStyle w:val="Hyperlink"/>
            <w:rFonts w:hint="cs"/>
            <w:rtl/>
          </w:rPr>
          <w:t>الحر</w:t>
        </w:r>
        <w:r w:rsidRPr="006B35FD">
          <w:rPr>
            <w:rStyle w:val="Hyperlink"/>
            <w:rtl/>
          </w:rPr>
          <w:t xml:space="preserve"> </w:t>
        </w:r>
        <w:r w:rsidRPr="006B35FD">
          <w:rPr>
            <w:rStyle w:val="Hyperlink"/>
            <w:rFonts w:hint="cs"/>
            <w:rtl/>
          </w:rPr>
          <w:t>العاملي،</w:t>
        </w:r>
        <w:r w:rsidRPr="006B35FD">
          <w:rPr>
            <w:rStyle w:val="Hyperlink"/>
            <w:rtl/>
          </w:rPr>
          <w:t xml:space="preserve"> </w:t>
        </w:r>
        <w:r w:rsidRPr="006B35FD">
          <w:rPr>
            <w:rStyle w:val="Hyperlink"/>
            <w:rFonts w:hint="cs"/>
            <w:rtl/>
          </w:rPr>
          <w:t>ج</w:t>
        </w:r>
        <w:r w:rsidRPr="006B35FD">
          <w:rPr>
            <w:rStyle w:val="Hyperlink"/>
            <w:rtl/>
          </w:rPr>
          <w:t>13</w:t>
        </w:r>
        <w:r w:rsidRPr="006B35FD">
          <w:rPr>
            <w:rStyle w:val="Hyperlink"/>
            <w:rFonts w:hint="cs"/>
            <w:rtl/>
          </w:rPr>
          <w:t>،</w:t>
        </w:r>
        <w:r w:rsidRPr="006B35FD">
          <w:rPr>
            <w:rStyle w:val="Hyperlink"/>
            <w:rtl/>
          </w:rPr>
          <w:t xml:space="preserve"> </w:t>
        </w:r>
        <w:r w:rsidRPr="006B35FD">
          <w:rPr>
            <w:rStyle w:val="Hyperlink"/>
            <w:rFonts w:hint="cs"/>
            <w:rtl/>
          </w:rPr>
          <w:t>ص</w:t>
        </w:r>
        <w:r w:rsidRPr="006B35FD">
          <w:rPr>
            <w:rStyle w:val="Hyperlink"/>
            <w:rtl/>
          </w:rPr>
          <w:t>488</w:t>
        </w:r>
        <w:r w:rsidRPr="006B35FD">
          <w:rPr>
            <w:rStyle w:val="Hyperlink"/>
            <w:rFonts w:hint="cs"/>
            <w:rtl/>
          </w:rPr>
          <w:t>،</w:t>
        </w:r>
        <w:r w:rsidRPr="006B35FD">
          <w:rPr>
            <w:rStyle w:val="Hyperlink"/>
            <w:rtl/>
          </w:rPr>
          <w:t xml:space="preserve"> </w:t>
        </w:r>
        <w:r w:rsidRPr="006B35FD">
          <w:rPr>
            <w:rStyle w:val="Hyperlink"/>
            <w:rFonts w:hint="cs"/>
            <w:rtl/>
          </w:rPr>
          <w:t>أبواب</w:t>
        </w:r>
        <w:r w:rsidRPr="006B35FD">
          <w:rPr>
            <w:rStyle w:val="Hyperlink"/>
            <w:rtl/>
          </w:rPr>
          <w:t xml:space="preserve"> </w:t>
        </w:r>
        <w:r w:rsidRPr="006B35FD">
          <w:rPr>
            <w:rStyle w:val="Hyperlink"/>
            <w:rFonts w:hint="cs"/>
            <w:rtl/>
          </w:rPr>
          <w:t>أن</w:t>
        </w:r>
        <w:r w:rsidRPr="006B35FD">
          <w:rPr>
            <w:rStyle w:val="Hyperlink"/>
            <w:rtl/>
          </w:rPr>
          <w:t xml:space="preserve"> </w:t>
        </w:r>
        <w:r w:rsidRPr="006B35FD">
          <w:rPr>
            <w:rStyle w:val="Hyperlink"/>
            <w:rFonts w:hint="cs"/>
            <w:rtl/>
          </w:rPr>
          <w:t>من</w:t>
        </w:r>
        <w:r w:rsidRPr="006B35FD">
          <w:rPr>
            <w:rStyle w:val="Hyperlink"/>
            <w:rtl/>
          </w:rPr>
          <w:t xml:space="preserve"> </w:t>
        </w:r>
        <w:r w:rsidRPr="006B35FD">
          <w:rPr>
            <w:rStyle w:val="Hyperlink"/>
            <w:rFonts w:hint="cs"/>
            <w:rtl/>
          </w:rPr>
          <w:t>بدأ</w:t>
        </w:r>
        <w:r w:rsidRPr="006B35FD">
          <w:rPr>
            <w:rStyle w:val="Hyperlink"/>
            <w:rtl/>
          </w:rPr>
          <w:t xml:space="preserve"> </w:t>
        </w:r>
        <w:r w:rsidRPr="006B35FD">
          <w:rPr>
            <w:rStyle w:val="Hyperlink"/>
            <w:rFonts w:hint="cs"/>
            <w:rtl/>
          </w:rPr>
          <w:t>بالمروة</w:t>
        </w:r>
        <w:r w:rsidRPr="006B35FD">
          <w:rPr>
            <w:rStyle w:val="Hyperlink"/>
            <w:rtl/>
          </w:rPr>
          <w:t xml:space="preserve"> </w:t>
        </w:r>
        <w:r w:rsidRPr="006B35FD">
          <w:rPr>
            <w:rStyle w:val="Hyperlink"/>
            <w:rFonts w:hint="cs"/>
            <w:rtl/>
          </w:rPr>
          <w:t>قبل</w:t>
        </w:r>
        <w:r w:rsidRPr="006B35FD">
          <w:rPr>
            <w:rStyle w:val="Hyperlink"/>
            <w:rtl/>
          </w:rPr>
          <w:t xml:space="preserve"> </w:t>
        </w:r>
        <w:r w:rsidRPr="006B35FD">
          <w:rPr>
            <w:rStyle w:val="Hyperlink"/>
            <w:rFonts w:hint="cs"/>
            <w:rtl/>
          </w:rPr>
          <w:t>الصفا</w:t>
        </w:r>
        <w:r w:rsidRPr="006B35FD">
          <w:rPr>
            <w:rStyle w:val="Hyperlink"/>
            <w:rtl/>
          </w:rPr>
          <w:t>...</w:t>
        </w:r>
        <w:r w:rsidRPr="006B35FD">
          <w:rPr>
            <w:rStyle w:val="Hyperlink"/>
            <w:rFonts w:hint="cs"/>
            <w:rtl/>
          </w:rPr>
          <w:t>،</w:t>
        </w:r>
        <w:r w:rsidRPr="006B35FD">
          <w:rPr>
            <w:rStyle w:val="Hyperlink"/>
            <w:rtl/>
          </w:rPr>
          <w:t xml:space="preserve"> </w:t>
        </w:r>
        <w:r w:rsidRPr="006B35FD">
          <w:rPr>
            <w:rStyle w:val="Hyperlink"/>
            <w:rFonts w:hint="cs"/>
            <w:rtl/>
          </w:rPr>
          <w:t>باب</w:t>
        </w:r>
        <w:r w:rsidRPr="006B35FD">
          <w:rPr>
            <w:rStyle w:val="Hyperlink"/>
            <w:rtl/>
          </w:rPr>
          <w:t>10</w:t>
        </w:r>
        <w:r w:rsidRPr="006B35FD">
          <w:rPr>
            <w:rStyle w:val="Hyperlink"/>
            <w:rFonts w:hint="cs"/>
            <w:rtl/>
          </w:rPr>
          <w:t>،</w:t>
        </w:r>
        <w:r w:rsidRPr="006B35FD">
          <w:rPr>
            <w:rStyle w:val="Hyperlink"/>
            <w:rtl/>
          </w:rPr>
          <w:t xml:space="preserve"> </w:t>
        </w:r>
        <w:r w:rsidRPr="006B35FD">
          <w:rPr>
            <w:rStyle w:val="Hyperlink"/>
            <w:rFonts w:hint="cs"/>
            <w:rtl/>
          </w:rPr>
          <w:t>ح،</w:t>
        </w:r>
        <w:r w:rsidRPr="006B35FD">
          <w:rPr>
            <w:rStyle w:val="Hyperlink"/>
            <w:rtl/>
          </w:rPr>
          <w:t xml:space="preserve"> </w:t>
        </w:r>
        <w:r w:rsidRPr="006B35FD">
          <w:rPr>
            <w:rStyle w:val="Hyperlink"/>
            <w:rFonts w:hint="cs"/>
            <w:rtl/>
          </w:rPr>
          <w:t>ط</w:t>
        </w:r>
        <w:r w:rsidRPr="006B35FD">
          <w:rPr>
            <w:rStyle w:val="Hyperlink"/>
            <w:rtl/>
          </w:rPr>
          <w:t xml:space="preserve"> </w:t>
        </w:r>
        <w:r w:rsidRPr="006B35FD">
          <w:rPr>
            <w:rStyle w:val="Hyperlink"/>
            <w:rFonts w:hint="cs"/>
            <w:rtl/>
          </w:rPr>
          <w:t>آل</w:t>
        </w:r>
        <w:r w:rsidRPr="006B35FD">
          <w:rPr>
            <w:rStyle w:val="Hyperlink"/>
            <w:rtl/>
          </w:rPr>
          <w:t xml:space="preserve"> </w:t>
        </w:r>
        <w:r w:rsidRPr="006B35FD">
          <w:rPr>
            <w:rStyle w:val="Hyperlink"/>
            <w:rFonts w:hint="cs"/>
            <w:rtl/>
          </w:rPr>
          <w:t>البيت</w:t>
        </w:r>
        <w:r w:rsidRPr="006B35FD">
          <w:rPr>
            <w:rStyle w:val="Hyperlink"/>
            <w:rtl/>
          </w:rPr>
          <w:t>.</w:t>
        </w:r>
      </w:hyperlink>
    </w:p>
  </w:footnote>
  <w:footnote w:id="5">
    <w:p w:rsidR="006B35FD" w:rsidRPr="006B35FD" w:rsidRDefault="006B35FD" w:rsidP="006B35FD">
      <w:pPr>
        <w:pStyle w:val="FootnoteText"/>
        <w:rPr>
          <w:rFonts w:hint="cs"/>
          <w:rtl/>
        </w:rPr>
      </w:pPr>
      <w:r w:rsidRPr="006B35FD">
        <w:footnoteRef/>
      </w:r>
      <w:r w:rsidRPr="006B35FD">
        <w:rPr>
          <w:rtl/>
        </w:rPr>
        <w:t xml:space="preserve"> </w:t>
      </w:r>
      <w:hyperlink r:id="rId5" w:history="1">
        <w:r w:rsidRPr="006B35FD">
          <w:rPr>
            <w:rStyle w:val="Hyperlink"/>
            <w:rFonts w:hint="cs"/>
            <w:rtl/>
          </w:rPr>
          <w:t>وسائل</w:t>
        </w:r>
        <w:r w:rsidRPr="006B35FD">
          <w:rPr>
            <w:rStyle w:val="Hyperlink"/>
            <w:rtl/>
          </w:rPr>
          <w:t xml:space="preserve"> </w:t>
        </w:r>
        <w:r w:rsidRPr="006B35FD">
          <w:rPr>
            <w:rStyle w:val="Hyperlink"/>
            <w:rFonts w:hint="cs"/>
            <w:rtl/>
          </w:rPr>
          <w:t>الشیعة،</w:t>
        </w:r>
        <w:r w:rsidRPr="006B35FD">
          <w:rPr>
            <w:rStyle w:val="Hyperlink"/>
            <w:rtl/>
          </w:rPr>
          <w:t xml:space="preserve"> </w:t>
        </w:r>
        <w:r w:rsidRPr="006B35FD">
          <w:rPr>
            <w:rStyle w:val="Hyperlink"/>
            <w:rFonts w:hint="cs"/>
            <w:rtl/>
          </w:rPr>
          <w:t>الشیخ</w:t>
        </w:r>
        <w:r w:rsidRPr="006B35FD">
          <w:rPr>
            <w:rStyle w:val="Hyperlink"/>
            <w:rtl/>
          </w:rPr>
          <w:t xml:space="preserve"> </w:t>
        </w:r>
        <w:r w:rsidRPr="006B35FD">
          <w:rPr>
            <w:rStyle w:val="Hyperlink"/>
            <w:rFonts w:hint="cs"/>
            <w:rtl/>
          </w:rPr>
          <w:t>الحر</w:t>
        </w:r>
        <w:r w:rsidRPr="006B35FD">
          <w:rPr>
            <w:rStyle w:val="Hyperlink"/>
            <w:rtl/>
          </w:rPr>
          <w:t xml:space="preserve"> </w:t>
        </w:r>
        <w:r w:rsidRPr="006B35FD">
          <w:rPr>
            <w:rStyle w:val="Hyperlink"/>
            <w:rFonts w:hint="cs"/>
            <w:rtl/>
          </w:rPr>
          <w:t>العاملي،</w:t>
        </w:r>
        <w:r w:rsidRPr="006B35FD">
          <w:rPr>
            <w:rStyle w:val="Hyperlink"/>
            <w:rtl/>
          </w:rPr>
          <w:t xml:space="preserve"> </w:t>
        </w:r>
        <w:r w:rsidRPr="006B35FD">
          <w:rPr>
            <w:rStyle w:val="Hyperlink"/>
            <w:rFonts w:hint="cs"/>
            <w:rtl/>
          </w:rPr>
          <w:t>ج</w:t>
        </w:r>
        <w:r w:rsidRPr="006B35FD">
          <w:rPr>
            <w:rStyle w:val="Hyperlink"/>
            <w:rtl/>
          </w:rPr>
          <w:t>13</w:t>
        </w:r>
        <w:r w:rsidRPr="006B35FD">
          <w:rPr>
            <w:rStyle w:val="Hyperlink"/>
            <w:rFonts w:hint="cs"/>
            <w:rtl/>
          </w:rPr>
          <w:t>،</w:t>
        </w:r>
        <w:r w:rsidRPr="006B35FD">
          <w:rPr>
            <w:rStyle w:val="Hyperlink"/>
            <w:rtl/>
          </w:rPr>
          <w:t xml:space="preserve"> </w:t>
        </w:r>
        <w:r w:rsidRPr="006B35FD">
          <w:rPr>
            <w:rStyle w:val="Hyperlink"/>
            <w:rFonts w:hint="cs"/>
            <w:rtl/>
          </w:rPr>
          <w:t>ص</w:t>
        </w:r>
        <w:r w:rsidRPr="006B35FD">
          <w:rPr>
            <w:rStyle w:val="Hyperlink"/>
            <w:rtl/>
          </w:rPr>
          <w:t>488</w:t>
        </w:r>
        <w:r w:rsidRPr="006B35FD">
          <w:rPr>
            <w:rStyle w:val="Hyperlink"/>
            <w:rFonts w:hint="cs"/>
            <w:rtl/>
          </w:rPr>
          <w:t>،</w:t>
        </w:r>
        <w:r w:rsidRPr="006B35FD">
          <w:rPr>
            <w:rStyle w:val="Hyperlink"/>
            <w:rtl/>
          </w:rPr>
          <w:t xml:space="preserve"> </w:t>
        </w:r>
        <w:r w:rsidRPr="006B35FD">
          <w:rPr>
            <w:rStyle w:val="Hyperlink"/>
            <w:rFonts w:hint="cs"/>
            <w:rtl/>
          </w:rPr>
          <w:t>أبواب</w:t>
        </w:r>
        <w:r w:rsidRPr="006B35FD">
          <w:rPr>
            <w:rStyle w:val="Hyperlink"/>
            <w:rtl/>
          </w:rPr>
          <w:t xml:space="preserve"> </w:t>
        </w:r>
        <w:r w:rsidRPr="006B35FD">
          <w:rPr>
            <w:rStyle w:val="Hyperlink"/>
            <w:rFonts w:hint="cs"/>
            <w:rtl/>
          </w:rPr>
          <w:t>أن</w:t>
        </w:r>
        <w:r w:rsidRPr="006B35FD">
          <w:rPr>
            <w:rStyle w:val="Hyperlink"/>
            <w:rtl/>
          </w:rPr>
          <w:t xml:space="preserve"> </w:t>
        </w:r>
        <w:r w:rsidRPr="006B35FD">
          <w:rPr>
            <w:rStyle w:val="Hyperlink"/>
            <w:rFonts w:hint="cs"/>
            <w:rtl/>
          </w:rPr>
          <w:t>من</w:t>
        </w:r>
        <w:r w:rsidRPr="006B35FD">
          <w:rPr>
            <w:rStyle w:val="Hyperlink"/>
            <w:rtl/>
          </w:rPr>
          <w:t xml:space="preserve"> </w:t>
        </w:r>
        <w:r w:rsidRPr="006B35FD">
          <w:rPr>
            <w:rStyle w:val="Hyperlink"/>
            <w:rFonts w:hint="cs"/>
            <w:rtl/>
          </w:rPr>
          <w:t>بدأ</w:t>
        </w:r>
        <w:r w:rsidRPr="006B35FD">
          <w:rPr>
            <w:rStyle w:val="Hyperlink"/>
            <w:rtl/>
          </w:rPr>
          <w:t xml:space="preserve"> </w:t>
        </w:r>
        <w:r w:rsidRPr="006B35FD">
          <w:rPr>
            <w:rStyle w:val="Hyperlink"/>
            <w:rFonts w:hint="cs"/>
            <w:rtl/>
          </w:rPr>
          <w:t>بالمروة</w:t>
        </w:r>
        <w:r w:rsidRPr="006B35FD">
          <w:rPr>
            <w:rStyle w:val="Hyperlink"/>
            <w:rtl/>
          </w:rPr>
          <w:t xml:space="preserve"> </w:t>
        </w:r>
        <w:r w:rsidRPr="006B35FD">
          <w:rPr>
            <w:rStyle w:val="Hyperlink"/>
            <w:rFonts w:hint="cs"/>
            <w:rtl/>
          </w:rPr>
          <w:t>قبل</w:t>
        </w:r>
        <w:r w:rsidRPr="006B35FD">
          <w:rPr>
            <w:rStyle w:val="Hyperlink"/>
            <w:rtl/>
          </w:rPr>
          <w:t xml:space="preserve"> </w:t>
        </w:r>
        <w:r w:rsidRPr="006B35FD">
          <w:rPr>
            <w:rStyle w:val="Hyperlink"/>
            <w:rFonts w:hint="cs"/>
            <w:rtl/>
          </w:rPr>
          <w:t>الصفا</w:t>
        </w:r>
        <w:r w:rsidRPr="006B35FD">
          <w:rPr>
            <w:rStyle w:val="Hyperlink"/>
            <w:rtl/>
          </w:rPr>
          <w:t>...</w:t>
        </w:r>
        <w:r w:rsidRPr="006B35FD">
          <w:rPr>
            <w:rStyle w:val="Hyperlink"/>
            <w:rFonts w:hint="cs"/>
            <w:rtl/>
          </w:rPr>
          <w:t>،</w:t>
        </w:r>
        <w:r w:rsidRPr="006B35FD">
          <w:rPr>
            <w:rStyle w:val="Hyperlink"/>
            <w:rtl/>
          </w:rPr>
          <w:t xml:space="preserve"> </w:t>
        </w:r>
        <w:r w:rsidRPr="006B35FD">
          <w:rPr>
            <w:rStyle w:val="Hyperlink"/>
            <w:rFonts w:hint="cs"/>
            <w:rtl/>
          </w:rPr>
          <w:t>باب</w:t>
        </w:r>
        <w:r w:rsidRPr="006B35FD">
          <w:rPr>
            <w:rStyle w:val="Hyperlink"/>
            <w:rtl/>
          </w:rPr>
          <w:t>10</w:t>
        </w:r>
        <w:r w:rsidRPr="006B35FD">
          <w:rPr>
            <w:rStyle w:val="Hyperlink"/>
            <w:rFonts w:hint="cs"/>
            <w:rtl/>
          </w:rPr>
          <w:t>،</w:t>
        </w:r>
        <w:r w:rsidRPr="006B35FD">
          <w:rPr>
            <w:rStyle w:val="Hyperlink"/>
            <w:rtl/>
          </w:rPr>
          <w:t xml:space="preserve"> </w:t>
        </w:r>
        <w:r w:rsidRPr="006B35FD">
          <w:rPr>
            <w:rStyle w:val="Hyperlink"/>
            <w:rFonts w:hint="cs"/>
            <w:rtl/>
          </w:rPr>
          <w:t>ح،</w:t>
        </w:r>
        <w:r w:rsidRPr="006B35FD">
          <w:rPr>
            <w:rStyle w:val="Hyperlink"/>
            <w:rtl/>
          </w:rPr>
          <w:t xml:space="preserve"> </w:t>
        </w:r>
        <w:r w:rsidRPr="006B35FD">
          <w:rPr>
            <w:rStyle w:val="Hyperlink"/>
            <w:rFonts w:hint="cs"/>
            <w:rtl/>
          </w:rPr>
          <w:t>ط</w:t>
        </w:r>
        <w:r w:rsidRPr="006B35FD">
          <w:rPr>
            <w:rStyle w:val="Hyperlink"/>
            <w:rtl/>
          </w:rPr>
          <w:t xml:space="preserve"> </w:t>
        </w:r>
        <w:r w:rsidRPr="006B35FD">
          <w:rPr>
            <w:rStyle w:val="Hyperlink"/>
            <w:rFonts w:hint="cs"/>
            <w:rtl/>
          </w:rPr>
          <w:t>آل</w:t>
        </w:r>
        <w:r w:rsidRPr="006B35FD">
          <w:rPr>
            <w:rStyle w:val="Hyperlink"/>
            <w:rtl/>
          </w:rPr>
          <w:t xml:space="preserve"> </w:t>
        </w:r>
        <w:r w:rsidRPr="006B35FD">
          <w:rPr>
            <w:rStyle w:val="Hyperlink"/>
            <w:rFonts w:hint="cs"/>
            <w:rtl/>
          </w:rPr>
          <w:t>البيت</w:t>
        </w:r>
        <w:r w:rsidRPr="006B35FD">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547C46">
      <w:rPr>
        <w:b/>
        <w:bCs/>
        <w:sz w:val="20"/>
        <w:szCs w:val="24"/>
        <w:rtl/>
      </w:rPr>
      <w:t>037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547C4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547C46">
      <w:rPr>
        <w:rFonts w:hint="cs"/>
        <w:b/>
        <w:bCs/>
        <w:color w:val="632423" w:themeColor="accent2" w:themeShade="80"/>
        <w:sz w:val="20"/>
        <w:szCs w:val="24"/>
        <w:rtl/>
      </w:rPr>
      <w:t>آيت</w:t>
    </w:r>
    <w:r w:rsidR="00547C46">
      <w:rPr>
        <w:b/>
        <w:bCs/>
        <w:color w:val="632423" w:themeColor="accent2" w:themeShade="80"/>
        <w:sz w:val="20"/>
        <w:szCs w:val="24"/>
        <w:rtl/>
      </w:rPr>
      <w:t xml:space="preserve"> </w:t>
    </w:r>
    <w:r w:rsidR="00547C46">
      <w:rPr>
        <w:rFonts w:hint="cs"/>
        <w:b/>
        <w:bCs/>
        <w:color w:val="632423" w:themeColor="accent2" w:themeShade="80"/>
        <w:sz w:val="20"/>
        <w:szCs w:val="24"/>
        <w:rtl/>
      </w:rPr>
      <w:t>الله</w:t>
    </w:r>
    <w:r w:rsidR="00547C46">
      <w:rPr>
        <w:b/>
        <w:bCs/>
        <w:color w:val="632423" w:themeColor="accent2" w:themeShade="80"/>
        <w:sz w:val="20"/>
        <w:szCs w:val="24"/>
        <w:rtl/>
      </w:rPr>
      <w:t xml:space="preserve"> </w:t>
    </w:r>
    <w:r w:rsidR="00547C46">
      <w:rPr>
        <w:rFonts w:hint="cs"/>
        <w:b/>
        <w:bCs/>
        <w:color w:val="632423" w:themeColor="accent2" w:themeShade="80"/>
        <w:sz w:val="20"/>
        <w:szCs w:val="24"/>
        <w:rtl/>
      </w:rPr>
      <w:t>العظمي</w:t>
    </w:r>
    <w:r w:rsidR="00547C46">
      <w:rPr>
        <w:b/>
        <w:bCs/>
        <w:color w:val="632423" w:themeColor="accent2" w:themeShade="80"/>
        <w:sz w:val="20"/>
        <w:szCs w:val="24"/>
        <w:rtl/>
      </w:rPr>
      <w:t xml:space="preserve"> </w:t>
    </w:r>
    <w:r w:rsidR="00547C46">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547C46">
      <w:rPr>
        <w:sz w:val="24"/>
        <w:szCs w:val="24"/>
        <w:rtl/>
      </w:rPr>
      <w:t>4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547C46">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547C46">
      <w:rPr>
        <w:rFonts w:hint="cs"/>
        <w:sz w:val="24"/>
        <w:szCs w:val="24"/>
        <w:rtl/>
      </w:rPr>
      <w:t>مرکز</w:t>
    </w:r>
    <w:r w:rsidR="00547C46">
      <w:rPr>
        <w:sz w:val="24"/>
        <w:szCs w:val="24"/>
        <w:rtl/>
      </w:rPr>
      <w:t xml:space="preserve"> </w:t>
    </w:r>
    <w:r w:rsidR="00547C46">
      <w:rPr>
        <w:rFonts w:hint="cs"/>
        <w:sz w:val="24"/>
        <w:szCs w:val="24"/>
        <w:rtl/>
      </w:rPr>
      <w:t>فقهي</w:t>
    </w:r>
    <w:r w:rsidR="00547C46">
      <w:rPr>
        <w:sz w:val="24"/>
        <w:szCs w:val="24"/>
        <w:rtl/>
      </w:rPr>
      <w:t xml:space="preserve"> </w:t>
    </w:r>
    <w:r w:rsidR="00547C46">
      <w:rPr>
        <w:rFonts w:hint="cs"/>
        <w:sz w:val="24"/>
        <w:szCs w:val="24"/>
        <w:rtl/>
      </w:rPr>
      <w:t>امام</w:t>
    </w:r>
    <w:r w:rsidR="00547C46">
      <w:rPr>
        <w:sz w:val="24"/>
        <w:szCs w:val="24"/>
        <w:rtl/>
      </w:rPr>
      <w:t xml:space="preserve"> </w:t>
    </w:r>
    <w:r w:rsidR="00547C46">
      <w:rPr>
        <w:rFonts w:hint="cs"/>
        <w:sz w:val="24"/>
        <w:szCs w:val="24"/>
        <w:rtl/>
      </w:rPr>
      <w:t>محمد</w:t>
    </w:r>
    <w:r w:rsidR="00547C46">
      <w:rPr>
        <w:sz w:val="24"/>
        <w:szCs w:val="24"/>
        <w:rtl/>
      </w:rPr>
      <w:t xml:space="preserve"> </w:t>
    </w:r>
    <w:r w:rsidR="00547C46">
      <w:rPr>
        <w:rFonts w:hint="cs"/>
        <w:sz w:val="24"/>
        <w:szCs w:val="24"/>
        <w:rtl/>
      </w:rPr>
      <w:t>باقر</w:t>
    </w:r>
    <w:r w:rsidR="00547C46">
      <w:rPr>
        <w:sz w:val="24"/>
        <w:szCs w:val="24"/>
        <w:rtl/>
      </w:rPr>
      <w:t xml:space="preserve"> </w:t>
    </w:r>
    <w:r w:rsidR="00547C46">
      <w:rPr>
        <w:rFonts w:hint="cs"/>
        <w:sz w:val="24"/>
        <w:szCs w:val="24"/>
        <w:rtl/>
      </w:rPr>
      <w:t>عليه</w:t>
    </w:r>
    <w:r w:rsidR="00547C46">
      <w:rPr>
        <w:sz w:val="24"/>
        <w:szCs w:val="24"/>
        <w:rtl/>
      </w:rPr>
      <w:t xml:space="preserve"> </w:t>
    </w:r>
    <w:r w:rsidR="00547C46">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547C46">
      <w:rPr>
        <w:rFonts w:hint="cs"/>
        <w:sz w:val="24"/>
        <w:szCs w:val="24"/>
        <w:rtl/>
      </w:rPr>
      <w:t>شرائط</w:t>
    </w:r>
    <w:r w:rsidR="00547C46">
      <w:rPr>
        <w:sz w:val="24"/>
        <w:szCs w:val="24"/>
        <w:rtl/>
      </w:rPr>
      <w:t xml:space="preserve"> </w:t>
    </w:r>
    <w:r w:rsidR="00547C46">
      <w:rPr>
        <w:rFonts w:hint="cs"/>
        <w:sz w:val="24"/>
        <w:szCs w:val="24"/>
        <w:rtl/>
      </w:rPr>
      <w:t>صحت</w:t>
    </w:r>
    <w:r w:rsidR="00547C46">
      <w:rPr>
        <w:sz w:val="24"/>
        <w:szCs w:val="24"/>
        <w:rtl/>
      </w:rPr>
      <w:t xml:space="preserve"> </w:t>
    </w:r>
    <w:r w:rsidR="00547C46">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74D"/>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47C46"/>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5FD"/>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4124"/>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6B35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6B3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487/&#1575;&#1604;&#1587;&#1593;&#1740;" TargetMode="External"/><Relationship Id="rId2" Type="http://schemas.openxmlformats.org/officeDocument/2006/relationships/hyperlink" Target="http://lib.eshia.ir/21006/1/146" TargetMode="External"/><Relationship Id="rId1" Type="http://schemas.openxmlformats.org/officeDocument/2006/relationships/hyperlink" Target="http://lib.eshia.ir/11025/11/214/&#1575;&#1604;&#1587;&#1593;&#1740;" TargetMode="External"/><Relationship Id="rId5" Type="http://schemas.openxmlformats.org/officeDocument/2006/relationships/hyperlink" Target="http://lib.eshia.ir/11025/13/488/&#1575;&#1604;&#1587;&#1593;&#1740;" TargetMode="External"/><Relationship Id="rId4" Type="http://schemas.openxmlformats.org/officeDocument/2006/relationships/hyperlink" Target="http://lib.eshia.ir/11025/13/488/&#1575;&#1604;&#1587;&#159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2D89-2B1C-4D41-AE68-C2D51E76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TotalTime>
  <Pages>1</Pages>
  <Words>1302</Words>
  <Characters>7423</Characters>
  <Application>Microsoft Office Word</Application>
  <DocSecurity>0</DocSecurity>
  <Lines>61</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8708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4</cp:revision>
  <dcterms:created xsi:type="dcterms:W3CDTF">2017-07-12T05:02:00Z</dcterms:created>
  <dcterms:modified xsi:type="dcterms:W3CDTF">2017-07-12T05:25:00Z</dcterms:modified>
  <cp:contentStatus>ویرایش 2.3</cp:contentStatus>
  <cp:version>2.3</cp:version>
</cp:coreProperties>
</file>