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6CFC" w:rsidRDefault="00EC6CFC" w:rsidP="00EC6CF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72779" w:history="1">
        <w:r w:rsidRPr="003B6ACA">
          <w:rPr>
            <w:rStyle w:val="Hyperlink"/>
            <w:rFonts w:hint="eastAsia"/>
            <w:noProof/>
            <w:rtl/>
          </w:rPr>
          <w:t>فرعان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Toc488172779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C6CFC" w:rsidRDefault="00EC6CFC" w:rsidP="00EC6CFC">
      <w:pPr>
        <w:pStyle w:val="TOC3"/>
        <w:tabs>
          <w:tab w:val="right" w:leader="dot" w:pos="10194"/>
        </w:tabs>
        <w:rPr>
          <w:rFonts w:asciiTheme="minorHAnsi" w:eastAsiaTheme="minorEastAsia" w:hAnsiTheme="minorHAnsi" w:cstheme="minorBidi"/>
          <w:bCs w:val="0"/>
          <w:iCs w:val="0"/>
          <w:noProof/>
          <w:color w:val="auto"/>
          <w:szCs w:val="22"/>
          <w:rtl/>
        </w:rPr>
      </w:pPr>
      <w:hyperlink w:anchor="_Toc488172780" w:history="1">
        <w:r w:rsidRPr="003B6ACA">
          <w:rPr>
            <w:rStyle w:val="Hyperlink"/>
            <w:rFonts w:hint="eastAsia"/>
            <w:noProof/>
            <w:rtl/>
          </w:rPr>
          <w:t>فرع</w:t>
        </w:r>
        <w:r w:rsidRPr="003B6ACA">
          <w:rPr>
            <w:rStyle w:val="Hyperlink"/>
            <w:noProof/>
            <w:rtl/>
          </w:rPr>
          <w:t xml:space="preserve"> </w:t>
        </w:r>
        <w:r w:rsidRPr="003B6ACA">
          <w:rPr>
            <w:rStyle w:val="Hyperlink"/>
            <w:rFonts w:hint="eastAsia"/>
            <w:noProof/>
            <w:rtl/>
          </w:rPr>
          <w:t>اول</w:t>
        </w:r>
        <w:r w:rsidRPr="003B6ACA">
          <w:rPr>
            <w:rStyle w:val="Hyperlink"/>
            <w:noProof/>
            <w:rtl/>
          </w:rPr>
          <w:t xml:space="preserve">: </w:t>
        </w:r>
        <w:r w:rsidRPr="003B6ACA">
          <w:rPr>
            <w:rStyle w:val="Hyperlink"/>
            <w:rFonts w:hint="eastAsia"/>
            <w:noProof/>
            <w:rtl/>
          </w:rPr>
          <w:t>حکم</w:t>
        </w:r>
        <w:r w:rsidRPr="003B6ACA">
          <w:rPr>
            <w:rStyle w:val="Hyperlink"/>
            <w:noProof/>
            <w:rtl/>
          </w:rPr>
          <w:t xml:space="preserve"> </w:t>
        </w:r>
        <w:r w:rsidRPr="003B6ACA">
          <w:rPr>
            <w:rStyle w:val="Hyperlink"/>
            <w:rFonts w:hint="eastAsia"/>
            <w:noProof/>
            <w:rtl/>
          </w:rPr>
          <w:t>کث</w:t>
        </w:r>
        <w:r w:rsidRPr="003B6ACA">
          <w:rPr>
            <w:rStyle w:val="Hyperlink"/>
            <w:rFonts w:hint="cs"/>
            <w:noProof/>
            <w:rtl/>
          </w:rPr>
          <w:t>ی</w:t>
        </w:r>
        <w:r w:rsidRPr="003B6ACA">
          <w:rPr>
            <w:rStyle w:val="Hyperlink"/>
            <w:rFonts w:hint="eastAsia"/>
            <w:noProof/>
            <w:rtl/>
          </w:rPr>
          <w:t>ر</w:t>
        </w:r>
        <w:r w:rsidRPr="003B6ACA">
          <w:rPr>
            <w:rStyle w:val="Hyperlink"/>
            <w:noProof/>
            <w:rtl/>
          </w:rPr>
          <w:t xml:space="preserve"> </w:t>
        </w:r>
        <w:r w:rsidRPr="003B6ACA">
          <w:rPr>
            <w:rStyle w:val="Hyperlink"/>
            <w:rFonts w:hint="eastAsia"/>
            <w:noProof/>
            <w:rtl/>
          </w:rPr>
          <w:t>الشک</w:t>
        </w:r>
        <w:r w:rsidRPr="003B6ACA">
          <w:rPr>
            <w:rStyle w:val="Hyperlink"/>
            <w:noProof/>
            <w:rtl/>
          </w:rPr>
          <w:t xml:space="preserve"> </w:t>
        </w:r>
        <w:r w:rsidRPr="003B6ACA">
          <w:rPr>
            <w:rStyle w:val="Hyperlink"/>
            <w:rFonts w:hint="eastAsia"/>
            <w:noProof/>
            <w:rtl/>
          </w:rPr>
          <w:t>و</w:t>
        </w:r>
        <w:r w:rsidRPr="003B6ACA">
          <w:rPr>
            <w:rStyle w:val="Hyperlink"/>
            <w:noProof/>
            <w:rtl/>
          </w:rPr>
          <w:t xml:space="preserve"> </w:t>
        </w:r>
        <w:r w:rsidRPr="003B6ACA">
          <w:rPr>
            <w:rStyle w:val="Hyperlink"/>
            <w:rFonts w:hint="eastAsia"/>
            <w:noProof/>
            <w:rtl/>
          </w:rPr>
          <w:t>وسواس</w:t>
        </w:r>
        <w:r w:rsidRPr="003B6ACA">
          <w:rPr>
            <w:rStyle w:val="Hyperlink"/>
            <w:rFonts w:hint="cs"/>
            <w:noProof/>
            <w:rtl/>
          </w:rPr>
          <w:t>ی</w:t>
        </w:r>
        <w:r w:rsidRPr="003B6ACA">
          <w:rPr>
            <w:rStyle w:val="Hyperlink"/>
            <w:noProof/>
            <w:rtl/>
          </w:rPr>
          <w:t xml:space="preserve"> </w:t>
        </w:r>
        <w:r w:rsidRPr="003B6ACA">
          <w:rPr>
            <w:rStyle w:val="Hyperlink"/>
            <w:rFonts w:hint="eastAsia"/>
            <w:noProof/>
            <w:rtl/>
          </w:rPr>
          <w:t>در</w:t>
        </w:r>
        <w:r w:rsidRPr="003B6ACA">
          <w:rPr>
            <w:rStyle w:val="Hyperlink"/>
            <w:noProof/>
            <w:rtl/>
          </w:rPr>
          <w:t xml:space="preserve"> </w:t>
        </w:r>
        <w:r w:rsidRPr="003B6ACA">
          <w:rPr>
            <w:rStyle w:val="Hyperlink"/>
            <w:rFonts w:hint="eastAsia"/>
            <w:noProof/>
            <w:rtl/>
          </w:rPr>
          <w:t>اشواط</w:t>
        </w:r>
        <w:r w:rsidRPr="003B6ACA">
          <w:rPr>
            <w:rStyle w:val="Hyperlink"/>
            <w:noProof/>
            <w:rtl/>
          </w:rPr>
          <w:t xml:space="preserve"> </w:t>
        </w:r>
        <w:r w:rsidRPr="003B6ACA">
          <w:rPr>
            <w:rStyle w:val="Hyperlink"/>
            <w:rFonts w:hint="eastAsia"/>
            <w:noProof/>
            <w:rtl/>
          </w:rPr>
          <w:t>سع</w:t>
        </w:r>
        <w:r w:rsidRPr="003B6AC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Toc488172780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C6CFC" w:rsidRDefault="00EC6CFC" w:rsidP="00EC6CFC">
      <w:pPr>
        <w:pStyle w:val="TOC4"/>
        <w:tabs>
          <w:tab w:val="right" w:leader="dot" w:pos="10194"/>
        </w:tabs>
        <w:rPr>
          <w:rFonts w:asciiTheme="minorHAnsi" w:eastAsiaTheme="minorEastAsia" w:hAnsiTheme="minorHAnsi" w:cstheme="minorBidi"/>
          <w:bCs w:val="0"/>
          <w:noProof/>
          <w:color w:val="auto"/>
          <w:szCs w:val="22"/>
          <w:rtl/>
        </w:rPr>
      </w:pPr>
      <w:hyperlink w:anchor="_Toc488172781" w:history="1">
        <w:r w:rsidRPr="003B6ACA">
          <w:rPr>
            <w:rStyle w:val="Hyperlink"/>
            <w:rFonts w:hint="eastAsia"/>
            <w:noProof/>
            <w:rtl/>
          </w:rPr>
          <w:t>نکته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Toc488172781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EC6CFC"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E2A9C">
        <w:rPr>
          <w:rFonts w:hint="cs"/>
          <w:rtl/>
        </w:rPr>
        <w:t>احکام</w:t>
      </w:r>
      <w:r w:rsidR="000E2A9C">
        <w:rPr>
          <w:rtl/>
        </w:rPr>
        <w:t xml:space="preserve"> </w:t>
      </w:r>
      <w:r w:rsidR="000E2A9C">
        <w:rPr>
          <w:rFonts w:hint="cs"/>
          <w:rtl/>
        </w:rPr>
        <w:t>سعی</w:t>
      </w:r>
      <w:r w:rsidR="00025B70">
        <w:rPr>
          <w:rFonts w:hint="cs"/>
          <w:rtl/>
        </w:rPr>
        <w:t xml:space="preserve"> </w:t>
      </w:r>
      <w:r w:rsidR="00386C11" w:rsidRPr="00A6366F">
        <w:rPr>
          <w:rFonts w:hint="cs"/>
          <w:rtl/>
        </w:rPr>
        <w:t>/</w:t>
      </w:r>
      <w:bookmarkStart w:id="2" w:name="BokSabj_d"/>
      <w:bookmarkEnd w:id="2"/>
      <w:r w:rsidR="000E2A9C">
        <w:rPr>
          <w:rFonts w:hint="cs"/>
          <w:rtl/>
        </w:rPr>
        <w:t>سعی</w:t>
      </w:r>
      <w:r w:rsidR="00386C11" w:rsidRPr="00A6366F">
        <w:rPr>
          <w:rFonts w:hint="cs"/>
          <w:rtl/>
        </w:rPr>
        <w:t xml:space="preserve"> /</w:t>
      </w:r>
      <w:bookmarkStart w:id="3" w:name="Bokkolli"/>
      <w:bookmarkEnd w:id="3"/>
      <w:r w:rsidR="000E2A9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EC6CFC" w:rsidRDefault="00EC6CFC" w:rsidP="00EC6CFC">
      <w:pPr>
        <w:widowControl w:val="0"/>
        <w:tabs>
          <w:tab w:val="left" w:pos="3900"/>
          <w:tab w:val="left" w:pos="5520"/>
          <w:tab w:val="left" w:pos="8040"/>
          <w:tab w:val="right" w:leader="dot" w:pos="8220"/>
        </w:tabs>
        <w:spacing w:line="240" w:lineRule="auto"/>
        <w:jc w:val="both"/>
        <w:rPr>
          <w:rFonts w:ascii="Scheherazade" w:eastAsia="Times New Roman" w:hAnsi="Scheherazade" w:hint="cs"/>
          <w:noProof/>
          <w:sz w:val="36"/>
          <w:szCs w:val="36"/>
          <w:rtl/>
        </w:rPr>
      </w:pP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روایتی است که ممکن است از آن استفاده شود در فریضه الله، شک داخل نمی شود و آن صحیحه زرارة است: </w:t>
      </w:r>
      <w:r w:rsidRPr="001C1CA1">
        <w:rPr>
          <w:rFonts w:ascii="Scheherazade" w:eastAsia="Times New Roman" w:hAnsi="Scheherazade" w:hint="cs"/>
          <w:noProof/>
          <w:color w:val="008000"/>
          <w:sz w:val="36"/>
          <w:szCs w:val="36"/>
          <w:rtl/>
        </w:rPr>
        <w:t>وَ عَنْهُ وَ عَنْ أَبِيهِ عَنِ ابْنِ أَبِي عُمَيْرٍ عَنْ عُمَرَ بْنِ أُذَيْنَةَ عَنْ زُرَارَةَ عَنْ أَبِي جَعْفَرٍ (عليه السلام) قَالَ: عَشْرُ رَكَعَاتٍ رَكْعَتَانِ مِنَ الظُّهْرِ وَ رَكْعَتَانِ مِنَ الْعَصْرِ- وَ رَكْعَتَا الصُّبْحِ وَ رَكْعَتَا الْمَغْرِبِ- وَ رَكْعَتَا الْعِشَاءِ الْآخِرَةِ لَا يَجُوزُ الْوَهْمُ فِيهِنَّ- مَنْ وَهَمَ فِي شَيْ‌ءٍ مِنْهُنَّ اسْتَقْبَلَ الصَّلَاةَ اسْتِقْبَالًا- وَ هِيَ الصَّلَاةُ الَّتِي فَرَضَهَا اللَّهُ عَزَّ وَ جَلَّ عَلَى الْمُؤْمِنِينَ فِي الْقُرْآنِ وَ فَوَّضَ إِلَى مُحَمَّدٍ ص- فَزَادَ النَّبِيُّ ص فِي الصَّلَاةِ سَبْعَ رَكَعَاتٍ- هِيَ سُنَّةٌ لَيْسَ فِيهِنَّ قِرَاءَةٌ- إِنَّمَا هُوَ تَسْبِيحٌ وَ تَهْلِيلٌ وَ تَكْبِيرٌ وَ دُعَاءٌ- فَالْوَهْمُ إِنَّمَا يَكُونُ فِيهِنَّ- فَزَادَ رَسُولُ اللَّهِ ص فِي صَلَاةِ الْمُقِيمِ غَيْرِ الْمُسَافِرِ- رَكْعَتَيْنِ فِي الظُّهْرِ وَ الْعَصْرِ وَ الْعِشَاءِ الْآخِرَةِ- وَ رَكْعَةً فِي الْمَغْرِبِ لِلْمُقِيمِ وَ الْمُسَافِرِ.</w:t>
      </w:r>
      <w:r>
        <w:rPr>
          <w:rStyle w:val="FootnoteReference"/>
          <w:rFonts w:ascii="Scheherazade" w:eastAsia="Times New Roman" w:hAnsi="Scheherazade"/>
          <w:noProof/>
          <w:color w:val="008000"/>
          <w:sz w:val="36"/>
          <w:szCs w:val="36"/>
          <w:rtl/>
        </w:rPr>
        <w:footnoteReference w:id="1"/>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به این تقریب که در این روایت فاء تفریع آمده و فرموده چون رکعت و سوم چهارم نماز، سنت النبی است و فریضه الهی نیست، پس شک در آن راه پیدا می کند و شک در عدد سنن النبی مبطل نماز نیست و قاعده عامه ای را می فهماند که در فریضه، شک مبطل است.</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به نظر ما گرچه این روایت اشعار به مطلب دارد، اما با دو بیان ظهور آن قابل مناقشه است:</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بیان اول</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فاء در عبارت « فَالْوَهْمُ إِنَّمَا يَكُونُ فِيهِنَّ» معلوم نیست فاء تفریع باشد که ما قبل، علت ما بعد باشد، زیرا فاء برای ترتیب ذکری هم می آید، مثل و نادی نوح ربه فقال رب ان ابنی من اهلی. این روایت نیز می تواند به این معنا باشد که شک در ده رکعت در نماز راه ندارد و این ها فریضة الله در نماز است، هفت رکعت سنت النبی است در این ها قرائت حمد نیست پس در این ها شک راه دارد و مبطل نیست.</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این «پس» ظهور ندارد در این که چون سنت است و نه فریضه، شک در آن داخل می شود، بلکه شاید بیان احکام به شکل ترتیب ذکری بوده و نتیجه گیری از بحث گذشته باشد.</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بیان دوم</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اگر هم تفریع باشد، شاید مدلولش این باشد که دو رکعت اول، فریضة الله در نماز هستند، و دو رکعت آخر سنة النبی در نماز هستند، و این علت شده برای این که در دو رکعت اول شک مبطل باشد، بر خلاف دو رکعت دیگر، نه این که مطلق فریضه بودن علت باشد، بلکه شاید فریضه بودن در نماز، علت برای مبطل بودن شک در آن باشد.</w:t>
      </w:r>
    </w:p>
    <w:p w:rsidR="00EC6CFC" w:rsidRPr="001C1CA1" w:rsidRDefault="00EC6CFC" w:rsidP="00EC6CFC">
      <w:pPr>
        <w:pStyle w:val="Heading2"/>
        <w:rPr>
          <w:rtl/>
        </w:rPr>
      </w:pPr>
      <w:bookmarkStart w:id="4" w:name="_Toc416986497"/>
      <w:bookmarkStart w:id="5" w:name="_Toc488172779"/>
      <w:r w:rsidRPr="001C1CA1">
        <w:rPr>
          <w:rFonts w:hint="cs"/>
          <w:rtl/>
        </w:rPr>
        <w:t>فرعان</w:t>
      </w:r>
      <w:bookmarkEnd w:id="4"/>
      <w:bookmarkEnd w:id="5"/>
    </w:p>
    <w:p w:rsidR="00EC6CFC" w:rsidRPr="001C1CA1" w:rsidRDefault="00EC6CFC" w:rsidP="00EC6CFC">
      <w:pPr>
        <w:pStyle w:val="Heading3"/>
        <w:rPr>
          <w:rtl/>
        </w:rPr>
      </w:pPr>
      <w:bookmarkStart w:id="6" w:name="_Toc416986498"/>
      <w:bookmarkStart w:id="7" w:name="_Toc488172780"/>
      <w:r w:rsidRPr="001C1CA1">
        <w:rPr>
          <w:rFonts w:hint="cs"/>
          <w:rtl/>
        </w:rPr>
        <w:t>فرع اول: حکم کثیر الشک و وسواسی در اشواط سعی</w:t>
      </w:r>
      <w:bookmarkEnd w:id="6"/>
      <w:bookmarkEnd w:id="7"/>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محقق خوئی فرموده: وسواسی اعتناء به شک خود نکند، اما کثیر الشک به شک اعتناء کند، زیرا وسواسی نه در سیره عقلائیه به شک او اعتناء می شود و نه در روایات: </w:t>
      </w:r>
      <w:r w:rsidRPr="001C1CA1">
        <w:rPr>
          <w:rFonts w:ascii="Scheherazade" w:eastAsia="Times New Roman" w:hAnsi="Scheherazade" w:hint="cs"/>
          <w:noProof/>
          <w:color w:val="008000"/>
          <w:sz w:val="36"/>
          <w:szCs w:val="36"/>
          <w:rtl/>
        </w:rPr>
        <w:t xml:space="preserve">مُحَمَّدُ بْنُ يَعْقُوبَ عَنْ مُحَمَّدِ بْنِ يَحْيَى عَنْ أَحْمَدَ بْنِ مُحَمَّدٍ عَنِ ابْنِ مَحْبُوبٍ عَنْ عَبْدِ اللَّهِ بْنِ سِنَانٍ قَالَ: ذَكَرْتُ لِأَبِي عَبْدِ اللَّهِ (عليه السلام) رَجُلًا مُبْتَلًى بِالْوُضُوءِ وَ الصَّلَاةِ- وَ قُلْتُ هُوَ رَجُلٌ عَاقِلٌ- فَقَالَ أَبُو عَبْدِ اللَّهِ (عليه السلام) وَ أَيُّ عَقْلٍ لَهُ وَ هُوَ يُطِيعُ الشَّيْطَانَ- فَقُلْتُ لَهُ وَ كَيْفَ يُطِيعُ الشَّيْطَانَ- فَقَالَ سَلْهُ هَذَا الَّذِي </w:t>
      </w:r>
      <w:r w:rsidRPr="001C1CA1">
        <w:rPr>
          <w:rFonts w:ascii="Scheherazade" w:eastAsia="Times New Roman" w:hAnsi="Scheherazade" w:hint="cs"/>
          <w:noProof/>
          <w:color w:val="008000"/>
          <w:sz w:val="36"/>
          <w:szCs w:val="36"/>
          <w:rtl/>
        </w:rPr>
        <w:lastRenderedPageBreak/>
        <w:t>يَأْتِيهِ مِنْ أَيِّ شَيْ‌ءٍ هُوَ- فَإِنَّهُ يَقُولُ لَكَ مِنْ عَمَلِ الشَّيْطَانِ.</w:t>
      </w:r>
      <w:r>
        <w:rPr>
          <w:rStyle w:val="FootnoteReference"/>
          <w:rFonts w:ascii="Scheherazade" w:eastAsia="Times New Roman" w:hAnsi="Scheherazade"/>
          <w:noProof/>
          <w:color w:val="008000"/>
          <w:sz w:val="36"/>
          <w:szCs w:val="36"/>
          <w:rtl/>
        </w:rPr>
        <w:footnoteReference w:id="2"/>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ما مثل مشهور نمی گوییم عمل به وسوسه، چون اطاعت شیطان است، حرام می باشد، زیرا اشتغال به مکروهات و لغویات و لهویات غیر حرام نیز اطاعت شیطان است، اما حرام نیست، بلکه اطاعت شیطان عنوان مشیر و ارشادی است، حکم نفسی ندارد که اگر گناه کنم، هر بر گناه و هم بر اطاعت شیطان عقاب شوم، لذا ما دلیل بر حرمت وسوسه نداریم، اما فهمیده می شود که چون اطاعت شیطان است، نباید به آن اعتناء کند.</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محقق خوئی فرموده: کثیر الشک اطاعت از شیطان نمی کند، فقط شک او عقلائی نیست و لذا در اصل نماز و وضو اگر کثیر الشک باشد، باید به شکش اعتناء کند.</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highlight w:val="yellow"/>
          <w:rtl/>
        </w:rPr>
        <w:t>به نظر ما وفاقا للسید السیستانی، کثیر الشک هم نباید به شک خود اعتناء کند</w:t>
      </w:r>
      <w:r w:rsidRPr="001C1CA1">
        <w:rPr>
          <w:rFonts w:ascii="Scheherazade" w:eastAsia="Times New Roman" w:hAnsi="Scheherazade" w:hint="cs"/>
          <w:noProof/>
          <w:sz w:val="36"/>
          <w:szCs w:val="36"/>
          <w:rtl/>
        </w:rPr>
        <w:t xml:space="preserve">، صحیحه محمد بن مسلم: </w:t>
      </w:r>
      <w:r w:rsidRPr="001C1CA1">
        <w:rPr>
          <w:rFonts w:ascii="Scheherazade" w:eastAsia="Times New Roman" w:hAnsi="Scheherazade" w:hint="cs"/>
          <w:noProof/>
          <w:color w:val="008000"/>
          <w:sz w:val="36"/>
          <w:szCs w:val="36"/>
          <w:rtl/>
        </w:rPr>
        <w:t>مُحَمَّدُ بْنُ يَعْقُوبَ عَنْ مُحَمَّدِ بْنِ يَحْيَى عَنْ مُحَمَّدِ بْنِ الْحُسَيْنِ عَنْ صَفْوَانَ عَنِ الْعَلَاءِ عَنْ مُحَمَّدِ بْنِ مُسْلِمٍ عَنْ أَبِي جَعْفَرٍ (عليه السلام) قَالَ: إِذَا كَثُرَ عَلَيْكَ السَّهْوُ فَامْضِ عَلَى صَلَاتِكَ- فَإِنَّهُ يُوشِكُ أَنْ يَدَعَكَ إِنَّمَا هُوَ مِنَ الشَّيْطَانِ.</w:t>
      </w:r>
      <w:r>
        <w:rPr>
          <w:rStyle w:val="FootnoteReference"/>
          <w:rFonts w:ascii="Scheherazade" w:eastAsia="Times New Roman" w:hAnsi="Scheherazade"/>
          <w:noProof/>
          <w:color w:val="008000"/>
          <w:sz w:val="36"/>
          <w:szCs w:val="36"/>
          <w:rtl/>
        </w:rPr>
        <w:footnoteReference w:id="3"/>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سهو در روایات به معنای فراموشی است که انسان را دچار شک می کند و ظاهرش این است که کثرت شک از شیطان است و وقتی چنین است، شارع نمی گوید به کثرت شک اعتناء کن، با این که از شیطان است.</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کسی که در هر سه نماز، یک شک بکند، کثیر الشک محسوب می شود و ظاهر عرفی حکم به اعتناء نکردن به شک در این است که بناء را در سعی بر اکثر بگذارد، مگر این که اکثر مبطل باشد که باید بر اقل بناء بگذارد.</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مرحوم آیت الله تبریزی می فرمود: ما از نماز به طواف و وضو تعدی می کنیم، نه سعی، زیرا از </w:t>
      </w:r>
      <w:r w:rsidRPr="001C1CA1">
        <w:rPr>
          <w:rFonts w:ascii="Scheherazade" w:eastAsia="Times New Roman" w:hAnsi="Scheherazade" w:hint="cs"/>
          <w:noProof/>
          <w:sz w:val="36"/>
          <w:szCs w:val="36"/>
          <w:rtl/>
        </w:rPr>
        <w:lastRenderedPageBreak/>
        <w:t>روایات استفاده می شود آن چه به نماز ملحق است چنین حکمی دارد و طواف و وضو چنین است.</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به نظر ما یا قاعده عامه استفاده می کنیم بر عدم اعتناء به شک کثیر الشک کما هو المختار، فبها، و گرنه ادله عدم اعتناء به شک کثیر الشک، مختص به نماز است و الطواف بالبیت صلاة نیز نبوی عامی و غیر معتبر است و این که در روایت صحیحه درباره طواف فرموده: فان فیه صلاة، ظهور ندارد در این که طواف فریضه احکام نماز را دارد، بلکه می فرماید چون طواف فریضه مشتمل بر نماز است، شارع فرموده در طواف فریضه هم باید وضو بگیری و نفرموده فانه صلاة بلکه فرموده فان فیه صلاة.</w:t>
      </w:r>
    </w:p>
    <w:p w:rsidR="00EC6CFC" w:rsidRPr="001C1CA1" w:rsidRDefault="00EC6CFC" w:rsidP="00EC6CFC">
      <w:pPr>
        <w:pStyle w:val="Heading4"/>
        <w:rPr>
          <w:noProof/>
          <w:rtl/>
        </w:rPr>
      </w:pPr>
      <w:bookmarkStart w:id="8" w:name="_Toc488172781"/>
      <w:r w:rsidRPr="001C1CA1">
        <w:rPr>
          <w:rFonts w:hint="cs"/>
          <w:noProof/>
          <w:rtl/>
        </w:rPr>
        <w:t>نکته</w:t>
      </w:r>
      <w:bookmarkEnd w:id="8"/>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برخی افراد در بعضی مواقع شرایط روحی بدی پیدا کرده اند که دیگر حواسشان پرت است و لذا زیاد شک می کنند، و این شک ناشی از اغتشاش ذهن است، نسبت به این شخص نمی توان گفت نباید به شکش اعتناء کند، زیرا این که از شیطان نیست تا از صحیحه محمد بن مسلم لزوم عدم اعتناء به شک این چنینی را استفاده کنیم.</w:t>
      </w:r>
    </w:p>
    <w:p w:rsidR="00EC6CFC" w:rsidRPr="001C1CA1" w:rsidRDefault="00EC6CFC" w:rsidP="00EC6CF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آیت الله سیستانی نیز در فتاوای خود به این نکته اشاره نموده اند.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A1" w:rsidRDefault="00BA23A1" w:rsidP="008B750B">
      <w:pPr>
        <w:spacing w:line="240" w:lineRule="auto"/>
      </w:pPr>
      <w:r>
        <w:separator/>
      </w:r>
    </w:p>
  </w:endnote>
  <w:endnote w:type="continuationSeparator" w:id="0">
    <w:p w:rsidR="00BA23A1" w:rsidRDefault="00BA23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C6CFC" w:rsidRPr="00EC6CF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E2A9C" w:rsidP="001B6799">
          <w:pPr>
            <w:pStyle w:val="Footer"/>
            <w:bidi w:val="0"/>
            <w:rPr>
              <w:color w:val="808080" w:themeColor="background1" w:themeShade="80"/>
              <w:rtl/>
            </w:rPr>
          </w:pPr>
          <w:bookmarkStart w:id="16" w:name="BokAdres"/>
          <w:bookmarkEnd w:id="16"/>
          <w:r>
            <w:rPr>
              <w:color w:val="808080" w:themeColor="background1" w:themeShade="80"/>
            </w:rPr>
            <w:t>F1ms1_13931101-064_mf1_mfeb.ir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A1" w:rsidRDefault="00BA23A1" w:rsidP="008B750B">
      <w:pPr>
        <w:spacing w:line="240" w:lineRule="auto"/>
      </w:pPr>
      <w:r>
        <w:separator/>
      </w:r>
    </w:p>
  </w:footnote>
  <w:footnote w:type="continuationSeparator" w:id="0">
    <w:p w:rsidR="00BA23A1" w:rsidRDefault="00BA23A1" w:rsidP="008B750B">
      <w:pPr>
        <w:spacing w:line="240" w:lineRule="auto"/>
      </w:pPr>
      <w:r>
        <w:continuationSeparator/>
      </w:r>
    </w:p>
  </w:footnote>
  <w:footnote w:id="1">
    <w:p w:rsidR="00EC6CFC" w:rsidRPr="00EC6CFC" w:rsidRDefault="00EC6CFC" w:rsidP="00EC6CFC">
      <w:pPr>
        <w:pStyle w:val="FootnoteText"/>
        <w:rPr>
          <w:rFonts w:hint="cs"/>
        </w:rPr>
      </w:pPr>
      <w:r w:rsidRPr="00EC6CFC">
        <w:footnoteRef/>
      </w:r>
      <w:r w:rsidRPr="00EC6CFC">
        <w:rPr>
          <w:rtl/>
        </w:rPr>
        <w:t xml:space="preserve"> </w:t>
      </w:r>
      <w:hyperlink r:id="rId1" w:history="1">
        <w:r w:rsidRPr="00EC6CFC">
          <w:rPr>
            <w:rStyle w:val="Hyperlink"/>
            <w:rFonts w:hint="cs"/>
            <w:rtl/>
          </w:rPr>
          <w:t>وسائل</w:t>
        </w:r>
        <w:r w:rsidRPr="00EC6CFC">
          <w:rPr>
            <w:rStyle w:val="Hyperlink"/>
            <w:rtl/>
          </w:rPr>
          <w:t xml:space="preserve"> </w:t>
        </w:r>
        <w:r w:rsidRPr="00EC6CFC">
          <w:rPr>
            <w:rStyle w:val="Hyperlink"/>
            <w:rFonts w:hint="cs"/>
            <w:rtl/>
          </w:rPr>
          <w:t>الشیعة،</w:t>
        </w:r>
        <w:r w:rsidRPr="00EC6CFC">
          <w:rPr>
            <w:rStyle w:val="Hyperlink"/>
            <w:rtl/>
          </w:rPr>
          <w:t xml:space="preserve"> </w:t>
        </w:r>
        <w:r w:rsidRPr="00EC6CFC">
          <w:rPr>
            <w:rStyle w:val="Hyperlink"/>
            <w:rFonts w:hint="cs"/>
            <w:rtl/>
          </w:rPr>
          <w:t>الشیخ</w:t>
        </w:r>
        <w:r w:rsidRPr="00EC6CFC">
          <w:rPr>
            <w:rStyle w:val="Hyperlink"/>
            <w:rtl/>
          </w:rPr>
          <w:t xml:space="preserve"> </w:t>
        </w:r>
        <w:r w:rsidRPr="00EC6CFC">
          <w:rPr>
            <w:rStyle w:val="Hyperlink"/>
            <w:rFonts w:hint="cs"/>
            <w:rtl/>
          </w:rPr>
          <w:t>الحر</w:t>
        </w:r>
        <w:r w:rsidRPr="00EC6CFC">
          <w:rPr>
            <w:rStyle w:val="Hyperlink"/>
            <w:rtl/>
          </w:rPr>
          <w:t xml:space="preserve"> </w:t>
        </w:r>
        <w:r w:rsidRPr="00EC6CFC">
          <w:rPr>
            <w:rStyle w:val="Hyperlink"/>
            <w:rFonts w:hint="cs"/>
            <w:rtl/>
          </w:rPr>
          <w:t>العاملي،</w:t>
        </w:r>
        <w:r w:rsidRPr="00EC6CFC">
          <w:rPr>
            <w:rStyle w:val="Hyperlink"/>
            <w:rtl/>
          </w:rPr>
          <w:t xml:space="preserve"> </w:t>
        </w:r>
        <w:r w:rsidRPr="00EC6CFC">
          <w:rPr>
            <w:rStyle w:val="Hyperlink"/>
            <w:rFonts w:hint="cs"/>
            <w:rtl/>
          </w:rPr>
          <w:t>ج</w:t>
        </w:r>
        <w:r w:rsidRPr="00EC6CFC">
          <w:rPr>
            <w:rStyle w:val="Hyperlink"/>
            <w:rtl/>
          </w:rPr>
          <w:t>4</w:t>
        </w:r>
        <w:r w:rsidRPr="00EC6CFC">
          <w:rPr>
            <w:rStyle w:val="Hyperlink"/>
            <w:rFonts w:hint="cs"/>
            <w:rtl/>
          </w:rPr>
          <w:t>،</w:t>
        </w:r>
        <w:r w:rsidRPr="00EC6CFC">
          <w:rPr>
            <w:rStyle w:val="Hyperlink"/>
            <w:rtl/>
          </w:rPr>
          <w:t xml:space="preserve"> </w:t>
        </w:r>
        <w:r w:rsidRPr="00EC6CFC">
          <w:rPr>
            <w:rStyle w:val="Hyperlink"/>
            <w:rFonts w:hint="cs"/>
            <w:rtl/>
          </w:rPr>
          <w:t>ص</w:t>
        </w:r>
        <w:r w:rsidRPr="00EC6CFC">
          <w:rPr>
            <w:rStyle w:val="Hyperlink"/>
            <w:rtl/>
          </w:rPr>
          <w:t>49</w:t>
        </w:r>
        <w:r w:rsidRPr="00EC6CFC">
          <w:rPr>
            <w:rStyle w:val="Hyperlink"/>
            <w:rFonts w:hint="cs"/>
            <w:rtl/>
          </w:rPr>
          <w:t>،</w:t>
        </w:r>
        <w:r w:rsidRPr="00EC6CFC">
          <w:rPr>
            <w:rStyle w:val="Hyperlink"/>
            <w:rtl/>
          </w:rPr>
          <w:t xml:space="preserve"> </w:t>
        </w:r>
        <w:r w:rsidRPr="00EC6CFC">
          <w:rPr>
            <w:rStyle w:val="Hyperlink"/>
            <w:rFonts w:hint="cs"/>
            <w:rtl/>
          </w:rPr>
          <w:t>أبواب</w:t>
        </w:r>
        <w:r w:rsidRPr="00EC6CFC">
          <w:rPr>
            <w:rStyle w:val="Hyperlink"/>
            <w:rtl/>
          </w:rPr>
          <w:t xml:space="preserve"> </w:t>
        </w:r>
        <w:r w:rsidRPr="00EC6CFC">
          <w:rPr>
            <w:rStyle w:val="Hyperlink"/>
            <w:rFonts w:hint="cs"/>
            <w:rtl/>
          </w:rPr>
          <w:t>عدد</w:t>
        </w:r>
        <w:r w:rsidRPr="00EC6CFC">
          <w:rPr>
            <w:rStyle w:val="Hyperlink"/>
            <w:rtl/>
          </w:rPr>
          <w:t xml:space="preserve"> </w:t>
        </w:r>
        <w:r w:rsidRPr="00EC6CFC">
          <w:rPr>
            <w:rStyle w:val="Hyperlink"/>
            <w:rFonts w:hint="cs"/>
            <w:rtl/>
          </w:rPr>
          <w:t>الفرائض</w:t>
        </w:r>
        <w:r w:rsidRPr="00EC6CFC">
          <w:rPr>
            <w:rStyle w:val="Hyperlink"/>
            <w:rtl/>
          </w:rPr>
          <w:t xml:space="preserve"> </w:t>
        </w:r>
        <w:r w:rsidRPr="00EC6CFC">
          <w:rPr>
            <w:rStyle w:val="Hyperlink"/>
            <w:rFonts w:hint="cs"/>
            <w:rtl/>
          </w:rPr>
          <w:t>الیومیة</w:t>
        </w:r>
        <w:r w:rsidRPr="00EC6CFC">
          <w:rPr>
            <w:rStyle w:val="Hyperlink"/>
            <w:rtl/>
          </w:rPr>
          <w:t xml:space="preserve"> ...</w:t>
        </w:r>
        <w:r w:rsidRPr="00EC6CFC">
          <w:rPr>
            <w:rStyle w:val="Hyperlink"/>
            <w:rFonts w:hint="cs"/>
            <w:rtl/>
          </w:rPr>
          <w:t>،</w:t>
        </w:r>
        <w:r w:rsidRPr="00EC6CFC">
          <w:rPr>
            <w:rStyle w:val="Hyperlink"/>
            <w:rtl/>
          </w:rPr>
          <w:t xml:space="preserve"> </w:t>
        </w:r>
        <w:r w:rsidRPr="00EC6CFC">
          <w:rPr>
            <w:rStyle w:val="Hyperlink"/>
            <w:rFonts w:hint="cs"/>
            <w:rtl/>
          </w:rPr>
          <w:t>باب</w:t>
        </w:r>
        <w:r w:rsidRPr="00EC6CFC">
          <w:rPr>
            <w:rStyle w:val="Hyperlink"/>
            <w:rtl/>
          </w:rPr>
          <w:t>13</w:t>
        </w:r>
        <w:r w:rsidRPr="00EC6CFC">
          <w:rPr>
            <w:rStyle w:val="Hyperlink"/>
            <w:rFonts w:hint="cs"/>
            <w:rtl/>
          </w:rPr>
          <w:t>،</w:t>
        </w:r>
        <w:r w:rsidRPr="00EC6CFC">
          <w:rPr>
            <w:rStyle w:val="Hyperlink"/>
            <w:rtl/>
          </w:rPr>
          <w:t xml:space="preserve"> </w:t>
        </w:r>
        <w:r w:rsidRPr="00EC6CFC">
          <w:rPr>
            <w:rStyle w:val="Hyperlink"/>
            <w:rFonts w:hint="cs"/>
            <w:rtl/>
          </w:rPr>
          <w:t>ح،</w:t>
        </w:r>
        <w:r w:rsidRPr="00EC6CFC">
          <w:rPr>
            <w:rStyle w:val="Hyperlink"/>
            <w:rtl/>
          </w:rPr>
          <w:t xml:space="preserve"> </w:t>
        </w:r>
        <w:r w:rsidRPr="00EC6CFC">
          <w:rPr>
            <w:rStyle w:val="Hyperlink"/>
            <w:rFonts w:hint="cs"/>
            <w:rtl/>
          </w:rPr>
          <w:t>ط</w:t>
        </w:r>
        <w:r w:rsidRPr="00EC6CFC">
          <w:rPr>
            <w:rStyle w:val="Hyperlink"/>
            <w:rtl/>
          </w:rPr>
          <w:t xml:space="preserve"> </w:t>
        </w:r>
        <w:r w:rsidRPr="00EC6CFC">
          <w:rPr>
            <w:rStyle w:val="Hyperlink"/>
            <w:rFonts w:hint="cs"/>
            <w:rtl/>
          </w:rPr>
          <w:t>آل</w:t>
        </w:r>
        <w:r w:rsidRPr="00EC6CFC">
          <w:rPr>
            <w:rStyle w:val="Hyperlink"/>
            <w:rtl/>
          </w:rPr>
          <w:t xml:space="preserve"> </w:t>
        </w:r>
        <w:r w:rsidRPr="00EC6CFC">
          <w:rPr>
            <w:rStyle w:val="Hyperlink"/>
            <w:rFonts w:hint="cs"/>
            <w:rtl/>
          </w:rPr>
          <w:t>البيت</w:t>
        </w:r>
        <w:r w:rsidRPr="00EC6CFC">
          <w:rPr>
            <w:rStyle w:val="Hyperlink"/>
            <w:rtl/>
          </w:rPr>
          <w:t>.</w:t>
        </w:r>
      </w:hyperlink>
    </w:p>
  </w:footnote>
  <w:footnote w:id="2">
    <w:p w:rsidR="00EC6CFC" w:rsidRPr="00EC6CFC" w:rsidRDefault="00EC6CFC" w:rsidP="00EC6CFC">
      <w:pPr>
        <w:pStyle w:val="FootnoteText"/>
        <w:rPr>
          <w:rFonts w:hint="cs"/>
        </w:rPr>
      </w:pPr>
      <w:r w:rsidRPr="00EC6CFC">
        <w:footnoteRef/>
      </w:r>
      <w:r w:rsidRPr="00EC6CFC">
        <w:rPr>
          <w:rtl/>
        </w:rPr>
        <w:t xml:space="preserve"> </w:t>
      </w:r>
      <w:hyperlink r:id="rId2" w:history="1">
        <w:r w:rsidRPr="00EC6CFC">
          <w:rPr>
            <w:rStyle w:val="Hyperlink"/>
            <w:rFonts w:hint="cs"/>
            <w:rtl/>
          </w:rPr>
          <w:t>وسائل</w:t>
        </w:r>
        <w:r w:rsidRPr="00EC6CFC">
          <w:rPr>
            <w:rStyle w:val="Hyperlink"/>
            <w:rtl/>
          </w:rPr>
          <w:t xml:space="preserve"> </w:t>
        </w:r>
        <w:r w:rsidRPr="00EC6CFC">
          <w:rPr>
            <w:rStyle w:val="Hyperlink"/>
            <w:rFonts w:hint="cs"/>
            <w:rtl/>
          </w:rPr>
          <w:t>الشیعة،</w:t>
        </w:r>
        <w:r w:rsidRPr="00EC6CFC">
          <w:rPr>
            <w:rStyle w:val="Hyperlink"/>
            <w:rtl/>
          </w:rPr>
          <w:t xml:space="preserve"> </w:t>
        </w:r>
        <w:r w:rsidRPr="00EC6CFC">
          <w:rPr>
            <w:rStyle w:val="Hyperlink"/>
            <w:rFonts w:hint="cs"/>
            <w:rtl/>
          </w:rPr>
          <w:t>الشیخ</w:t>
        </w:r>
        <w:r w:rsidRPr="00EC6CFC">
          <w:rPr>
            <w:rStyle w:val="Hyperlink"/>
            <w:rtl/>
          </w:rPr>
          <w:t xml:space="preserve"> </w:t>
        </w:r>
        <w:r w:rsidRPr="00EC6CFC">
          <w:rPr>
            <w:rStyle w:val="Hyperlink"/>
            <w:rFonts w:hint="cs"/>
            <w:rtl/>
          </w:rPr>
          <w:t>الحر</w:t>
        </w:r>
        <w:r w:rsidRPr="00EC6CFC">
          <w:rPr>
            <w:rStyle w:val="Hyperlink"/>
            <w:rtl/>
          </w:rPr>
          <w:t xml:space="preserve"> </w:t>
        </w:r>
        <w:r w:rsidRPr="00EC6CFC">
          <w:rPr>
            <w:rStyle w:val="Hyperlink"/>
            <w:rFonts w:hint="cs"/>
            <w:rtl/>
          </w:rPr>
          <w:t>العاملي،</w:t>
        </w:r>
        <w:r w:rsidRPr="00EC6CFC">
          <w:rPr>
            <w:rStyle w:val="Hyperlink"/>
            <w:rtl/>
          </w:rPr>
          <w:t xml:space="preserve"> </w:t>
        </w:r>
        <w:r w:rsidRPr="00EC6CFC">
          <w:rPr>
            <w:rStyle w:val="Hyperlink"/>
            <w:rFonts w:hint="cs"/>
            <w:rtl/>
          </w:rPr>
          <w:t>ج</w:t>
        </w:r>
        <w:r w:rsidRPr="00EC6CFC">
          <w:rPr>
            <w:rStyle w:val="Hyperlink"/>
            <w:rtl/>
          </w:rPr>
          <w:t>1</w:t>
        </w:r>
        <w:r w:rsidRPr="00EC6CFC">
          <w:rPr>
            <w:rStyle w:val="Hyperlink"/>
            <w:rFonts w:hint="cs"/>
            <w:rtl/>
          </w:rPr>
          <w:t>،</w:t>
        </w:r>
        <w:r w:rsidRPr="00EC6CFC">
          <w:rPr>
            <w:rStyle w:val="Hyperlink"/>
            <w:rtl/>
          </w:rPr>
          <w:t xml:space="preserve"> </w:t>
        </w:r>
        <w:r w:rsidRPr="00EC6CFC">
          <w:rPr>
            <w:rStyle w:val="Hyperlink"/>
            <w:rFonts w:hint="cs"/>
            <w:rtl/>
          </w:rPr>
          <w:t>ص</w:t>
        </w:r>
        <w:r w:rsidRPr="00EC6CFC">
          <w:rPr>
            <w:rStyle w:val="Hyperlink"/>
            <w:rtl/>
          </w:rPr>
          <w:t>63</w:t>
        </w:r>
        <w:r w:rsidRPr="00EC6CFC">
          <w:rPr>
            <w:rStyle w:val="Hyperlink"/>
            <w:rFonts w:hint="cs"/>
            <w:rtl/>
          </w:rPr>
          <w:t>،</w:t>
        </w:r>
        <w:r w:rsidRPr="00EC6CFC">
          <w:rPr>
            <w:rStyle w:val="Hyperlink"/>
            <w:rtl/>
          </w:rPr>
          <w:t xml:space="preserve"> </w:t>
        </w:r>
        <w:r w:rsidRPr="00EC6CFC">
          <w:rPr>
            <w:rStyle w:val="Hyperlink"/>
            <w:rFonts w:hint="cs"/>
            <w:rtl/>
          </w:rPr>
          <w:t>أبواب</w:t>
        </w:r>
        <w:r w:rsidRPr="00EC6CFC">
          <w:rPr>
            <w:rStyle w:val="Hyperlink"/>
            <w:rtl/>
          </w:rPr>
          <w:t xml:space="preserve"> </w:t>
        </w:r>
        <w:r w:rsidRPr="00EC6CFC">
          <w:rPr>
            <w:rStyle w:val="Hyperlink"/>
            <w:rFonts w:hint="cs"/>
            <w:rtl/>
          </w:rPr>
          <w:t>عدم</w:t>
        </w:r>
        <w:r w:rsidRPr="00EC6CFC">
          <w:rPr>
            <w:rStyle w:val="Hyperlink"/>
            <w:rtl/>
          </w:rPr>
          <w:t xml:space="preserve"> </w:t>
        </w:r>
        <w:r w:rsidRPr="00EC6CFC">
          <w:rPr>
            <w:rStyle w:val="Hyperlink"/>
            <w:rFonts w:hint="cs"/>
            <w:rtl/>
          </w:rPr>
          <w:t>جواز</w:t>
        </w:r>
        <w:r w:rsidRPr="00EC6CFC">
          <w:rPr>
            <w:rStyle w:val="Hyperlink"/>
            <w:rtl/>
          </w:rPr>
          <w:t xml:space="preserve"> </w:t>
        </w:r>
        <w:r w:rsidRPr="00EC6CFC">
          <w:rPr>
            <w:rStyle w:val="Hyperlink"/>
            <w:rFonts w:hint="cs"/>
            <w:rtl/>
          </w:rPr>
          <w:t>الوسوسة</w:t>
        </w:r>
        <w:r w:rsidRPr="00EC6CFC">
          <w:rPr>
            <w:rStyle w:val="Hyperlink"/>
            <w:rtl/>
          </w:rPr>
          <w:t xml:space="preserve"> </w:t>
        </w:r>
        <w:r w:rsidRPr="00EC6CFC">
          <w:rPr>
            <w:rStyle w:val="Hyperlink"/>
            <w:rFonts w:hint="cs"/>
            <w:rtl/>
          </w:rPr>
          <w:t>فی</w:t>
        </w:r>
        <w:r w:rsidRPr="00EC6CFC">
          <w:rPr>
            <w:rStyle w:val="Hyperlink"/>
            <w:rtl/>
          </w:rPr>
          <w:t xml:space="preserve"> </w:t>
        </w:r>
        <w:r w:rsidRPr="00EC6CFC">
          <w:rPr>
            <w:rStyle w:val="Hyperlink"/>
            <w:rFonts w:hint="cs"/>
            <w:rtl/>
          </w:rPr>
          <w:t>النیة</w:t>
        </w:r>
        <w:r w:rsidRPr="00EC6CFC">
          <w:rPr>
            <w:rStyle w:val="Hyperlink"/>
            <w:rtl/>
          </w:rPr>
          <w:t>...</w:t>
        </w:r>
        <w:r w:rsidRPr="00EC6CFC">
          <w:rPr>
            <w:rStyle w:val="Hyperlink"/>
            <w:rFonts w:hint="cs"/>
            <w:rtl/>
          </w:rPr>
          <w:t>،</w:t>
        </w:r>
        <w:r w:rsidRPr="00EC6CFC">
          <w:rPr>
            <w:rStyle w:val="Hyperlink"/>
            <w:rtl/>
          </w:rPr>
          <w:t xml:space="preserve"> </w:t>
        </w:r>
        <w:r w:rsidRPr="00EC6CFC">
          <w:rPr>
            <w:rStyle w:val="Hyperlink"/>
            <w:rFonts w:hint="cs"/>
            <w:rtl/>
          </w:rPr>
          <w:t>باب</w:t>
        </w:r>
        <w:r w:rsidRPr="00EC6CFC">
          <w:rPr>
            <w:rStyle w:val="Hyperlink"/>
            <w:rtl/>
          </w:rPr>
          <w:t>10</w:t>
        </w:r>
        <w:r w:rsidRPr="00EC6CFC">
          <w:rPr>
            <w:rStyle w:val="Hyperlink"/>
            <w:rFonts w:hint="cs"/>
            <w:rtl/>
          </w:rPr>
          <w:t>،</w:t>
        </w:r>
        <w:r w:rsidRPr="00EC6CFC">
          <w:rPr>
            <w:rStyle w:val="Hyperlink"/>
            <w:rtl/>
          </w:rPr>
          <w:t xml:space="preserve"> </w:t>
        </w:r>
        <w:r w:rsidRPr="00EC6CFC">
          <w:rPr>
            <w:rStyle w:val="Hyperlink"/>
            <w:rFonts w:hint="cs"/>
            <w:rtl/>
          </w:rPr>
          <w:t>ح،</w:t>
        </w:r>
        <w:r w:rsidRPr="00EC6CFC">
          <w:rPr>
            <w:rStyle w:val="Hyperlink"/>
            <w:rtl/>
          </w:rPr>
          <w:t xml:space="preserve"> </w:t>
        </w:r>
        <w:r w:rsidRPr="00EC6CFC">
          <w:rPr>
            <w:rStyle w:val="Hyperlink"/>
            <w:rFonts w:hint="cs"/>
            <w:rtl/>
          </w:rPr>
          <w:t>ط</w:t>
        </w:r>
        <w:r w:rsidRPr="00EC6CFC">
          <w:rPr>
            <w:rStyle w:val="Hyperlink"/>
            <w:rtl/>
          </w:rPr>
          <w:t xml:space="preserve"> </w:t>
        </w:r>
        <w:r w:rsidRPr="00EC6CFC">
          <w:rPr>
            <w:rStyle w:val="Hyperlink"/>
            <w:rFonts w:hint="cs"/>
            <w:rtl/>
          </w:rPr>
          <w:t>آل</w:t>
        </w:r>
        <w:r w:rsidRPr="00EC6CFC">
          <w:rPr>
            <w:rStyle w:val="Hyperlink"/>
            <w:rtl/>
          </w:rPr>
          <w:t xml:space="preserve"> </w:t>
        </w:r>
        <w:r w:rsidRPr="00EC6CFC">
          <w:rPr>
            <w:rStyle w:val="Hyperlink"/>
            <w:rFonts w:hint="cs"/>
            <w:rtl/>
          </w:rPr>
          <w:t>البيت</w:t>
        </w:r>
        <w:r w:rsidRPr="00EC6CFC">
          <w:rPr>
            <w:rStyle w:val="Hyperlink"/>
            <w:rtl/>
          </w:rPr>
          <w:t>.</w:t>
        </w:r>
      </w:hyperlink>
    </w:p>
  </w:footnote>
  <w:footnote w:id="3">
    <w:p w:rsidR="00EC6CFC" w:rsidRPr="00EC6CFC" w:rsidRDefault="00EC6CFC" w:rsidP="00EC6CFC">
      <w:pPr>
        <w:pStyle w:val="FootnoteText"/>
        <w:rPr>
          <w:rFonts w:hint="cs"/>
        </w:rPr>
      </w:pPr>
      <w:r w:rsidRPr="00EC6CFC">
        <w:footnoteRef/>
      </w:r>
      <w:r w:rsidRPr="00EC6CFC">
        <w:rPr>
          <w:rtl/>
        </w:rPr>
        <w:t xml:space="preserve"> </w:t>
      </w:r>
      <w:hyperlink r:id="rId3" w:history="1">
        <w:r w:rsidRPr="00EC6CFC">
          <w:rPr>
            <w:rStyle w:val="Hyperlink"/>
            <w:rFonts w:hint="cs"/>
            <w:rtl/>
          </w:rPr>
          <w:t>وسائل</w:t>
        </w:r>
        <w:r w:rsidRPr="00EC6CFC">
          <w:rPr>
            <w:rStyle w:val="Hyperlink"/>
            <w:rtl/>
          </w:rPr>
          <w:t xml:space="preserve"> </w:t>
        </w:r>
        <w:r w:rsidRPr="00EC6CFC">
          <w:rPr>
            <w:rStyle w:val="Hyperlink"/>
            <w:rFonts w:hint="cs"/>
            <w:rtl/>
          </w:rPr>
          <w:t>الشیعة،</w:t>
        </w:r>
        <w:r w:rsidRPr="00EC6CFC">
          <w:rPr>
            <w:rStyle w:val="Hyperlink"/>
            <w:rtl/>
          </w:rPr>
          <w:t xml:space="preserve"> </w:t>
        </w:r>
        <w:r w:rsidRPr="00EC6CFC">
          <w:rPr>
            <w:rStyle w:val="Hyperlink"/>
            <w:rFonts w:hint="cs"/>
            <w:rtl/>
          </w:rPr>
          <w:t>الشیخ</w:t>
        </w:r>
        <w:r w:rsidRPr="00EC6CFC">
          <w:rPr>
            <w:rStyle w:val="Hyperlink"/>
            <w:rtl/>
          </w:rPr>
          <w:t xml:space="preserve"> </w:t>
        </w:r>
        <w:r w:rsidRPr="00EC6CFC">
          <w:rPr>
            <w:rStyle w:val="Hyperlink"/>
            <w:rFonts w:hint="cs"/>
            <w:rtl/>
          </w:rPr>
          <w:t>الحر</w:t>
        </w:r>
        <w:r w:rsidRPr="00EC6CFC">
          <w:rPr>
            <w:rStyle w:val="Hyperlink"/>
            <w:rtl/>
          </w:rPr>
          <w:t xml:space="preserve"> </w:t>
        </w:r>
        <w:r w:rsidRPr="00EC6CFC">
          <w:rPr>
            <w:rStyle w:val="Hyperlink"/>
            <w:rFonts w:hint="cs"/>
            <w:rtl/>
          </w:rPr>
          <w:t>العاملي،</w:t>
        </w:r>
        <w:r w:rsidRPr="00EC6CFC">
          <w:rPr>
            <w:rStyle w:val="Hyperlink"/>
            <w:rtl/>
          </w:rPr>
          <w:t xml:space="preserve"> </w:t>
        </w:r>
        <w:r w:rsidRPr="00EC6CFC">
          <w:rPr>
            <w:rStyle w:val="Hyperlink"/>
            <w:rFonts w:hint="cs"/>
            <w:rtl/>
          </w:rPr>
          <w:t>ج</w:t>
        </w:r>
        <w:r w:rsidRPr="00EC6CFC">
          <w:rPr>
            <w:rStyle w:val="Hyperlink"/>
            <w:rtl/>
          </w:rPr>
          <w:t>8</w:t>
        </w:r>
        <w:r w:rsidRPr="00EC6CFC">
          <w:rPr>
            <w:rStyle w:val="Hyperlink"/>
            <w:rFonts w:hint="cs"/>
            <w:rtl/>
          </w:rPr>
          <w:t>،</w:t>
        </w:r>
        <w:r w:rsidRPr="00EC6CFC">
          <w:rPr>
            <w:rStyle w:val="Hyperlink"/>
            <w:rtl/>
          </w:rPr>
          <w:t xml:space="preserve"> </w:t>
        </w:r>
        <w:r w:rsidRPr="00EC6CFC">
          <w:rPr>
            <w:rStyle w:val="Hyperlink"/>
            <w:rFonts w:hint="cs"/>
            <w:rtl/>
          </w:rPr>
          <w:t>ص</w:t>
        </w:r>
        <w:r w:rsidRPr="00EC6CFC">
          <w:rPr>
            <w:rStyle w:val="Hyperlink"/>
            <w:rtl/>
          </w:rPr>
          <w:t>228</w:t>
        </w:r>
        <w:r w:rsidRPr="00EC6CFC">
          <w:rPr>
            <w:rStyle w:val="Hyperlink"/>
            <w:rFonts w:hint="cs"/>
            <w:rtl/>
          </w:rPr>
          <w:t>،</w:t>
        </w:r>
        <w:r w:rsidRPr="00EC6CFC">
          <w:rPr>
            <w:rStyle w:val="Hyperlink"/>
            <w:rtl/>
          </w:rPr>
          <w:t xml:space="preserve"> </w:t>
        </w:r>
        <w:r w:rsidRPr="00EC6CFC">
          <w:rPr>
            <w:rStyle w:val="Hyperlink"/>
            <w:rFonts w:hint="cs"/>
            <w:rtl/>
          </w:rPr>
          <w:t>أبواب</w:t>
        </w:r>
        <w:r w:rsidRPr="00EC6CFC">
          <w:rPr>
            <w:rStyle w:val="Hyperlink"/>
            <w:rtl/>
          </w:rPr>
          <w:t xml:space="preserve"> </w:t>
        </w:r>
        <w:r w:rsidRPr="00EC6CFC">
          <w:rPr>
            <w:rStyle w:val="Hyperlink"/>
            <w:rFonts w:hint="cs"/>
            <w:rtl/>
          </w:rPr>
          <w:t>عدم</w:t>
        </w:r>
        <w:r w:rsidRPr="00EC6CFC">
          <w:rPr>
            <w:rStyle w:val="Hyperlink"/>
            <w:rtl/>
          </w:rPr>
          <w:t xml:space="preserve"> </w:t>
        </w:r>
        <w:r w:rsidRPr="00EC6CFC">
          <w:rPr>
            <w:rStyle w:val="Hyperlink"/>
            <w:rFonts w:hint="cs"/>
            <w:rtl/>
          </w:rPr>
          <w:t>وجوب</w:t>
        </w:r>
        <w:r w:rsidRPr="00EC6CFC">
          <w:rPr>
            <w:rStyle w:val="Hyperlink"/>
            <w:rtl/>
          </w:rPr>
          <w:t xml:space="preserve"> </w:t>
        </w:r>
        <w:r w:rsidRPr="00EC6CFC">
          <w:rPr>
            <w:rStyle w:val="Hyperlink"/>
            <w:rFonts w:hint="cs"/>
            <w:rtl/>
          </w:rPr>
          <w:t>الاحتیاط</w:t>
        </w:r>
        <w:r w:rsidRPr="00EC6CFC">
          <w:rPr>
            <w:rStyle w:val="Hyperlink"/>
            <w:rtl/>
          </w:rPr>
          <w:t xml:space="preserve"> </w:t>
        </w:r>
        <w:r w:rsidRPr="00EC6CFC">
          <w:rPr>
            <w:rStyle w:val="Hyperlink"/>
            <w:rFonts w:hint="cs"/>
            <w:rtl/>
          </w:rPr>
          <w:t>علی</w:t>
        </w:r>
        <w:r w:rsidRPr="00EC6CFC">
          <w:rPr>
            <w:rStyle w:val="Hyperlink"/>
            <w:rtl/>
          </w:rPr>
          <w:t xml:space="preserve"> </w:t>
        </w:r>
        <w:r w:rsidRPr="00EC6CFC">
          <w:rPr>
            <w:rStyle w:val="Hyperlink"/>
            <w:rFonts w:hint="cs"/>
            <w:rtl/>
          </w:rPr>
          <w:t>من</w:t>
        </w:r>
        <w:r w:rsidRPr="00EC6CFC">
          <w:rPr>
            <w:rStyle w:val="Hyperlink"/>
            <w:rtl/>
          </w:rPr>
          <w:t xml:space="preserve"> </w:t>
        </w:r>
        <w:r w:rsidRPr="00EC6CFC">
          <w:rPr>
            <w:rStyle w:val="Hyperlink"/>
            <w:rFonts w:hint="cs"/>
            <w:rtl/>
          </w:rPr>
          <w:t>کثر</w:t>
        </w:r>
        <w:r w:rsidRPr="00EC6CFC">
          <w:rPr>
            <w:rStyle w:val="Hyperlink"/>
            <w:rtl/>
          </w:rPr>
          <w:t xml:space="preserve"> </w:t>
        </w:r>
        <w:r w:rsidRPr="00EC6CFC">
          <w:rPr>
            <w:rStyle w:val="Hyperlink"/>
            <w:rFonts w:hint="cs"/>
            <w:rtl/>
          </w:rPr>
          <w:t>سهوه</w:t>
        </w:r>
        <w:r w:rsidRPr="00EC6CFC">
          <w:rPr>
            <w:rStyle w:val="Hyperlink"/>
            <w:rtl/>
          </w:rPr>
          <w:t>..</w:t>
        </w:r>
        <w:r w:rsidRPr="00EC6CFC">
          <w:rPr>
            <w:rStyle w:val="Hyperlink"/>
            <w:rFonts w:hint="cs"/>
            <w:rtl/>
          </w:rPr>
          <w:t>،</w:t>
        </w:r>
        <w:r w:rsidRPr="00EC6CFC">
          <w:rPr>
            <w:rStyle w:val="Hyperlink"/>
            <w:rtl/>
          </w:rPr>
          <w:t xml:space="preserve"> </w:t>
        </w:r>
        <w:r w:rsidRPr="00EC6CFC">
          <w:rPr>
            <w:rStyle w:val="Hyperlink"/>
            <w:rFonts w:hint="cs"/>
            <w:rtl/>
          </w:rPr>
          <w:t>باب</w:t>
        </w:r>
        <w:r w:rsidRPr="00EC6CFC">
          <w:rPr>
            <w:rStyle w:val="Hyperlink"/>
            <w:rtl/>
          </w:rPr>
          <w:t>16</w:t>
        </w:r>
        <w:r w:rsidRPr="00EC6CFC">
          <w:rPr>
            <w:rStyle w:val="Hyperlink"/>
            <w:rFonts w:hint="cs"/>
            <w:rtl/>
          </w:rPr>
          <w:t>،</w:t>
        </w:r>
        <w:r w:rsidRPr="00EC6CFC">
          <w:rPr>
            <w:rStyle w:val="Hyperlink"/>
            <w:rtl/>
          </w:rPr>
          <w:t xml:space="preserve"> </w:t>
        </w:r>
        <w:r w:rsidRPr="00EC6CFC">
          <w:rPr>
            <w:rStyle w:val="Hyperlink"/>
            <w:rFonts w:hint="cs"/>
            <w:rtl/>
          </w:rPr>
          <w:t>ح،</w:t>
        </w:r>
        <w:r w:rsidRPr="00EC6CFC">
          <w:rPr>
            <w:rStyle w:val="Hyperlink"/>
            <w:rtl/>
          </w:rPr>
          <w:t xml:space="preserve"> </w:t>
        </w:r>
        <w:r w:rsidRPr="00EC6CFC">
          <w:rPr>
            <w:rStyle w:val="Hyperlink"/>
            <w:rFonts w:hint="cs"/>
            <w:rtl/>
          </w:rPr>
          <w:t>ط</w:t>
        </w:r>
        <w:r w:rsidRPr="00EC6CFC">
          <w:rPr>
            <w:rStyle w:val="Hyperlink"/>
            <w:rtl/>
          </w:rPr>
          <w:t xml:space="preserve"> </w:t>
        </w:r>
        <w:r w:rsidRPr="00EC6CFC">
          <w:rPr>
            <w:rStyle w:val="Hyperlink"/>
            <w:rFonts w:hint="cs"/>
            <w:rtl/>
          </w:rPr>
          <w:t>آل</w:t>
        </w:r>
        <w:r w:rsidRPr="00EC6CFC">
          <w:rPr>
            <w:rStyle w:val="Hyperlink"/>
            <w:rtl/>
          </w:rPr>
          <w:t xml:space="preserve"> </w:t>
        </w:r>
        <w:r w:rsidRPr="00EC6CFC">
          <w:rPr>
            <w:rStyle w:val="Hyperlink"/>
            <w:rFonts w:hint="cs"/>
            <w:rtl/>
          </w:rPr>
          <w:t>البيت</w:t>
        </w:r>
        <w:r w:rsidRPr="00EC6CFC">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0E2A9C">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0E2A9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0E2A9C">
      <w:rPr>
        <w:rFonts w:hint="cs"/>
        <w:b/>
        <w:bCs/>
        <w:color w:val="632423" w:themeColor="accent2" w:themeShade="80"/>
        <w:sz w:val="20"/>
        <w:szCs w:val="24"/>
        <w:rtl/>
      </w:rPr>
      <w:t>آيت</w:t>
    </w:r>
    <w:r w:rsidR="000E2A9C">
      <w:rPr>
        <w:b/>
        <w:bCs/>
        <w:color w:val="632423" w:themeColor="accent2" w:themeShade="80"/>
        <w:sz w:val="20"/>
        <w:szCs w:val="24"/>
        <w:rtl/>
      </w:rPr>
      <w:t xml:space="preserve"> </w:t>
    </w:r>
    <w:r w:rsidR="000E2A9C">
      <w:rPr>
        <w:rFonts w:hint="cs"/>
        <w:b/>
        <w:bCs/>
        <w:color w:val="632423" w:themeColor="accent2" w:themeShade="80"/>
        <w:sz w:val="20"/>
        <w:szCs w:val="24"/>
        <w:rtl/>
      </w:rPr>
      <w:t>الله</w:t>
    </w:r>
    <w:r w:rsidR="000E2A9C">
      <w:rPr>
        <w:b/>
        <w:bCs/>
        <w:color w:val="632423" w:themeColor="accent2" w:themeShade="80"/>
        <w:sz w:val="20"/>
        <w:szCs w:val="24"/>
        <w:rtl/>
      </w:rPr>
      <w:t xml:space="preserve"> </w:t>
    </w:r>
    <w:r w:rsidR="000E2A9C">
      <w:rPr>
        <w:rFonts w:hint="cs"/>
        <w:b/>
        <w:bCs/>
        <w:color w:val="632423" w:themeColor="accent2" w:themeShade="80"/>
        <w:sz w:val="20"/>
        <w:szCs w:val="24"/>
        <w:rtl/>
      </w:rPr>
      <w:t>العظمي</w:t>
    </w:r>
    <w:r w:rsidR="000E2A9C">
      <w:rPr>
        <w:b/>
        <w:bCs/>
        <w:color w:val="632423" w:themeColor="accent2" w:themeShade="80"/>
        <w:sz w:val="20"/>
        <w:szCs w:val="24"/>
        <w:rtl/>
      </w:rPr>
      <w:t xml:space="preserve"> </w:t>
    </w:r>
    <w:r w:rsidR="000E2A9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0E2A9C">
      <w:rPr>
        <w:sz w:val="24"/>
        <w:szCs w:val="24"/>
        <w:rtl/>
      </w:rPr>
      <w:t>1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0E2A9C">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0E2A9C">
      <w:rPr>
        <w:rFonts w:hint="cs"/>
        <w:sz w:val="24"/>
        <w:szCs w:val="24"/>
        <w:rtl/>
      </w:rPr>
      <w:t>مرکز</w:t>
    </w:r>
    <w:r w:rsidR="000E2A9C">
      <w:rPr>
        <w:sz w:val="24"/>
        <w:szCs w:val="24"/>
        <w:rtl/>
      </w:rPr>
      <w:t xml:space="preserve"> </w:t>
    </w:r>
    <w:r w:rsidR="000E2A9C">
      <w:rPr>
        <w:rFonts w:hint="cs"/>
        <w:sz w:val="24"/>
        <w:szCs w:val="24"/>
        <w:rtl/>
      </w:rPr>
      <w:t>فقهي</w:t>
    </w:r>
    <w:r w:rsidR="000E2A9C">
      <w:rPr>
        <w:sz w:val="24"/>
        <w:szCs w:val="24"/>
        <w:rtl/>
      </w:rPr>
      <w:t xml:space="preserve"> </w:t>
    </w:r>
    <w:r w:rsidR="000E2A9C">
      <w:rPr>
        <w:rFonts w:hint="cs"/>
        <w:sz w:val="24"/>
        <w:szCs w:val="24"/>
        <w:rtl/>
      </w:rPr>
      <w:t>امام</w:t>
    </w:r>
    <w:r w:rsidR="000E2A9C">
      <w:rPr>
        <w:sz w:val="24"/>
        <w:szCs w:val="24"/>
        <w:rtl/>
      </w:rPr>
      <w:t xml:space="preserve"> </w:t>
    </w:r>
    <w:r w:rsidR="000E2A9C">
      <w:rPr>
        <w:rFonts w:hint="cs"/>
        <w:sz w:val="24"/>
        <w:szCs w:val="24"/>
        <w:rtl/>
      </w:rPr>
      <w:t>محمد</w:t>
    </w:r>
    <w:r w:rsidR="000E2A9C">
      <w:rPr>
        <w:sz w:val="24"/>
        <w:szCs w:val="24"/>
        <w:rtl/>
      </w:rPr>
      <w:t xml:space="preserve"> </w:t>
    </w:r>
    <w:r w:rsidR="000E2A9C">
      <w:rPr>
        <w:rFonts w:hint="cs"/>
        <w:sz w:val="24"/>
        <w:szCs w:val="24"/>
        <w:rtl/>
      </w:rPr>
      <w:t>باقر</w:t>
    </w:r>
    <w:r w:rsidR="000E2A9C">
      <w:rPr>
        <w:sz w:val="24"/>
        <w:szCs w:val="24"/>
        <w:rtl/>
      </w:rPr>
      <w:t xml:space="preserve"> </w:t>
    </w:r>
    <w:r w:rsidR="000E2A9C">
      <w:rPr>
        <w:rFonts w:hint="cs"/>
        <w:sz w:val="24"/>
        <w:szCs w:val="24"/>
        <w:rtl/>
      </w:rPr>
      <w:t>عليه</w:t>
    </w:r>
    <w:r w:rsidR="000E2A9C">
      <w:rPr>
        <w:sz w:val="24"/>
        <w:szCs w:val="24"/>
        <w:rtl/>
      </w:rPr>
      <w:t xml:space="preserve"> </w:t>
    </w:r>
    <w:r w:rsidR="000E2A9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0E2A9C">
      <w:rPr>
        <w:rFonts w:hint="cs"/>
        <w:sz w:val="24"/>
        <w:szCs w:val="24"/>
        <w:rtl/>
      </w:rPr>
      <w:t>احکام</w:t>
    </w:r>
    <w:r w:rsidR="000E2A9C">
      <w:rPr>
        <w:sz w:val="24"/>
        <w:szCs w:val="24"/>
        <w:rtl/>
      </w:rPr>
      <w:t xml:space="preserve"> </w:t>
    </w:r>
    <w:r w:rsidR="000E2A9C">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2A9C"/>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A23A1"/>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6CFC"/>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8/228/&#1740;&#1608;&#1588;&#1705;" TargetMode="External"/><Relationship Id="rId2" Type="http://schemas.openxmlformats.org/officeDocument/2006/relationships/hyperlink" Target="http://lib.eshia.ir/11025/1/63/&#1740;&#1591;&#1740;&#1593;" TargetMode="External"/><Relationship Id="rId1" Type="http://schemas.openxmlformats.org/officeDocument/2006/relationships/hyperlink" Target="http://lib.eshia.ir/11025/4/49/&#1604;&#1604;&#1605;&#1602;&#1740;&#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3447-532A-4B71-B2DB-B1021FC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4</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5509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2017-07-18T15:46:00Z</dcterms:created>
  <dcterms:modified xsi:type="dcterms:W3CDTF">2017-07-18T15:54:00Z</dcterms:modified>
  <cp:contentStatus>ویرایش 2.3</cp:contentStatus>
  <cp:version>2.3</cp:version>
</cp:coreProperties>
</file>