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55E51" w:rsidRDefault="00055E51" w:rsidP="00055E5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90211" w:history="1">
        <w:r w:rsidRPr="00444D55">
          <w:rPr>
            <w:rStyle w:val="Hyperlink"/>
            <w:rFonts w:hint="eastAsia"/>
            <w:noProof/>
            <w:rtl/>
            <w:lang w:bidi="ar-SA"/>
          </w:rPr>
          <w:t>ادامه</w:t>
        </w:r>
        <w:r w:rsidRPr="00444D55">
          <w:rPr>
            <w:rStyle w:val="Hyperlink"/>
            <w:noProof/>
            <w:rtl/>
            <w:lang w:bidi="ar-SA"/>
          </w:rPr>
          <w:t xml:space="preserve"> </w:t>
        </w:r>
        <w:r w:rsidRPr="00444D55">
          <w:rPr>
            <w:rStyle w:val="Hyperlink"/>
            <w:rFonts w:hint="eastAsia"/>
            <w:noProof/>
            <w:rtl/>
            <w:lang w:bidi="ar-SA"/>
          </w:rPr>
          <w:t>بررس</w:t>
        </w:r>
        <w:r w:rsidRPr="00444D55">
          <w:rPr>
            <w:rStyle w:val="Hyperlink"/>
            <w:rFonts w:hint="cs"/>
            <w:noProof/>
            <w:rtl/>
            <w:lang w:bidi="ar-SA"/>
          </w:rPr>
          <w:t>ی</w:t>
        </w:r>
        <w:r w:rsidRPr="00444D55">
          <w:rPr>
            <w:rStyle w:val="Hyperlink"/>
            <w:noProof/>
            <w:rtl/>
            <w:lang w:bidi="ar-SA"/>
          </w:rPr>
          <w:t xml:space="preserve"> </w:t>
        </w:r>
        <w:r w:rsidRPr="00444D55">
          <w:rPr>
            <w:rStyle w:val="Hyperlink"/>
            <w:rFonts w:hint="eastAsia"/>
            <w:noProof/>
            <w:rtl/>
            <w:lang w:bidi="ar-SA"/>
          </w:rPr>
          <w:t>حکم</w:t>
        </w:r>
        <w:r w:rsidRPr="00444D55">
          <w:rPr>
            <w:rStyle w:val="Hyperlink"/>
            <w:noProof/>
            <w:rtl/>
            <w:lang w:bidi="ar-SA"/>
          </w:rPr>
          <w:t xml:space="preserve"> </w:t>
        </w:r>
        <w:r w:rsidRPr="00444D55">
          <w:rPr>
            <w:rStyle w:val="Hyperlink"/>
            <w:rFonts w:hint="eastAsia"/>
            <w:noProof/>
            <w:rtl/>
            <w:lang w:bidi="ar-SA"/>
          </w:rPr>
          <w:t>ات</w:t>
        </w:r>
        <w:r w:rsidRPr="00444D55">
          <w:rPr>
            <w:rStyle w:val="Hyperlink"/>
            <w:rFonts w:hint="cs"/>
            <w:noProof/>
            <w:rtl/>
            <w:lang w:bidi="ar-SA"/>
          </w:rPr>
          <w:t>ی</w:t>
        </w:r>
        <w:r w:rsidRPr="00444D55">
          <w:rPr>
            <w:rStyle w:val="Hyperlink"/>
            <w:rFonts w:hint="eastAsia"/>
            <w:noProof/>
            <w:rtl/>
            <w:lang w:bidi="ar-SA"/>
          </w:rPr>
          <w:t>ان</w:t>
        </w:r>
        <w:r w:rsidRPr="00444D55">
          <w:rPr>
            <w:rStyle w:val="Hyperlink"/>
            <w:noProof/>
            <w:rtl/>
            <w:lang w:bidi="ar-SA"/>
          </w:rPr>
          <w:t xml:space="preserve"> </w:t>
        </w:r>
        <w:r w:rsidRPr="00444D55">
          <w:rPr>
            <w:rStyle w:val="Hyperlink"/>
            <w:rFonts w:hint="eastAsia"/>
            <w:noProof/>
            <w:rtl/>
            <w:lang w:bidi="ar-SA"/>
          </w:rPr>
          <w:t>به</w:t>
        </w:r>
        <w:r w:rsidRPr="00444D55">
          <w:rPr>
            <w:rStyle w:val="Hyperlink"/>
            <w:noProof/>
            <w:rtl/>
            <w:lang w:bidi="ar-SA"/>
          </w:rPr>
          <w:t xml:space="preserve"> </w:t>
        </w:r>
        <w:r w:rsidRPr="00444D55">
          <w:rPr>
            <w:rStyle w:val="Hyperlink"/>
            <w:rFonts w:hint="eastAsia"/>
            <w:noProof/>
            <w:rtl/>
            <w:lang w:bidi="ar-SA"/>
          </w:rPr>
          <w:t>عمره</w:t>
        </w:r>
        <w:r w:rsidRPr="00444D55">
          <w:rPr>
            <w:rStyle w:val="Hyperlink"/>
            <w:noProof/>
            <w:rtl/>
            <w:lang w:bidi="ar-SA"/>
          </w:rPr>
          <w:t xml:space="preserve"> </w:t>
        </w:r>
        <w:r w:rsidRPr="00444D55">
          <w:rPr>
            <w:rStyle w:val="Hyperlink"/>
            <w:rFonts w:hint="eastAsia"/>
            <w:noProof/>
            <w:rtl/>
            <w:lang w:bidi="ar-SA"/>
          </w:rPr>
          <w:t>مفرده</w:t>
        </w:r>
        <w:r w:rsidRPr="00444D55">
          <w:rPr>
            <w:rStyle w:val="Hyperlink"/>
            <w:noProof/>
            <w:rtl/>
            <w:lang w:bidi="ar-SA"/>
          </w:rPr>
          <w:t xml:space="preserve"> </w:t>
        </w:r>
        <w:r w:rsidRPr="00444D55">
          <w:rPr>
            <w:rStyle w:val="Hyperlink"/>
            <w:rFonts w:hint="eastAsia"/>
            <w:noProof/>
            <w:rtl/>
            <w:lang w:bidi="ar-SA"/>
          </w:rPr>
          <w:t>بعد</w:t>
        </w:r>
        <w:r w:rsidRPr="00444D55">
          <w:rPr>
            <w:rStyle w:val="Hyperlink"/>
            <w:noProof/>
            <w:rtl/>
            <w:lang w:bidi="ar-SA"/>
          </w:rPr>
          <w:t xml:space="preserve"> </w:t>
        </w:r>
        <w:r w:rsidRPr="00444D55">
          <w:rPr>
            <w:rStyle w:val="Hyperlink"/>
            <w:rFonts w:hint="eastAsia"/>
            <w:noProof/>
            <w:rtl/>
            <w:lang w:bidi="ar-SA"/>
          </w:rPr>
          <w:t>از</w:t>
        </w:r>
        <w:r w:rsidRPr="00444D55">
          <w:rPr>
            <w:rStyle w:val="Hyperlink"/>
            <w:noProof/>
            <w:rtl/>
            <w:lang w:bidi="ar-SA"/>
          </w:rPr>
          <w:t xml:space="preserve"> </w:t>
        </w:r>
        <w:r w:rsidRPr="00444D55">
          <w:rPr>
            <w:rStyle w:val="Hyperlink"/>
            <w:rFonts w:hint="eastAsia"/>
            <w:noProof/>
            <w:rtl/>
            <w:lang w:bidi="ar-SA"/>
          </w:rPr>
          <w:t>تقص</w:t>
        </w:r>
        <w:r w:rsidRPr="00444D55">
          <w:rPr>
            <w:rStyle w:val="Hyperlink"/>
            <w:rFonts w:hint="cs"/>
            <w:noProof/>
            <w:rtl/>
            <w:lang w:bidi="ar-SA"/>
          </w:rPr>
          <w:t>ی</w:t>
        </w:r>
        <w:r w:rsidRPr="00444D55">
          <w:rPr>
            <w:rStyle w:val="Hyperlink"/>
            <w:rFonts w:hint="eastAsia"/>
            <w:noProof/>
            <w:rtl/>
            <w:lang w:bidi="ar-SA"/>
          </w:rPr>
          <w:t>ر</w:t>
        </w:r>
        <w:r w:rsidRPr="00444D55">
          <w:rPr>
            <w:rStyle w:val="Hyperlink"/>
            <w:noProof/>
            <w:rtl/>
            <w:lang w:bidi="ar-SA"/>
          </w:rPr>
          <w:t xml:space="preserve"> </w:t>
        </w:r>
        <w:r w:rsidRPr="00444D55">
          <w:rPr>
            <w:rStyle w:val="Hyperlink"/>
            <w:rFonts w:hint="eastAsia"/>
            <w:noProof/>
            <w:rtl/>
            <w:lang w:bidi="ar-SA"/>
          </w:rPr>
          <w:t>عمره</w:t>
        </w:r>
        <w:r w:rsidRPr="00444D55">
          <w:rPr>
            <w:rStyle w:val="Hyperlink"/>
            <w:noProof/>
            <w:rtl/>
            <w:lang w:bidi="ar-SA"/>
          </w:rPr>
          <w:t xml:space="preserve"> </w:t>
        </w:r>
        <w:r w:rsidRPr="00444D55">
          <w:rPr>
            <w:rStyle w:val="Hyperlink"/>
            <w:rFonts w:hint="eastAsia"/>
            <w:noProof/>
            <w:rtl/>
            <w:lang w:bidi="ar-SA"/>
          </w:rPr>
          <w:t>تمتع</w:t>
        </w:r>
        <w:r w:rsidRPr="00444D55">
          <w:rPr>
            <w:rStyle w:val="Hyperlink"/>
            <w:noProof/>
            <w:rtl/>
            <w:lang w:bidi="ar-SA"/>
          </w:rPr>
          <w:t xml:space="preserve"> </w:t>
        </w:r>
        <w:r w:rsidRPr="00444D55">
          <w:rPr>
            <w:rStyle w:val="Hyperlink"/>
            <w:rFonts w:hint="eastAsia"/>
            <w:noProof/>
            <w:rtl/>
            <w:lang w:bidi="ar-SA"/>
          </w:rPr>
          <w:t>و</w:t>
        </w:r>
        <w:r w:rsidRPr="00444D55">
          <w:rPr>
            <w:rStyle w:val="Hyperlink"/>
            <w:noProof/>
            <w:rtl/>
            <w:lang w:bidi="ar-SA"/>
          </w:rPr>
          <w:t xml:space="preserve"> </w:t>
        </w:r>
        <w:r w:rsidRPr="00444D55">
          <w:rPr>
            <w:rStyle w:val="Hyperlink"/>
            <w:rFonts w:hint="eastAsia"/>
            <w:noProof/>
            <w:rtl/>
            <w:lang w:bidi="ar-SA"/>
          </w:rPr>
          <w:t>قبل</w:t>
        </w:r>
        <w:r w:rsidRPr="00444D55">
          <w:rPr>
            <w:rStyle w:val="Hyperlink"/>
            <w:noProof/>
            <w:rtl/>
            <w:lang w:bidi="ar-SA"/>
          </w:rPr>
          <w:t xml:space="preserve"> </w:t>
        </w:r>
        <w:r w:rsidRPr="00444D55">
          <w:rPr>
            <w:rStyle w:val="Hyperlink"/>
            <w:rFonts w:hint="eastAsia"/>
            <w:noProof/>
            <w:rtl/>
            <w:lang w:bidi="ar-SA"/>
          </w:rPr>
          <w:t>از</w:t>
        </w:r>
        <w:r w:rsidRPr="00444D55">
          <w:rPr>
            <w:rStyle w:val="Hyperlink"/>
            <w:noProof/>
            <w:rtl/>
            <w:lang w:bidi="ar-SA"/>
          </w:rPr>
          <w:t xml:space="preserve"> </w:t>
        </w:r>
        <w:r w:rsidRPr="00444D55">
          <w:rPr>
            <w:rStyle w:val="Hyperlink"/>
            <w:rFonts w:hint="eastAsia"/>
            <w:noProof/>
            <w:rtl/>
            <w:lang w:bidi="ar-SA"/>
          </w:rPr>
          <w:t>احرام</w:t>
        </w:r>
        <w:r w:rsidRPr="00444D55">
          <w:rPr>
            <w:rStyle w:val="Hyperlink"/>
            <w:noProof/>
            <w:rtl/>
            <w:lang w:bidi="ar-SA"/>
          </w:rPr>
          <w:t xml:space="preserve"> </w:t>
        </w:r>
        <w:r w:rsidRPr="00444D55">
          <w:rPr>
            <w:rStyle w:val="Hyperlink"/>
            <w:rFonts w:hint="eastAsia"/>
            <w:noProof/>
            <w:rtl/>
            <w:lang w:bidi="ar-SA"/>
          </w:rPr>
          <w:t>حج</w:t>
        </w:r>
        <w:r w:rsidRPr="00444D55">
          <w:rPr>
            <w:rStyle w:val="Hyperlink"/>
            <w:noProof/>
            <w:rtl/>
            <w:lang w:bidi="ar-SA"/>
          </w:rPr>
          <w:t xml:space="preserve"> </w:t>
        </w:r>
        <w:r w:rsidRPr="00444D55">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Toc488490211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55E51" w:rsidRDefault="00055E51" w:rsidP="00055E51">
      <w:pPr>
        <w:pStyle w:val="TOC3"/>
        <w:tabs>
          <w:tab w:val="right" w:leader="dot" w:pos="10194"/>
        </w:tabs>
        <w:rPr>
          <w:rFonts w:asciiTheme="minorHAnsi" w:eastAsiaTheme="minorEastAsia" w:hAnsiTheme="minorHAnsi" w:cstheme="minorBidi"/>
          <w:bCs w:val="0"/>
          <w:iCs w:val="0"/>
          <w:noProof/>
          <w:color w:val="auto"/>
          <w:szCs w:val="22"/>
          <w:rtl/>
        </w:rPr>
      </w:pPr>
      <w:hyperlink w:anchor="_Toc488490212" w:history="1">
        <w:r w:rsidRPr="00444D55">
          <w:rPr>
            <w:rStyle w:val="Hyperlink"/>
            <w:rFonts w:hint="eastAsia"/>
            <w:noProof/>
            <w:rtl/>
            <w:lang w:bidi="ar-SA"/>
          </w:rPr>
          <w:t>ادامه</w:t>
        </w:r>
        <w:r w:rsidRPr="00444D55">
          <w:rPr>
            <w:rStyle w:val="Hyperlink"/>
            <w:noProof/>
            <w:rtl/>
            <w:lang w:bidi="ar-SA"/>
          </w:rPr>
          <w:t xml:space="preserve"> </w:t>
        </w:r>
        <w:r w:rsidRPr="00444D55">
          <w:rPr>
            <w:rStyle w:val="Hyperlink"/>
            <w:rFonts w:hint="eastAsia"/>
            <w:noProof/>
            <w:rtl/>
            <w:lang w:bidi="ar-SA"/>
          </w:rPr>
          <w:t>نقد</w:t>
        </w:r>
        <w:r w:rsidRPr="00444D55">
          <w:rPr>
            <w:rStyle w:val="Hyperlink"/>
            <w:noProof/>
            <w:rtl/>
            <w:lang w:bidi="ar-SA"/>
          </w:rPr>
          <w:t xml:space="preserve"> </w:t>
        </w:r>
        <w:r w:rsidRPr="00444D55">
          <w:rPr>
            <w:rStyle w:val="Hyperlink"/>
            <w:rFonts w:hint="eastAsia"/>
            <w:noProof/>
            <w:rtl/>
            <w:lang w:bidi="ar-SA"/>
          </w:rPr>
          <w:t>ب</w:t>
        </w:r>
        <w:r w:rsidRPr="00444D55">
          <w:rPr>
            <w:rStyle w:val="Hyperlink"/>
            <w:rFonts w:hint="cs"/>
            <w:noProof/>
            <w:rtl/>
            <w:lang w:bidi="ar-SA"/>
          </w:rPr>
          <w:t>ی</w:t>
        </w:r>
        <w:r w:rsidRPr="00444D55">
          <w:rPr>
            <w:rStyle w:val="Hyperlink"/>
            <w:rFonts w:hint="eastAsia"/>
            <w:noProof/>
            <w:rtl/>
            <w:lang w:bidi="ar-SA"/>
          </w:rPr>
          <w:t>ان</w:t>
        </w:r>
        <w:r w:rsidRPr="00444D55">
          <w:rPr>
            <w:rStyle w:val="Hyperlink"/>
            <w:noProof/>
            <w:rtl/>
            <w:lang w:bidi="ar-SA"/>
          </w:rPr>
          <w:t xml:space="preserve"> </w:t>
        </w:r>
        <w:r w:rsidRPr="00444D55">
          <w:rPr>
            <w:rStyle w:val="Hyperlink"/>
            <w:rFonts w:hint="eastAsia"/>
            <w:noProof/>
            <w:rtl/>
            <w:lang w:bidi="ar-SA"/>
          </w:rPr>
          <w:t>دوم</w:t>
        </w:r>
        <w:r w:rsidRPr="00444D55">
          <w:rPr>
            <w:rStyle w:val="Hyperlink"/>
            <w:noProof/>
            <w:rtl/>
            <w:lang w:bidi="ar-SA"/>
          </w:rPr>
          <w:t xml:space="preserve"> </w:t>
        </w:r>
        <w:r w:rsidRPr="00444D55">
          <w:rPr>
            <w:rStyle w:val="Hyperlink"/>
            <w:rFonts w:hint="eastAsia"/>
            <w:noProof/>
            <w:rtl/>
            <w:lang w:bidi="ar-SA"/>
          </w:rPr>
          <w:t>محقق</w:t>
        </w:r>
        <w:r w:rsidRPr="00444D55">
          <w:rPr>
            <w:rStyle w:val="Hyperlink"/>
            <w:noProof/>
            <w:rtl/>
            <w:lang w:bidi="ar-SA"/>
          </w:rPr>
          <w:t xml:space="preserve"> </w:t>
        </w:r>
        <w:r w:rsidRPr="00444D55">
          <w:rPr>
            <w:rStyle w:val="Hyperlink"/>
            <w:rFonts w:hint="eastAsia"/>
            <w:noProof/>
            <w:rtl/>
            <w:lang w:bidi="ar-SA"/>
          </w:rPr>
          <w:t>خو</w:t>
        </w:r>
        <w:r w:rsidRPr="00444D55">
          <w:rPr>
            <w:rStyle w:val="Hyperlink"/>
            <w:rFonts w:hint="cs"/>
            <w:noProof/>
            <w:rtl/>
            <w:lang w:bidi="ar-SA"/>
          </w:rPr>
          <w:t>یی</w:t>
        </w:r>
        <w:r w:rsidRPr="00444D55">
          <w:rPr>
            <w:rStyle w:val="Hyperlink"/>
            <w:noProof/>
            <w:rtl/>
            <w:lang w:bidi="ar-SA"/>
          </w:rPr>
          <w:t xml:space="preserve"> </w:t>
        </w:r>
        <w:r w:rsidRPr="00444D55">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Toc488490212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55E51" w:rsidRDefault="00055E51" w:rsidP="00055E51">
      <w:pPr>
        <w:pStyle w:val="TOC3"/>
        <w:tabs>
          <w:tab w:val="right" w:leader="dot" w:pos="10194"/>
        </w:tabs>
        <w:rPr>
          <w:rFonts w:asciiTheme="minorHAnsi" w:eastAsiaTheme="minorEastAsia" w:hAnsiTheme="minorHAnsi" w:cstheme="minorBidi"/>
          <w:bCs w:val="0"/>
          <w:iCs w:val="0"/>
          <w:noProof/>
          <w:color w:val="auto"/>
          <w:szCs w:val="22"/>
          <w:rtl/>
        </w:rPr>
      </w:pPr>
      <w:hyperlink w:anchor="_Toc488490213" w:history="1">
        <w:r w:rsidRPr="00444D55">
          <w:rPr>
            <w:rStyle w:val="Hyperlink"/>
            <w:rFonts w:hint="eastAsia"/>
            <w:noProof/>
            <w:rtl/>
            <w:lang w:bidi="ar-SA"/>
          </w:rPr>
          <w:t>بررس</w:t>
        </w:r>
        <w:r w:rsidRPr="00444D55">
          <w:rPr>
            <w:rStyle w:val="Hyperlink"/>
            <w:rFonts w:hint="cs"/>
            <w:noProof/>
            <w:rtl/>
            <w:lang w:bidi="ar-SA"/>
          </w:rPr>
          <w:t>ی</w:t>
        </w:r>
        <w:r w:rsidRPr="00444D55">
          <w:rPr>
            <w:rStyle w:val="Hyperlink"/>
            <w:noProof/>
            <w:rtl/>
            <w:lang w:bidi="ar-SA"/>
          </w:rPr>
          <w:t xml:space="preserve"> </w:t>
        </w:r>
        <w:r w:rsidRPr="00444D55">
          <w:rPr>
            <w:rStyle w:val="Hyperlink"/>
            <w:rFonts w:hint="eastAsia"/>
            <w:noProof/>
            <w:rtl/>
            <w:lang w:bidi="ar-SA"/>
          </w:rPr>
          <w:t>ب</w:t>
        </w:r>
        <w:r w:rsidRPr="00444D55">
          <w:rPr>
            <w:rStyle w:val="Hyperlink"/>
            <w:rFonts w:hint="cs"/>
            <w:noProof/>
            <w:rtl/>
            <w:lang w:bidi="ar-SA"/>
          </w:rPr>
          <w:t>ی</w:t>
        </w:r>
        <w:r w:rsidRPr="00444D55">
          <w:rPr>
            <w:rStyle w:val="Hyperlink"/>
            <w:rFonts w:hint="eastAsia"/>
            <w:noProof/>
            <w:rtl/>
            <w:lang w:bidi="ar-SA"/>
          </w:rPr>
          <w:t>ان</w:t>
        </w:r>
        <w:r w:rsidRPr="00444D55">
          <w:rPr>
            <w:rStyle w:val="Hyperlink"/>
            <w:noProof/>
            <w:rtl/>
            <w:lang w:bidi="ar-SA"/>
          </w:rPr>
          <w:t xml:space="preserve"> </w:t>
        </w:r>
        <w:r w:rsidRPr="00444D55">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Toc488490213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055E51"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9B4EB8">
        <w:rPr>
          <w:rFonts w:hint="cs"/>
          <w:rtl/>
        </w:rPr>
        <w:t>احکام</w:t>
      </w:r>
      <w:r w:rsidR="009B4EB8">
        <w:rPr>
          <w:rtl/>
        </w:rPr>
        <w:t xml:space="preserve"> </w:t>
      </w:r>
      <w:r w:rsidR="009B4EB8">
        <w:rPr>
          <w:rFonts w:hint="cs"/>
          <w:rtl/>
        </w:rPr>
        <w:t>احرام</w:t>
      </w:r>
      <w:r w:rsidR="00025B70">
        <w:rPr>
          <w:rFonts w:hint="cs"/>
          <w:rtl/>
        </w:rPr>
        <w:t xml:space="preserve"> </w:t>
      </w:r>
      <w:r w:rsidR="00386C11" w:rsidRPr="00A6366F">
        <w:rPr>
          <w:rFonts w:hint="cs"/>
          <w:rtl/>
        </w:rPr>
        <w:t>/</w:t>
      </w:r>
      <w:bookmarkStart w:id="2" w:name="BokSabj_d"/>
      <w:bookmarkEnd w:id="2"/>
      <w:r w:rsidR="009B4EB8">
        <w:rPr>
          <w:rFonts w:hint="cs"/>
          <w:rtl/>
        </w:rPr>
        <w:t>احرام</w:t>
      </w:r>
      <w:r w:rsidR="00386C11" w:rsidRPr="00A6366F">
        <w:rPr>
          <w:rFonts w:hint="cs"/>
          <w:rtl/>
        </w:rPr>
        <w:t xml:space="preserve"> /</w:t>
      </w:r>
      <w:bookmarkStart w:id="3" w:name="Bokkolli"/>
      <w:bookmarkEnd w:id="3"/>
      <w:r w:rsidR="009B4EB8">
        <w:rPr>
          <w:rFonts w:hint="cs"/>
          <w:rtl/>
        </w:rPr>
        <w:t>واجبات</w:t>
      </w:r>
      <w:r w:rsidR="009B4EB8">
        <w:rPr>
          <w:rtl/>
        </w:rPr>
        <w:t xml:space="preserve"> </w:t>
      </w:r>
      <w:r w:rsidR="009B4EB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55E51" w:rsidRPr="00055E51" w:rsidRDefault="00055E51" w:rsidP="00055E51">
      <w:pPr>
        <w:pStyle w:val="Heading2"/>
        <w:rPr>
          <w:rFonts w:hint="cs"/>
          <w:noProof/>
          <w:rtl/>
          <w:lang w:bidi="ar-SA"/>
        </w:rPr>
      </w:pPr>
      <w:bookmarkStart w:id="4" w:name="_Toc488489982"/>
      <w:bookmarkStart w:id="5" w:name="_Toc488489998"/>
      <w:bookmarkStart w:id="6" w:name="_Toc488490211"/>
      <w:r>
        <w:rPr>
          <w:rFonts w:hint="cs"/>
          <w:noProof/>
          <w:rtl/>
          <w:lang w:bidi="ar-SA"/>
        </w:rPr>
        <w:t xml:space="preserve">ادامه </w:t>
      </w:r>
      <w:r w:rsidRPr="00321702">
        <w:rPr>
          <w:noProof/>
          <w:rtl/>
          <w:lang w:bidi="ar-SA"/>
        </w:rPr>
        <w:t>بررسی حکم اتیان به عمره مفرده بعد از تقصیر عمره تمتع و قبل از احرام حج تمتع</w:t>
      </w:r>
      <w:bookmarkEnd w:id="4"/>
      <w:bookmarkEnd w:id="5"/>
      <w:bookmarkEnd w:id="6"/>
    </w:p>
    <w:p w:rsidR="00055E51" w:rsidRPr="00321702" w:rsidRDefault="00055E51" w:rsidP="00055E51">
      <w:pPr>
        <w:pStyle w:val="Heading3"/>
        <w:rPr>
          <w:noProof/>
          <w:rtl/>
          <w:lang w:bidi="ar-SA"/>
        </w:rPr>
      </w:pPr>
      <w:bookmarkStart w:id="7" w:name="_Toc488490212"/>
      <w:r w:rsidRPr="00321702">
        <w:rPr>
          <w:noProof/>
          <w:rtl/>
          <w:lang w:bidi="ar-SA"/>
        </w:rPr>
        <w:t>ادامه نقد بیان دوم</w:t>
      </w:r>
      <w:r>
        <w:rPr>
          <w:rFonts w:hint="cs"/>
          <w:noProof/>
          <w:rtl/>
          <w:lang w:bidi="ar-SA"/>
        </w:rPr>
        <w:t xml:space="preserve"> محقق خویی ره</w:t>
      </w:r>
      <w:bookmarkEnd w:id="7"/>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گفتیم طبق مبنای محقق خوئی و آیت الله سیستانی، اصلا عمره تمتع اولی به صرف خروج از مکه و عدم عود به مکه در همان ماه باطل شده و شاید به این جهت گفته شده این عمره دوم، عمره تمتع است، معنای التی وصلت بحجته، این نیست که باید عمره و حج تمتع به هم متصل باشد و در این عبارت، انشاء اتصال این دو بهم نشده، بلکه حضرت خبر داد و فرمود این عمره ثانیه، عمره تمتع است که محتبس بالحج و متصل بالحج است به وصل شرعی، نه وصل عرفی و وقتی احتمال می دهیم که این مبنای محقق خوئی صحیح باشد که صرف خروج و عدم عود در همان ماه، مبطل عمره تمتع است، بنا بر این استظهار، دیگر حکم مقام قابل استظهار نیست، زیرا مورد بحث ما حتی جایی است که اصلا در همان ماه بخواهد عمره مفرده بجا آورد و نه در ماه دیگر.</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حتی بنا بر نظر مرحوم تبریزی که عمره تمتع با عمره ثانیه باطل می شود، و گرنه اگر عمره ثانیه را بجا نیاورد و بدون احرام وارد مکه شود، عمره تمتع او باطل نمی شود، باز هم مورد روایت، فرضی است که عمره ثانیه را به عنوان عمره تمتع بجا آورده و فرض نشده که عمره مفرده </w:t>
      </w:r>
      <w:r w:rsidRPr="00321702">
        <w:rPr>
          <w:rFonts w:ascii="Scheherazade" w:eastAsia="Times New Roman" w:hAnsi="Scheherazade"/>
          <w:noProof/>
          <w:sz w:val="36"/>
          <w:szCs w:val="36"/>
          <w:rtl/>
          <w:lang w:bidi="ar-SA"/>
        </w:rPr>
        <w:lastRenderedPageBreak/>
        <w:t>بجا آورده است.</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سلمنا؛ و لکن نهایت این است که گفته شود حماد از مجموع سوال و جواب فهمید که امام علیه السلام فرموده اگر ماه عمره تمتع بگذرد و به احرام جدید وارد مکه شود، عمره ثانیه او عمره تمتع باید باشد، و نتیجه می گیریم که پس کسی که از مکه رفته و در ماه بعد برگشته، باید به عمره جدیده به احرام عمره تمتع محرم شود، اما این ملازمه ندارد با این که اگر در همان ماه عمره تمتع عمره مفرده بجا آورد، مبطل عمره تمتع قبلی باشد یا این عمره مفرده مشروع نباشد.</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ان قلت: در روایت فرموده ان دخل فی شهره دخل بغیر احرام و ظهور دارد در این که در همان ماه انجام عمره تمتع هم نمی تواند محرم به عمره مفرده شود.</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قلت: این که گفته ان دخل فی شهره دخل بغیر احرام، ظهور ندارد در این که در همان ماه عمره تمتع نمی تواند احرام جدید ببندد، بلکه در مقام توهم حظر است، و می فرماید در ماه بعد باید محرم شود، اما اگر در همان ماه برگردد، احرام جدید لازم نیست.</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sz w:val="36"/>
          <w:szCs w:val="36"/>
          <w:rtl/>
          <w:lang w:bidi="ar-SA"/>
        </w:rPr>
        <w:t xml:space="preserve">بلکه روایتی هست که ممکن است موید جواز عمره مفرده در ماه جدید بین عمره تمتع و حج تمتع باشد، معتبره اسحاق بن عمار: </w:t>
      </w:r>
      <w:r w:rsidRPr="00321702">
        <w:rPr>
          <w:rFonts w:ascii="Scheherazade" w:eastAsia="Times New Roman" w:hAnsi="Scheherazade"/>
          <w:noProof/>
          <w:color w:val="008000"/>
          <w:sz w:val="36"/>
          <w:szCs w:val="36"/>
          <w:rtl/>
          <w:lang w:bidi="ar-SA"/>
        </w:rPr>
        <w:t>وَ عَنْ أَبِي عَلِيٍّ الْأَشْعَرِيِّ عَنْ مُحَمَّدِ بْنِ عَبْدِ الْجَبَّارِ عَنْ صَفْوَانَ عَنْ إِسْحَاقَ بْنِ عَمَّارٍ قَالَ: سَأَلْتُ أَبَا الْحَسَنِ ع عَنِ الْمُتَمَتِّعِ يَجِي‌ءُ فَيَقْضِي مُتْعَتَهُ- ثُمَّ تَبْدُو لَهُ الْحَاجَةُ فَيَخْرُجُ إِلَى الْمَدِينَةِ- وَ إِلَى</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هَؤُلَاءِ فَلَمَّا رَجَعَ- فَبَلَغَ ذَاتَ عِرْقٍ أَحْرَمَ مِنْ ذَاتِ عِرْقٍ بِالْحَجِّ- وَ دَخَلَ وَ هُوَ مُحْرِمٌ بِالْحَجِّ.</w:t>
      </w:r>
      <w:r>
        <w:rPr>
          <w:rStyle w:val="FootnoteReference"/>
          <w:rFonts w:ascii="Scheherazade" w:eastAsia="Times New Roman" w:hAnsi="Scheherazade"/>
          <w:noProof/>
          <w:color w:val="008000"/>
          <w:sz w:val="36"/>
          <w:szCs w:val="36"/>
          <w:rtl/>
          <w:lang w:bidi="ar-SA"/>
        </w:rPr>
        <w:footnoteReference w:id="1"/>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جمله «و هو مرتهن بالحج» اطلاق دارد، ولو عمره ثانیه به قصد عمره مفرده آورده شود، عمره مفرده هم که سبب ارتهان و احتباس حج نیست، در حالی که روایت می گوید این شخص </w:t>
      </w:r>
      <w:r w:rsidRPr="00321702">
        <w:rPr>
          <w:rFonts w:ascii="Scheherazade" w:eastAsia="Times New Roman" w:hAnsi="Scheherazade"/>
          <w:noProof/>
          <w:sz w:val="36"/>
          <w:szCs w:val="36"/>
          <w:rtl/>
          <w:lang w:bidi="ar-SA"/>
        </w:rPr>
        <w:lastRenderedPageBreak/>
        <w:t>مرتهن است و این دلیل می</w:t>
      </w:r>
      <w:r w:rsidRPr="00321702">
        <w:rPr>
          <w:rFonts w:ascii="Scheherazade" w:eastAsia="Times New Roman" w:hAnsi="Scheherazade"/>
          <w:noProof/>
          <w:sz w:val="36"/>
          <w:szCs w:val="36"/>
          <w:rtl/>
          <w:lang w:bidi="ar-SA"/>
        </w:rPr>
        <w:softHyphen/>
        <w:t>شود که ارتهان و احتباس، به سبب عمره اولی است.</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لذا این روایت با صحیحه حماد فرق می کند، صحیحه حماد (طبق توضیحی که قبل از سلمنا دادیم) صریحا گفت عمره دوم، به قصد عمره تمتع اتیان شده است، اما در معتبره چنین چیزی نیامده است.</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بله، اگر از صحیحه حماد بفهمیم که باید عمره جدید، به قصد عمره تمتع باشد، مقید معتبره اسحاق بن عمار خواهد شد.</w:t>
      </w:r>
    </w:p>
    <w:p w:rsidR="00055E51" w:rsidRPr="00321702" w:rsidRDefault="00055E51" w:rsidP="00055E51">
      <w:pPr>
        <w:pStyle w:val="Heading3"/>
        <w:rPr>
          <w:noProof/>
          <w:rtl/>
          <w:lang w:bidi="ar-SA"/>
        </w:rPr>
      </w:pPr>
      <w:bookmarkStart w:id="8" w:name="_Toc488490213"/>
      <w:r w:rsidRPr="00321702">
        <w:rPr>
          <w:noProof/>
          <w:rtl/>
          <w:lang w:bidi="ar-SA"/>
        </w:rPr>
        <w:t>بررسی بیان سوم</w:t>
      </w:r>
      <w:bookmarkEnd w:id="8"/>
      <w:r>
        <w:rPr>
          <w:rFonts w:hint="cs"/>
          <w:noProof/>
          <w:rtl/>
          <w:lang w:bidi="ar-SA"/>
        </w:rPr>
        <w:t xml:space="preserve"> </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این وجه به نظر قوی می آید، و لکن؛</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گرچه انجام عمره مفرده بین عمره و حج تمتع قبلا مرسوم نبوده، و لکن در آن زمان تنعیم از مکه خارج بوده و خروج از مکه بدون حاجت جایز نبوده و لذا چه بسا به این جهت انجام عمره مفرده متخلله مرسوم نبوده است، چون به نظر ما خروج از مکه جایز نیست، ولو به توابع مکه خارج شود.</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این ارتکاز ها گاهی ناشی از عدم معهودیت عملی از مردم است و ممکن است این عدم معهودیت ناشی از فتاوی باشد و لذا نامانوس می شده است، و گرنه خیلی امور از نظر ما نامانوس است، مثل شیر دادن بچه در حال نماز که نامانوس است، اما روایت آن را تایید می کند، و از طرفی اموری که از دین نیست، گاهی بین مردم مرتکز می شود، مثل ساختن مناره برای مساجد.</w:t>
      </w:r>
    </w:p>
    <w:p w:rsidR="00055E51" w:rsidRPr="00321702" w:rsidRDefault="00055E51" w:rsidP="00055E51">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انصاف این است که ضمیمه فتوای مشهور به این ارتکاز محتمله، سبب احتیاط به عدم جواز عمره مفرده متخلله 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25" w:rsidRDefault="00E62225" w:rsidP="008B750B">
      <w:pPr>
        <w:spacing w:line="240" w:lineRule="auto"/>
      </w:pPr>
      <w:r>
        <w:separator/>
      </w:r>
    </w:p>
  </w:endnote>
  <w:endnote w:type="continuationSeparator" w:id="0">
    <w:p w:rsidR="00E62225" w:rsidRDefault="00E6222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55E51" w:rsidRPr="00055E5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B4EB8" w:rsidP="001B6799">
          <w:pPr>
            <w:pStyle w:val="Footer"/>
            <w:bidi w:val="0"/>
            <w:rPr>
              <w:color w:val="808080" w:themeColor="background1" w:themeShade="80"/>
              <w:rtl/>
            </w:rPr>
          </w:pPr>
          <w:bookmarkStart w:id="16" w:name="BokAdres"/>
          <w:bookmarkEnd w:id="16"/>
          <w:r>
            <w:rPr>
              <w:color w:val="808080" w:themeColor="background1" w:themeShade="80"/>
            </w:rPr>
            <w:t>F1ms1_13931204-085_mf1_mfeb.ir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25" w:rsidRDefault="00E62225" w:rsidP="008B750B">
      <w:pPr>
        <w:spacing w:line="240" w:lineRule="auto"/>
      </w:pPr>
      <w:r>
        <w:separator/>
      </w:r>
    </w:p>
  </w:footnote>
  <w:footnote w:type="continuationSeparator" w:id="0">
    <w:p w:rsidR="00E62225" w:rsidRDefault="00E62225" w:rsidP="008B750B">
      <w:pPr>
        <w:spacing w:line="240" w:lineRule="auto"/>
      </w:pPr>
      <w:r>
        <w:continuationSeparator/>
      </w:r>
    </w:p>
  </w:footnote>
  <w:footnote w:id="1">
    <w:p w:rsidR="00055E51" w:rsidRPr="00055E51" w:rsidRDefault="00055E51" w:rsidP="00055E51">
      <w:pPr>
        <w:pStyle w:val="FootnoteText"/>
        <w:rPr>
          <w:rFonts w:hint="cs"/>
        </w:rPr>
      </w:pPr>
      <w:r w:rsidRPr="00055E51">
        <w:footnoteRef/>
      </w:r>
      <w:r w:rsidRPr="00055E51">
        <w:rPr>
          <w:rtl/>
        </w:rPr>
        <w:t xml:space="preserve"> </w:t>
      </w:r>
      <w:hyperlink r:id="rId1" w:history="1">
        <w:r w:rsidRPr="00055E51">
          <w:rPr>
            <w:rStyle w:val="Hyperlink"/>
            <w:rFonts w:hint="cs"/>
            <w:rtl/>
          </w:rPr>
          <w:t>وسائل</w:t>
        </w:r>
        <w:r w:rsidRPr="00055E51">
          <w:rPr>
            <w:rStyle w:val="Hyperlink"/>
            <w:rtl/>
          </w:rPr>
          <w:t xml:space="preserve"> </w:t>
        </w:r>
        <w:r w:rsidRPr="00055E51">
          <w:rPr>
            <w:rStyle w:val="Hyperlink"/>
            <w:rFonts w:hint="cs"/>
            <w:rtl/>
          </w:rPr>
          <w:t>الشیعة،</w:t>
        </w:r>
        <w:r w:rsidRPr="00055E51">
          <w:rPr>
            <w:rStyle w:val="Hyperlink"/>
            <w:rtl/>
          </w:rPr>
          <w:t xml:space="preserve"> </w:t>
        </w:r>
        <w:r w:rsidRPr="00055E51">
          <w:rPr>
            <w:rStyle w:val="Hyperlink"/>
            <w:rFonts w:hint="cs"/>
            <w:rtl/>
          </w:rPr>
          <w:t>الشیخ</w:t>
        </w:r>
        <w:r w:rsidRPr="00055E51">
          <w:rPr>
            <w:rStyle w:val="Hyperlink"/>
            <w:rtl/>
          </w:rPr>
          <w:t xml:space="preserve"> </w:t>
        </w:r>
        <w:r w:rsidRPr="00055E51">
          <w:rPr>
            <w:rStyle w:val="Hyperlink"/>
            <w:rFonts w:hint="cs"/>
            <w:rtl/>
          </w:rPr>
          <w:t>الحر</w:t>
        </w:r>
        <w:r w:rsidRPr="00055E51">
          <w:rPr>
            <w:rStyle w:val="Hyperlink"/>
            <w:rtl/>
          </w:rPr>
          <w:t xml:space="preserve"> </w:t>
        </w:r>
        <w:r w:rsidRPr="00055E51">
          <w:rPr>
            <w:rStyle w:val="Hyperlink"/>
            <w:rFonts w:hint="cs"/>
            <w:rtl/>
          </w:rPr>
          <w:t>العاملي،</w:t>
        </w:r>
        <w:r w:rsidRPr="00055E51">
          <w:rPr>
            <w:rStyle w:val="Hyperlink"/>
            <w:rtl/>
          </w:rPr>
          <w:t xml:space="preserve"> </w:t>
        </w:r>
        <w:r w:rsidRPr="00055E51">
          <w:rPr>
            <w:rStyle w:val="Hyperlink"/>
            <w:rFonts w:hint="cs"/>
            <w:rtl/>
          </w:rPr>
          <w:t>ج</w:t>
        </w:r>
        <w:r w:rsidRPr="00055E51">
          <w:rPr>
            <w:rStyle w:val="Hyperlink"/>
            <w:rtl/>
          </w:rPr>
          <w:t>11</w:t>
        </w:r>
        <w:r w:rsidRPr="00055E51">
          <w:rPr>
            <w:rStyle w:val="Hyperlink"/>
            <w:rFonts w:hint="cs"/>
            <w:rtl/>
          </w:rPr>
          <w:t>،</w:t>
        </w:r>
        <w:r w:rsidRPr="00055E51">
          <w:rPr>
            <w:rStyle w:val="Hyperlink"/>
            <w:rtl/>
          </w:rPr>
          <w:t xml:space="preserve"> </w:t>
        </w:r>
        <w:r w:rsidRPr="00055E51">
          <w:rPr>
            <w:rStyle w:val="Hyperlink"/>
            <w:rFonts w:hint="cs"/>
            <w:rtl/>
          </w:rPr>
          <w:t>ص</w:t>
        </w:r>
        <w:r w:rsidRPr="00055E51">
          <w:rPr>
            <w:rStyle w:val="Hyperlink"/>
            <w:rtl/>
          </w:rPr>
          <w:t>303</w:t>
        </w:r>
        <w:r w:rsidRPr="00055E51">
          <w:rPr>
            <w:rStyle w:val="Hyperlink"/>
            <w:rFonts w:hint="cs"/>
            <w:rtl/>
          </w:rPr>
          <w:t>،</w:t>
        </w:r>
        <w:r w:rsidRPr="00055E51">
          <w:rPr>
            <w:rStyle w:val="Hyperlink"/>
            <w:rtl/>
          </w:rPr>
          <w:t xml:space="preserve"> </w:t>
        </w:r>
        <w:r w:rsidRPr="00055E51">
          <w:rPr>
            <w:rStyle w:val="Hyperlink"/>
            <w:rFonts w:hint="cs"/>
            <w:rtl/>
          </w:rPr>
          <w:t>أبواب</w:t>
        </w:r>
        <w:r w:rsidRPr="00055E51">
          <w:rPr>
            <w:rStyle w:val="Hyperlink"/>
            <w:rtl/>
          </w:rPr>
          <w:t xml:space="preserve"> </w:t>
        </w:r>
        <w:r w:rsidRPr="00055E51">
          <w:rPr>
            <w:rStyle w:val="Hyperlink"/>
            <w:rFonts w:hint="cs"/>
            <w:rtl/>
          </w:rPr>
          <w:t>وجوب</w:t>
        </w:r>
        <w:r w:rsidRPr="00055E51">
          <w:rPr>
            <w:rStyle w:val="Hyperlink"/>
            <w:rtl/>
          </w:rPr>
          <w:t xml:space="preserve"> </w:t>
        </w:r>
        <w:r w:rsidRPr="00055E51">
          <w:rPr>
            <w:rStyle w:val="Hyperlink"/>
            <w:rFonts w:hint="cs"/>
            <w:rtl/>
          </w:rPr>
          <w:t>الإتیان</w:t>
        </w:r>
        <w:r w:rsidRPr="00055E51">
          <w:rPr>
            <w:rStyle w:val="Hyperlink"/>
            <w:rtl/>
          </w:rPr>
          <w:t xml:space="preserve"> </w:t>
        </w:r>
        <w:r w:rsidRPr="00055E51">
          <w:rPr>
            <w:rStyle w:val="Hyperlink"/>
            <w:rFonts w:hint="cs"/>
            <w:rtl/>
          </w:rPr>
          <w:t>بعمرة</w:t>
        </w:r>
        <w:r w:rsidRPr="00055E51">
          <w:rPr>
            <w:rStyle w:val="Hyperlink"/>
            <w:rtl/>
          </w:rPr>
          <w:t xml:space="preserve"> </w:t>
        </w:r>
        <w:r w:rsidRPr="00055E51">
          <w:rPr>
            <w:rStyle w:val="Hyperlink"/>
            <w:rFonts w:hint="cs"/>
            <w:rtl/>
          </w:rPr>
          <w:t>التمتع</w:t>
        </w:r>
        <w:r w:rsidRPr="00055E51">
          <w:rPr>
            <w:rStyle w:val="Hyperlink"/>
            <w:rtl/>
          </w:rPr>
          <w:t>...</w:t>
        </w:r>
        <w:r w:rsidRPr="00055E51">
          <w:rPr>
            <w:rStyle w:val="Hyperlink"/>
            <w:rFonts w:hint="cs"/>
            <w:rtl/>
          </w:rPr>
          <w:t>،</w:t>
        </w:r>
        <w:r w:rsidRPr="00055E51">
          <w:rPr>
            <w:rStyle w:val="Hyperlink"/>
            <w:rtl/>
          </w:rPr>
          <w:t xml:space="preserve"> </w:t>
        </w:r>
        <w:r w:rsidRPr="00055E51">
          <w:rPr>
            <w:rStyle w:val="Hyperlink"/>
            <w:rFonts w:hint="cs"/>
            <w:rtl/>
          </w:rPr>
          <w:t>باب</w:t>
        </w:r>
        <w:r w:rsidRPr="00055E51">
          <w:rPr>
            <w:rStyle w:val="Hyperlink"/>
            <w:rtl/>
          </w:rPr>
          <w:t>22</w:t>
        </w:r>
        <w:r w:rsidRPr="00055E51">
          <w:rPr>
            <w:rStyle w:val="Hyperlink"/>
            <w:rFonts w:hint="cs"/>
            <w:rtl/>
          </w:rPr>
          <w:t>،</w:t>
        </w:r>
        <w:r w:rsidRPr="00055E51">
          <w:rPr>
            <w:rStyle w:val="Hyperlink"/>
            <w:rtl/>
          </w:rPr>
          <w:t xml:space="preserve"> </w:t>
        </w:r>
        <w:r w:rsidRPr="00055E51">
          <w:rPr>
            <w:rStyle w:val="Hyperlink"/>
            <w:rFonts w:hint="cs"/>
            <w:rtl/>
          </w:rPr>
          <w:t>ح،</w:t>
        </w:r>
        <w:r w:rsidRPr="00055E51">
          <w:rPr>
            <w:rStyle w:val="Hyperlink"/>
            <w:rtl/>
          </w:rPr>
          <w:t xml:space="preserve"> </w:t>
        </w:r>
        <w:r w:rsidRPr="00055E51">
          <w:rPr>
            <w:rStyle w:val="Hyperlink"/>
            <w:rFonts w:hint="cs"/>
            <w:rtl/>
          </w:rPr>
          <w:t>ط</w:t>
        </w:r>
        <w:r w:rsidRPr="00055E51">
          <w:rPr>
            <w:rStyle w:val="Hyperlink"/>
            <w:rtl/>
          </w:rPr>
          <w:t xml:space="preserve"> </w:t>
        </w:r>
        <w:r w:rsidRPr="00055E51">
          <w:rPr>
            <w:rStyle w:val="Hyperlink"/>
            <w:rFonts w:hint="cs"/>
            <w:rtl/>
          </w:rPr>
          <w:t>آل</w:t>
        </w:r>
        <w:r w:rsidRPr="00055E51">
          <w:rPr>
            <w:rStyle w:val="Hyperlink"/>
            <w:rtl/>
          </w:rPr>
          <w:t xml:space="preserve"> </w:t>
        </w:r>
        <w:r w:rsidRPr="00055E51">
          <w:rPr>
            <w:rStyle w:val="Hyperlink"/>
            <w:rFonts w:hint="cs"/>
            <w:rtl/>
          </w:rPr>
          <w:t>البيت</w:t>
        </w:r>
        <w:r w:rsidRPr="00055E51">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9B4EB8">
      <w:rPr>
        <w:b/>
        <w:bCs/>
        <w:sz w:val="20"/>
        <w:szCs w:val="24"/>
        <w:rtl/>
      </w:rPr>
      <w:t>085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9B4EB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9B4EB8">
      <w:rPr>
        <w:rFonts w:hint="cs"/>
        <w:b/>
        <w:bCs/>
        <w:color w:val="632423" w:themeColor="accent2" w:themeShade="80"/>
        <w:sz w:val="20"/>
        <w:szCs w:val="24"/>
        <w:rtl/>
      </w:rPr>
      <w:t>آيت</w:t>
    </w:r>
    <w:r w:rsidR="009B4EB8">
      <w:rPr>
        <w:b/>
        <w:bCs/>
        <w:color w:val="632423" w:themeColor="accent2" w:themeShade="80"/>
        <w:sz w:val="20"/>
        <w:szCs w:val="24"/>
        <w:rtl/>
      </w:rPr>
      <w:t xml:space="preserve"> </w:t>
    </w:r>
    <w:r w:rsidR="009B4EB8">
      <w:rPr>
        <w:rFonts w:hint="cs"/>
        <w:b/>
        <w:bCs/>
        <w:color w:val="632423" w:themeColor="accent2" w:themeShade="80"/>
        <w:sz w:val="20"/>
        <w:szCs w:val="24"/>
        <w:rtl/>
      </w:rPr>
      <w:t>الله</w:t>
    </w:r>
    <w:r w:rsidR="009B4EB8">
      <w:rPr>
        <w:b/>
        <w:bCs/>
        <w:color w:val="632423" w:themeColor="accent2" w:themeShade="80"/>
        <w:sz w:val="20"/>
        <w:szCs w:val="24"/>
        <w:rtl/>
      </w:rPr>
      <w:t xml:space="preserve"> </w:t>
    </w:r>
    <w:r w:rsidR="009B4EB8">
      <w:rPr>
        <w:rFonts w:hint="cs"/>
        <w:b/>
        <w:bCs/>
        <w:color w:val="632423" w:themeColor="accent2" w:themeShade="80"/>
        <w:sz w:val="20"/>
        <w:szCs w:val="24"/>
        <w:rtl/>
      </w:rPr>
      <w:t>العظمي</w:t>
    </w:r>
    <w:r w:rsidR="009B4EB8">
      <w:rPr>
        <w:b/>
        <w:bCs/>
        <w:color w:val="632423" w:themeColor="accent2" w:themeShade="80"/>
        <w:sz w:val="20"/>
        <w:szCs w:val="24"/>
        <w:rtl/>
      </w:rPr>
      <w:t xml:space="preserve"> </w:t>
    </w:r>
    <w:r w:rsidR="009B4EB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9B4EB8">
      <w:rPr>
        <w:sz w:val="24"/>
        <w:szCs w:val="24"/>
        <w:rtl/>
      </w:rPr>
      <w:t>4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9B4EB8">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9B4EB8">
      <w:rPr>
        <w:rFonts w:hint="cs"/>
        <w:sz w:val="24"/>
        <w:szCs w:val="24"/>
        <w:rtl/>
      </w:rPr>
      <w:t>مرکز</w:t>
    </w:r>
    <w:r w:rsidR="009B4EB8">
      <w:rPr>
        <w:sz w:val="24"/>
        <w:szCs w:val="24"/>
        <w:rtl/>
      </w:rPr>
      <w:t xml:space="preserve"> </w:t>
    </w:r>
    <w:r w:rsidR="009B4EB8">
      <w:rPr>
        <w:rFonts w:hint="cs"/>
        <w:sz w:val="24"/>
        <w:szCs w:val="24"/>
        <w:rtl/>
      </w:rPr>
      <w:t>فقهي</w:t>
    </w:r>
    <w:r w:rsidR="009B4EB8">
      <w:rPr>
        <w:sz w:val="24"/>
        <w:szCs w:val="24"/>
        <w:rtl/>
      </w:rPr>
      <w:t xml:space="preserve"> </w:t>
    </w:r>
    <w:r w:rsidR="009B4EB8">
      <w:rPr>
        <w:rFonts w:hint="cs"/>
        <w:sz w:val="24"/>
        <w:szCs w:val="24"/>
        <w:rtl/>
      </w:rPr>
      <w:t>امام</w:t>
    </w:r>
    <w:r w:rsidR="009B4EB8">
      <w:rPr>
        <w:sz w:val="24"/>
        <w:szCs w:val="24"/>
        <w:rtl/>
      </w:rPr>
      <w:t xml:space="preserve"> </w:t>
    </w:r>
    <w:r w:rsidR="009B4EB8">
      <w:rPr>
        <w:rFonts w:hint="cs"/>
        <w:sz w:val="24"/>
        <w:szCs w:val="24"/>
        <w:rtl/>
      </w:rPr>
      <w:t>محمد</w:t>
    </w:r>
    <w:r w:rsidR="009B4EB8">
      <w:rPr>
        <w:sz w:val="24"/>
        <w:szCs w:val="24"/>
        <w:rtl/>
      </w:rPr>
      <w:t xml:space="preserve"> </w:t>
    </w:r>
    <w:r w:rsidR="009B4EB8">
      <w:rPr>
        <w:rFonts w:hint="cs"/>
        <w:sz w:val="24"/>
        <w:szCs w:val="24"/>
        <w:rtl/>
      </w:rPr>
      <w:t>باقر</w:t>
    </w:r>
    <w:r w:rsidR="009B4EB8">
      <w:rPr>
        <w:sz w:val="24"/>
        <w:szCs w:val="24"/>
        <w:rtl/>
      </w:rPr>
      <w:t xml:space="preserve"> </w:t>
    </w:r>
    <w:r w:rsidR="009B4EB8">
      <w:rPr>
        <w:rFonts w:hint="cs"/>
        <w:sz w:val="24"/>
        <w:szCs w:val="24"/>
        <w:rtl/>
      </w:rPr>
      <w:t>عليه</w:t>
    </w:r>
    <w:r w:rsidR="009B4EB8">
      <w:rPr>
        <w:sz w:val="24"/>
        <w:szCs w:val="24"/>
        <w:rtl/>
      </w:rPr>
      <w:t xml:space="preserve"> </w:t>
    </w:r>
    <w:r w:rsidR="009B4EB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B4EB8">
      <w:rPr>
        <w:rFonts w:hint="cs"/>
        <w:sz w:val="24"/>
        <w:szCs w:val="24"/>
        <w:rtl/>
      </w:rPr>
      <w:t>احکام</w:t>
    </w:r>
    <w:r w:rsidR="009B4EB8">
      <w:rPr>
        <w:sz w:val="24"/>
        <w:szCs w:val="24"/>
        <w:rtl/>
      </w:rPr>
      <w:t xml:space="preserve"> </w:t>
    </w:r>
    <w:r w:rsidR="009B4EB8">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5E51"/>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4EB8"/>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62225"/>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1/303/&#1605;&#1585;&#1578;&#1607;&#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8E46-B22B-42A1-970F-1BB312DD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3</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4410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2017-07-22T08:01:00Z</dcterms:created>
  <dcterms:modified xsi:type="dcterms:W3CDTF">2017-07-22T08:04:00Z</dcterms:modified>
  <cp:contentStatus>ویرایش 2.3</cp:contentStatus>
  <cp:version>2.3</cp:version>
</cp:coreProperties>
</file>