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DF5FF9" w:rsidRDefault="00DF5FF9" w:rsidP="00DF5FF9">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491513" w:history="1">
        <w:r w:rsidRPr="006D7EF7">
          <w:rPr>
            <w:rStyle w:val="Hyperlink"/>
            <w:rFonts w:hint="eastAsia"/>
            <w:noProof/>
            <w:rtl/>
            <w:lang w:bidi="ar-SA"/>
          </w:rPr>
          <w:t>خلاصه</w:t>
        </w:r>
        <w:r w:rsidRPr="006D7EF7">
          <w:rPr>
            <w:rStyle w:val="Hyperlink"/>
            <w:noProof/>
            <w:rtl/>
            <w:lang w:bidi="ar-SA"/>
          </w:rPr>
          <w:t xml:space="preserve"> </w:t>
        </w:r>
        <w:r w:rsidRPr="006D7EF7">
          <w:rPr>
            <w:rStyle w:val="Hyperlink"/>
            <w:rFonts w:hint="eastAsia"/>
            <w:noProof/>
            <w:rtl/>
            <w:lang w:bidi="ar-SA"/>
          </w:rPr>
          <w:t>بحث</w:t>
        </w:r>
        <w:r w:rsidRPr="006D7EF7">
          <w:rPr>
            <w:rStyle w:val="Hyperlink"/>
            <w:noProof/>
            <w:rtl/>
            <w:lang w:bidi="ar-SA"/>
          </w:rPr>
          <w:t xml:space="preserve"> </w:t>
        </w:r>
        <w:r w:rsidRPr="006D7EF7">
          <w:rPr>
            <w:rStyle w:val="Hyperlink"/>
            <w:rFonts w:hint="eastAsia"/>
            <w:noProof/>
            <w:rtl/>
            <w:lang w:bidi="ar-SA"/>
          </w:rPr>
          <w:t>ات</w:t>
        </w:r>
        <w:r w:rsidRPr="006D7EF7">
          <w:rPr>
            <w:rStyle w:val="Hyperlink"/>
            <w:rFonts w:hint="cs"/>
            <w:noProof/>
            <w:rtl/>
            <w:lang w:bidi="ar-SA"/>
          </w:rPr>
          <w:t>ی</w:t>
        </w:r>
        <w:r w:rsidRPr="006D7EF7">
          <w:rPr>
            <w:rStyle w:val="Hyperlink"/>
            <w:rFonts w:hint="eastAsia"/>
            <w:noProof/>
            <w:rtl/>
            <w:lang w:bidi="ar-SA"/>
          </w:rPr>
          <w:t>ان</w:t>
        </w:r>
        <w:r w:rsidRPr="006D7EF7">
          <w:rPr>
            <w:rStyle w:val="Hyperlink"/>
            <w:noProof/>
            <w:rtl/>
            <w:lang w:bidi="ar-SA"/>
          </w:rPr>
          <w:t xml:space="preserve"> </w:t>
        </w:r>
        <w:r w:rsidRPr="006D7EF7">
          <w:rPr>
            <w:rStyle w:val="Hyperlink"/>
            <w:rFonts w:hint="eastAsia"/>
            <w:noProof/>
            <w:rtl/>
            <w:lang w:bidi="ar-SA"/>
          </w:rPr>
          <w:t>به</w:t>
        </w:r>
        <w:r w:rsidRPr="006D7EF7">
          <w:rPr>
            <w:rStyle w:val="Hyperlink"/>
            <w:noProof/>
            <w:rtl/>
            <w:lang w:bidi="ar-SA"/>
          </w:rPr>
          <w:t xml:space="preserve"> </w:t>
        </w:r>
        <w:r w:rsidRPr="006D7EF7">
          <w:rPr>
            <w:rStyle w:val="Hyperlink"/>
            <w:rFonts w:hint="eastAsia"/>
            <w:noProof/>
            <w:rtl/>
            <w:lang w:bidi="ar-SA"/>
          </w:rPr>
          <w:t>عمره</w:t>
        </w:r>
        <w:r w:rsidRPr="006D7EF7">
          <w:rPr>
            <w:rStyle w:val="Hyperlink"/>
            <w:noProof/>
            <w:rtl/>
            <w:lang w:bidi="ar-SA"/>
          </w:rPr>
          <w:t xml:space="preserve"> </w:t>
        </w:r>
        <w:r w:rsidRPr="006D7EF7">
          <w:rPr>
            <w:rStyle w:val="Hyperlink"/>
            <w:rFonts w:hint="eastAsia"/>
            <w:noProof/>
            <w:rtl/>
            <w:lang w:bidi="ar-SA"/>
          </w:rPr>
          <w:t>مفرده</w:t>
        </w:r>
        <w:r w:rsidRPr="006D7EF7">
          <w:rPr>
            <w:rStyle w:val="Hyperlink"/>
            <w:noProof/>
            <w:rtl/>
            <w:lang w:bidi="ar-SA"/>
          </w:rPr>
          <w:t xml:space="preserve"> </w:t>
        </w:r>
        <w:r w:rsidRPr="006D7EF7">
          <w:rPr>
            <w:rStyle w:val="Hyperlink"/>
            <w:rFonts w:hint="eastAsia"/>
            <w:noProof/>
            <w:rtl/>
            <w:lang w:bidi="ar-SA"/>
          </w:rPr>
          <w:t>قبل</w:t>
        </w:r>
        <w:r w:rsidRPr="006D7EF7">
          <w:rPr>
            <w:rStyle w:val="Hyperlink"/>
            <w:noProof/>
            <w:rtl/>
            <w:lang w:bidi="ar-SA"/>
          </w:rPr>
          <w:t xml:space="preserve"> </w:t>
        </w:r>
        <w:r w:rsidRPr="006D7EF7">
          <w:rPr>
            <w:rStyle w:val="Hyperlink"/>
            <w:rFonts w:hint="eastAsia"/>
            <w:noProof/>
            <w:rtl/>
            <w:lang w:bidi="ar-SA"/>
          </w:rPr>
          <w:t>از</w:t>
        </w:r>
        <w:r w:rsidRPr="006D7EF7">
          <w:rPr>
            <w:rStyle w:val="Hyperlink"/>
            <w:noProof/>
            <w:rtl/>
            <w:lang w:bidi="ar-SA"/>
          </w:rPr>
          <w:t xml:space="preserve"> </w:t>
        </w:r>
        <w:r w:rsidRPr="006D7EF7">
          <w:rPr>
            <w:rStyle w:val="Hyperlink"/>
            <w:rFonts w:hint="eastAsia"/>
            <w:noProof/>
            <w:rtl/>
            <w:lang w:bidi="ar-SA"/>
          </w:rPr>
          <w:t>احرام</w:t>
        </w:r>
        <w:r w:rsidRPr="006D7EF7">
          <w:rPr>
            <w:rStyle w:val="Hyperlink"/>
            <w:noProof/>
            <w:rtl/>
            <w:lang w:bidi="ar-SA"/>
          </w:rPr>
          <w:t xml:space="preserve"> </w:t>
        </w:r>
        <w:r w:rsidRPr="006D7EF7">
          <w:rPr>
            <w:rStyle w:val="Hyperlink"/>
            <w:rFonts w:hint="eastAsia"/>
            <w:noProof/>
            <w:rtl/>
            <w:lang w:bidi="ar-SA"/>
          </w:rPr>
          <w:t>حج</w:t>
        </w:r>
        <w:r w:rsidRPr="006D7EF7">
          <w:rPr>
            <w:rStyle w:val="Hyperlink"/>
            <w:noProof/>
            <w:rtl/>
            <w:lang w:bidi="ar-SA"/>
          </w:rPr>
          <w:t xml:space="preserve"> </w:t>
        </w:r>
        <w:r w:rsidRPr="006D7EF7">
          <w:rPr>
            <w:rStyle w:val="Hyperlink"/>
            <w:rFonts w:hint="eastAsia"/>
            <w:noProof/>
            <w:rtl/>
            <w:lang w:bidi="ar-SA"/>
          </w:rPr>
          <w:t>تمتع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Toc488491513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DF5FF9" w:rsidRDefault="00DF5FF9" w:rsidP="00DF5FF9">
      <w:pPr>
        <w:pStyle w:val="TOC2"/>
        <w:tabs>
          <w:tab w:val="right" w:leader="dot" w:pos="10194"/>
        </w:tabs>
        <w:rPr>
          <w:rFonts w:asciiTheme="minorHAnsi" w:eastAsiaTheme="minorEastAsia" w:hAnsiTheme="minorHAnsi" w:cstheme="minorBidi"/>
          <w:bCs w:val="0"/>
          <w:noProof/>
          <w:color w:val="auto"/>
          <w:szCs w:val="22"/>
          <w:rtl/>
        </w:rPr>
      </w:pPr>
      <w:hyperlink w:anchor="_Toc488491514" w:history="1">
        <w:r w:rsidRPr="006D7EF7">
          <w:rPr>
            <w:rStyle w:val="Hyperlink"/>
            <w:noProof/>
            <w:rtl/>
            <w:lang w:bidi="ar-SA"/>
          </w:rPr>
          <w:t>(</w:t>
        </w:r>
        <w:r w:rsidRPr="006D7EF7">
          <w:rPr>
            <w:rStyle w:val="Hyperlink"/>
            <w:rFonts w:hint="eastAsia"/>
            <w:noProof/>
            <w:rtl/>
            <w:lang w:bidi="ar-SA"/>
          </w:rPr>
          <w:t>مسألة</w:t>
        </w:r>
        <w:r w:rsidRPr="006D7EF7">
          <w:rPr>
            <w:rStyle w:val="Hyperlink"/>
            <w:noProof/>
            <w:rtl/>
            <w:lang w:bidi="ar-SA"/>
          </w:rPr>
          <w:t xml:space="preserve"> 359): </w:t>
        </w:r>
        <w:r w:rsidRPr="006D7EF7">
          <w:rPr>
            <w:rStyle w:val="Hyperlink"/>
            <w:rFonts w:hint="eastAsia"/>
            <w:noProof/>
            <w:rtl/>
            <w:lang w:bidi="ar-SA"/>
          </w:rPr>
          <w:t>تاخ</w:t>
        </w:r>
        <w:r w:rsidRPr="006D7EF7">
          <w:rPr>
            <w:rStyle w:val="Hyperlink"/>
            <w:rFonts w:hint="cs"/>
            <w:noProof/>
            <w:rtl/>
            <w:lang w:bidi="ar-SA"/>
          </w:rPr>
          <w:t>ی</w:t>
        </w:r>
        <w:r w:rsidRPr="006D7EF7">
          <w:rPr>
            <w:rStyle w:val="Hyperlink"/>
            <w:rFonts w:hint="eastAsia"/>
            <w:noProof/>
            <w:rtl/>
            <w:lang w:bidi="ar-SA"/>
          </w:rPr>
          <w:t>ر</w:t>
        </w:r>
        <w:r w:rsidRPr="006D7EF7">
          <w:rPr>
            <w:rStyle w:val="Hyperlink"/>
            <w:noProof/>
            <w:rtl/>
            <w:lang w:bidi="ar-SA"/>
          </w:rPr>
          <w:t xml:space="preserve"> </w:t>
        </w:r>
        <w:r w:rsidRPr="006D7EF7">
          <w:rPr>
            <w:rStyle w:val="Hyperlink"/>
            <w:rFonts w:hint="eastAsia"/>
            <w:noProof/>
            <w:rtl/>
            <w:lang w:bidi="ar-SA"/>
          </w:rPr>
          <w:t>عمد</w:t>
        </w:r>
        <w:r w:rsidRPr="006D7EF7">
          <w:rPr>
            <w:rStyle w:val="Hyperlink"/>
            <w:rFonts w:hint="cs"/>
            <w:noProof/>
            <w:rtl/>
            <w:lang w:bidi="ar-SA"/>
          </w:rPr>
          <w:t>ی</w:t>
        </w:r>
        <w:r w:rsidRPr="006D7EF7">
          <w:rPr>
            <w:rStyle w:val="Hyperlink"/>
            <w:noProof/>
            <w:rtl/>
            <w:lang w:bidi="ar-SA"/>
          </w:rPr>
          <w:t xml:space="preserve"> </w:t>
        </w:r>
        <w:r w:rsidRPr="006D7EF7">
          <w:rPr>
            <w:rStyle w:val="Hyperlink"/>
            <w:rFonts w:hint="eastAsia"/>
            <w:noProof/>
            <w:rtl/>
            <w:lang w:bidi="ar-SA"/>
          </w:rPr>
          <w:t>احرام</w:t>
        </w:r>
        <w:r w:rsidRPr="006D7EF7">
          <w:rPr>
            <w:rStyle w:val="Hyperlink"/>
            <w:noProof/>
            <w:rtl/>
            <w:lang w:bidi="ar-SA"/>
          </w:rPr>
          <w:t xml:space="preserve"> </w:t>
        </w:r>
        <w:r w:rsidRPr="006D7EF7">
          <w:rPr>
            <w:rStyle w:val="Hyperlink"/>
            <w:rFonts w:hint="eastAsia"/>
            <w:noProof/>
            <w:rtl/>
            <w:lang w:bidi="ar-SA"/>
          </w:rPr>
          <w:t>حج</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Toc488491514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DF5FF9" w:rsidRDefault="00DF5FF9" w:rsidP="00DF5FF9">
      <w:pPr>
        <w:pStyle w:val="TOC2"/>
        <w:tabs>
          <w:tab w:val="right" w:leader="dot" w:pos="10194"/>
        </w:tabs>
        <w:rPr>
          <w:rFonts w:asciiTheme="minorHAnsi" w:eastAsiaTheme="minorEastAsia" w:hAnsiTheme="minorHAnsi" w:cstheme="minorBidi"/>
          <w:bCs w:val="0"/>
          <w:noProof/>
          <w:color w:val="auto"/>
          <w:szCs w:val="22"/>
          <w:rtl/>
        </w:rPr>
      </w:pPr>
      <w:hyperlink w:anchor="_Toc488491515" w:history="1">
        <w:r w:rsidRPr="006D7EF7">
          <w:rPr>
            <w:rStyle w:val="Hyperlink"/>
            <w:noProof/>
            <w:rtl/>
            <w:lang w:bidi="ar-SA"/>
          </w:rPr>
          <w:t>(</w:t>
        </w:r>
        <w:r w:rsidRPr="006D7EF7">
          <w:rPr>
            <w:rStyle w:val="Hyperlink"/>
            <w:rFonts w:hint="eastAsia"/>
            <w:noProof/>
            <w:rtl/>
            <w:lang w:bidi="ar-SA"/>
          </w:rPr>
          <w:t>مسألة</w:t>
        </w:r>
        <w:r w:rsidRPr="006D7EF7">
          <w:rPr>
            <w:rStyle w:val="Hyperlink"/>
            <w:noProof/>
            <w:rtl/>
            <w:lang w:bidi="ar-SA"/>
          </w:rPr>
          <w:t xml:space="preserve"> 360): </w:t>
        </w:r>
        <w:r w:rsidRPr="006D7EF7">
          <w:rPr>
            <w:rStyle w:val="Hyperlink"/>
            <w:rFonts w:hint="eastAsia"/>
            <w:noProof/>
            <w:rtl/>
            <w:lang w:bidi="ar-SA"/>
          </w:rPr>
          <w:t>اتحاد</w:t>
        </w:r>
        <w:r w:rsidRPr="006D7EF7">
          <w:rPr>
            <w:rStyle w:val="Hyperlink"/>
            <w:noProof/>
            <w:rtl/>
            <w:lang w:bidi="ar-SA"/>
          </w:rPr>
          <w:t xml:space="preserve"> </w:t>
        </w:r>
        <w:r w:rsidRPr="006D7EF7">
          <w:rPr>
            <w:rStyle w:val="Hyperlink"/>
            <w:rFonts w:hint="eastAsia"/>
            <w:noProof/>
            <w:rtl/>
            <w:lang w:bidi="ar-SA"/>
          </w:rPr>
          <w:t>احرام</w:t>
        </w:r>
        <w:r w:rsidRPr="006D7EF7">
          <w:rPr>
            <w:rStyle w:val="Hyperlink"/>
            <w:noProof/>
            <w:rtl/>
            <w:lang w:bidi="ar-SA"/>
          </w:rPr>
          <w:t xml:space="preserve"> </w:t>
        </w:r>
        <w:r w:rsidRPr="006D7EF7">
          <w:rPr>
            <w:rStyle w:val="Hyperlink"/>
            <w:rFonts w:hint="eastAsia"/>
            <w:noProof/>
            <w:rtl/>
            <w:lang w:bidi="ar-SA"/>
          </w:rPr>
          <w:t>حج</w:t>
        </w:r>
        <w:r w:rsidRPr="006D7EF7">
          <w:rPr>
            <w:rStyle w:val="Hyperlink"/>
            <w:noProof/>
            <w:rtl/>
            <w:lang w:bidi="ar-SA"/>
          </w:rPr>
          <w:t xml:space="preserve"> </w:t>
        </w:r>
        <w:r w:rsidRPr="006D7EF7">
          <w:rPr>
            <w:rStyle w:val="Hyperlink"/>
            <w:rFonts w:hint="eastAsia"/>
            <w:noProof/>
            <w:rtl/>
            <w:lang w:bidi="ar-SA"/>
          </w:rPr>
          <w:t>و</w:t>
        </w:r>
        <w:r w:rsidRPr="006D7EF7">
          <w:rPr>
            <w:rStyle w:val="Hyperlink"/>
            <w:noProof/>
            <w:rtl/>
            <w:lang w:bidi="ar-SA"/>
          </w:rPr>
          <w:t xml:space="preserve"> </w:t>
        </w:r>
        <w:r w:rsidRPr="006D7EF7">
          <w:rPr>
            <w:rStyle w:val="Hyperlink"/>
            <w:rFonts w:hint="eastAsia"/>
            <w:noProof/>
            <w:rtl/>
            <w:lang w:bidi="ar-SA"/>
          </w:rPr>
          <w:t>عمره</w:t>
        </w:r>
        <w:r w:rsidRPr="006D7EF7">
          <w:rPr>
            <w:rStyle w:val="Hyperlink"/>
            <w:noProof/>
            <w:rtl/>
            <w:lang w:bidi="ar-SA"/>
          </w:rPr>
          <w:t xml:space="preserve"> </w:t>
        </w:r>
        <w:r w:rsidRPr="006D7EF7">
          <w:rPr>
            <w:rStyle w:val="Hyperlink"/>
            <w:rFonts w:hint="eastAsia"/>
            <w:noProof/>
            <w:rtl/>
            <w:lang w:bidi="ar-SA"/>
          </w:rPr>
          <w:t>در</w:t>
        </w:r>
        <w:r w:rsidRPr="006D7EF7">
          <w:rPr>
            <w:rStyle w:val="Hyperlink"/>
            <w:noProof/>
            <w:rtl/>
            <w:lang w:bidi="ar-SA"/>
          </w:rPr>
          <w:t xml:space="preserve"> </w:t>
        </w:r>
        <w:r w:rsidRPr="006D7EF7">
          <w:rPr>
            <w:rStyle w:val="Hyperlink"/>
            <w:rFonts w:hint="eastAsia"/>
            <w:noProof/>
            <w:rtl/>
            <w:lang w:bidi="ar-SA"/>
          </w:rPr>
          <w:t>ک</w:t>
        </w:r>
        <w:r w:rsidRPr="006D7EF7">
          <w:rPr>
            <w:rStyle w:val="Hyperlink"/>
            <w:rFonts w:hint="cs"/>
            <w:noProof/>
            <w:rtl/>
            <w:lang w:bidi="ar-SA"/>
          </w:rPr>
          <w:t>ی</w:t>
        </w:r>
        <w:r w:rsidRPr="006D7EF7">
          <w:rPr>
            <w:rStyle w:val="Hyperlink"/>
            <w:rFonts w:hint="eastAsia"/>
            <w:noProof/>
            <w:rtl/>
            <w:lang w:bidi="ar-SA"/>
          </w:rPr>
          <w:t>ف</w:t>
        </w:r>
        <w:r w:rsidRPr="006D7EF7">
          <w:rPr>
            <w:rStyle w:val="Hyperlink"/>
            <w:rFonts w:hint="cs"/>
            <w:noProof/>
            <w:rtl/>
            <w:lang w:bidi="ar-SA"/>
          </w:rPr>
          <w:t>ی</w:t>
        </w:r>
        <w:r w:rsidRPr="006D7EF7">
          <w:rPr>
            <w:rStyle w:val="Hyperlink"/>
            <w:rFonts w:hint="eastAsia"/>
            <w:noProof/>
            <w:rtl/>
            <w:lang w:bidi="ar-SA"/>
          </w:rPr>
          <w:t>ت</w:t>
        </w:r>
        <w:r w:rsidRPr="006D7EF7">
          <w:rPr>
            <w:rStyle w:val="Hyperlink"/>
            <w:noProof/>
            <w:rtl/>
            <w:lang w:bidi="ar-SA"/>
          </w:rPr>
          <w:t xml:space="preserve"> </w:t>
        </w:r>
        <w:r w:rsidRPr="006D7EF7">
          <w:rPr>
            <w:rStyle w:val="Hyperlink"/>
            <w:rFonts w:hint="eastAsia"/>
            <w:noProof/>
            <w:rtl/>
            <w:lang w:bidi="ar-SA"/>
          </w:rPr>
          <w:t>و</w:t>
        </w:r>
        <w:r w:rsidRPr="006D7EF7">
          <w:rPr>
            <w:rStyle w:val="Hyperlink"/>
            <w:noProof/>
            <w:rtl/>
            <w:lang w:bidi="ar-SA"/>
          </w:rPr>
          <w:t xml:space="preserve"> </w:t>
        </w:r>
        <w:r w:rsidRPr="006D7EF7">
          <w:rPr>
            <w:rStyle w:val="Hyperlink"/>
            <w:rFonts w:hint="eastAsia"/>
            <w:noProof/>
            <w:rtl/>
            <w:lang w:bidi="ar-SA"/>
          </w:rPr>
          <w:t>اختلاف</w:t>
        </w:r>
        <w:r w:rsidRPr="006D7EF7">
          <w:rPr>
            <w:rStyle w:val="Hyperlink"/>
            <w:noProof/>
            <w:rtl/>
            <w:lang w:bidi="ar-SA"/>
          </w:rPr>
          <w:t xml:space="preserve"> </w:t>
        </w:r>
        <w:r w:rsidRPr="006D7EF7">
          <w:rPr>
            <w:rStyle w:val="Hyperlink"/>
            <w:rFonts w:hint="eastAsia"/>
            <w:noProof/>
            <w:rtl/>
            <w:lang w:bidi="ar-SA"/>
          </w:rPr>
          <w:t>در</w:t>
        </w:r>
        <w:r w:rsidRPr="006D7EF7">
          <w:rPr>
            <w:rStyle w:val="Hyperlink"/>
            <w:noProof/>
            <w:rtl/>
            <w:lang w:bidi="ar-SA"/>
          </w:rPr>
          <w:t xml:space="preserve"> </w:t>
        </w:r>
        <w:r w:rsidRPr="006D7EF7">
          <w:rPr>
            <w:rStyle w:val="Hyperlink"/>
            <w:rFonts w:hint="eastAsia"/>
            <w:noProof/>
            <w:rtl/>
            <w:lang w:bidi="ar-SA"/>
          </w:rPr>
          <w:t>ن</w:t>
        </w:r>
        <w:r w:rsidRPr="006D7EF7">
          <w:rPr>
            <w:rStyle w:val="Hyperlink"/>
            <w:rFonts w:hint="cs"/>
            <w:noProof/>
            <w:rtl/>
            <w:lang w:bidi="ar-SA"/>
          </w:rPr>
          <w:t>ی</w:t>
        </w:r>
        <w:r w:rsidRPr="006D7EF7">
          <w:rPr>
            <w:rStyle w:val="Hyperlink"/>
            <w:rFonts w:hint="eastAsia"/>
            <w:noProof/>
            <w:rtl/>
            <w:lang w:bidi="ar-SA"/>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Toc488491515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DF5FF9" w:rsidRDefault="00DF5FF9" w:rsidP="00DF5FF9">
      <w:pPr>
        <w:pStyle w:val="TOC2"/>
        <w:tabs>
          <w:tab w:val="right" w:leader="dot" w:pos="10194"/>
        </w:tabs>
        <w:rPr>
          <w:rFonts w:asciiTheme="minorHAnsi" w:eastAsiaTheme="minorEastAsia" w:hAnsiTheme="minorHAnsi" w:cstheme="minorBidi"/>
          <w:bCs w:val="0"/>
          <w:noProof/>
          <w:color w:val="auto"/>
          <w:szCs w:val="22"/>
          <w:rtl/>
        </w:rPr>
      </w:pPr>
      <w:hyperlink w:anchor="_Toc488491516" w:history="1">
        <w:r w:rsidRPr="006D7EF7">
          <w:rPr>
            <w:rStyle w:val="Hyperlink"/>
            <w:noProof/>
            <w:rtl/>
            <w:lang w:bidi="ar-SA"/>
          </w:rPr>
          <w:t>(</w:t>
        </w:r>
        <w:r w:rsidRPr="006D7EF7">
          <w:rPr>
            <w:rStyle w:val="Hyperlink"/>
            <w:rFonts w:hint="eastAsia"/>
            <w:noProof/>
            <w:rtl/>
            <w:lang w:bidi="ar-SA"/>
          </w:rPr>
          <w:t>مسألة</w:t>
        </w:r>
        <w:r w:rsidRPr="006D7EF7">
          <w:rPr>
            <w:rStyle w:val="Hyperlink"/>
            <w:noProof/>
            <w:rtl/>
            <w:lang w:bidi="ar-SA"/>
          </w:rPr>
          <w:t xml:space="preserve"> 361)</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Toc488491516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DF5FF9" w:rsidRDefault="00DF5FF9" w:rsidP="00DF5FF9">
      <w:pPr>
        <w:pStyle w:val="TOC3"/>
        <w:tabs>
          <w:tab w:val="right" w:leader="dot" w:pos="10194"/>
        </w:tabs>
        <w:rPr>
          <w:rFonts w:asciiTheme="minorHAnsi" w:eastAsiaTheme="minorEastAsia" w:hAnsiTheme="minorHAnsi" w:cstheme="minorBidi"/>
          <w:bCs w:val="0"/>
          <w:iCs w:val="0"/>
          <w:noProof/>
          <w:color w:val="auto"/>
          <w:szCs w:val="22"/>
          <w:rtl/>
        </w:rPr>
      </w:pPr>
      <w:hyperlink w:anchor="_Toc488491517" w:history="1">
        <w:r w:rsidRPr="006D7EF7">
          <w:rPr>
            <w:rStyle w:val="Hyperlink"/>
            <w:rFonts w:hint="eastAsia"/>
            <w:noProof/>
            <w:rtl/>
            <w:lang w:bidi="ar-SA"/>
          </w:rPr>
          <w:t>بحث</w:t>
        </w:r>
        <w:r w:rsidRPr="006D7EF7">
          <w:rPr>
            <w:rStyle w:val="Hyperlink"/>
            <w:noProof/>
            <w:rtl/>
            <w:lang w:bidi="ar-SA"/>
          </w:rPr>
          <w:t xml:space="preserve"> </w:t>
        </w:r>
        <w:r w:rsidRPr="006D7EF7">
          <w:rPr>
            <w:rStyle w:val="Hyperlink"/>
            <w:rFonts w:hint="eastAsia"/>
            <w:noProof/>
            <w:rtl/>
            <w:lang w:bidi="ar-SA"/>
          </w:rPr>
          <w:t>اول</w:t>
        </w:r>
        <w:r w:rsidRPr="006D7EF7">
          <w:rPr>
            <w:rStyle w:val="Hyperlink"/>
            <w:noProof/>
            <w:rtl/>
            <w:lang w:bidi="ar-SA"/>
          </w:rPr>
          <w:t xml:space="preserve">: </w:t>
        </w:r>
        <w:r w:rsidRPr="006D7EF7">
          <w:rPr>
            <w:rStyle w:val="Hyperlink"/>
            <w:rFonts w:hint="eastAsia"/>
            <w:noProof/>
            <w:rtl/>
            <w:lang w:bidi="ar-SA"/>
          </w:rPr>
          <w:t>آ</w:t>
        </w:r>
        <w:r w:rsidRPr="006D7EF7">
          <w:rPr>
            <w:rStyle w:val="Hyperlink"/>
            <w:rFonts w:hint="cs"/>
            <w:noProof/>
            <w:rtl/>
            <w:lang w:bidi="ar-SA"/>
          </w:rPr>
          <w:t>ی</w:t>
        </w:r>
        <w:r w:rsidRPr="006D7EF7">
          <w:rPr>
            <w:rStyle w:val="Hyperlink"/>
            <w:rFonts w:hint="eastAsia"/>
            <w:noProof/>
            <w:rtl/>
            <w:lang w:bidi="ar-SA"/>
          </w:rPr>
          <w:t>ا</w:t>
        </w:r>
        <w:r w:rsidRPr="006D7EF7">
          <w:rPr>
            <w:rStyle w:val="Hyperlink"/>
            <w:noProof/>
            <w:rtl/>
            <w:lang w:bidi="ar-SA"/>
          </w:rPr>
          <w:t xml:space="preserve"> </w:t>
        </w:r>
        <w:r w:rsidRPr="006D7EF7">
          <w:rPr>
            <w:rStyle w:val="Hyperlink"/>
            <w:rFonts w:hint="eastAsia"/>
            <w:noProof/>
            <w:rtl/>
            <w:lang w:bidi="ar-SA"/>
          </w:rPr>
          <w:t>لازم</w:t>
        </w:r>
        <w:r w:rsidRPr="006D7EF7">
          <w:rPr>
            <w:rStyle w:val="Hyperlink"/>
            <w:noProof/>
            <w:rtl/>
            <w:lang w:bidi="ar-SA"/>
          </w:rPr>
          <w:t xml:space="preserve"> </w:t>
        </w:r>
        <w:r w:rsidRPr="006D7EF7">
          <w:rPr>
            <w:rStyle w:val="Hyperlink"/>
            <w:rFonts w:hint="eastAsia"/>
            <w:noProof/>
            <w:rtl/>
            <w:lang w:bidi="ar-SA"/>
          </w:rPr>
          <w:t>است</w:t>
        </w:r>
        <w:r w:rsidRPr="006D7EF7">
          <w:rPr>
            <w:rStyle w:val="Hyperlink"/>
            <w:noProof/>
            <w:rtl/>
            <w:lang w:bidi="ar-SA"/>
          </w:rPr>
          <w:t xml:space="preserve"> </w:t>
        </w:r>
        <w:r w:rsidRPr="006D7EF7">
          <w:rPr>
            <w:rStyle w:val="Hyperlink"/>
            <w:rFonts w:hint="eastAsia"/>
            <w:noProof/>
            <w:rtl/>
            <w:lang w:bidi="ar-SA"/>
          </w:rPr>
          <w:t>احرام</w:t>
        </w:r>
        <w:r w:rsidRPr="006D7EF7">
          <w:rPr>
            <w:rStyle w:val="Hyperlink"/>
            <w:noProof/>
            <w:rtl/>
            <w:lang w:bidi="ar-SA"/>
          </w:rPr>
          <w:t xml:space="preserve"> </w:t>
        </w:r>
        <w:r w:rsidRPr="006D7EF7">
          <w:rPr>
            <w:rStyle w:val="Hyperlink"/>
            <w:rFonts w:hint="eastAsia"/>
            <w:noProof/>
            <w:rtl/>
            <w:lang w:bidi="ar-SA"/>
          </w:rPr>
          <w:t>حج</w:t>
        </w:r>
        <w:r w:rsidRPr="006D7EF7">
          <w:rPr>
            <w:rStyle w:val="Hyperlink"/>
            <w:noProof/>
            <w:rtl/>
            <w:lang w:bidi="ar-SA"/>
          </w:rPr>
          <w:t xml:space="preserve"> </w:t>
        </w:r>
        <w:r w:rsidRPr="006D7EF7">
          <w:rPr>
            <w:rStyle w:val="Hyperlink"/>
            <w:rFonts w:hint="eastAsia"/>
            <w:noProof/>
            <w:rtl/>
            <w:lang w:bidi="ar-SA"/>
          </w:rPr>
          <w:t>تمتع</w:t>
        </w:r>
        <w:r w:rsidRPr="006D7EF7">
          <w:rPr>
            <w:rStyle w:val="Hyperlink"/>
            <w:noProof/>
            <w:rtl/>
            <w:lang w:bidi="ar-SA"/>
          </w:rPr>
          <w:t xml:space="preserve"> </w:t>
        </w:r>
        <w:r w:rsidRPr="006D7EF7">
          <w:rPr>
            <w:rStyle w:val="Hyperlink"/>
            <w:rFonts w:hint="eastAsia"/>
            <w:noProof/>
            <w:rtl/>
            <w:lang w:bidi="ar-SA"/>
          </w:rPr>
          <w:t>از</w:t>
        </w:r>
        <w:r w:rsidRPr="006D7EF7">
          <w:rPr>
            <w:rStyle w:val="Hyperlink"/>
            <w:noProof/>
            <w:rtl/>
            <w:lang w:bidi="ar-SA"/>
          </w:rPr>
          <w:t xml:space="preserve"> </w:t>
        </w:r>
        <w:r w:rsidRPr="006D7EF7">
          <w:rPr>
            <w:rStyle w:val="Hyperlink"/>
            <w:rFonts w:hint="eastAsia"/>
            <w:noProof/>
            <w:rtl/>
            <w:lang w:bidi="ar-SA"/>
          </w:rPr>
          <w:t>مکه</w:t>
        </w:r>
        <w:r w:rsidRPr="006D7EF7">
          <w:rPr>
            <w:rStyle w:val="Hyperlink"/>
            <w:noProof/>
            <w:rtl/>
            <w:lang w:bidi="ar-SA"/>
          </w:rPr>
          <w:t xml:space="preserve"> </w:t>
        </w:r>
        <w:r w:rsidRPr="006D7EF7">
          <w:rPr>
            <w:rStyle w:val="Hyperlink"/>
            <w:rFonts w:hint="eastAsia"/>
            <w:noProof/>
            <w:rtl/>
            <w:lang w:bidi="ar-SA"/>
          </w:rPr>
          <w:t>باشد؟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Toc488491517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DF5FF9" w:rsidRDefault="00DF5FF9" w:rsidP="00DF5FF9">
      <w:pPr>
        <w:pStyle w:val="TOC3"/>
        <w:tabs>
          <w:tab w:val="right" w:leader="dot" w:pos="10194"/>
        </w:tabs>
        <w:rPr>
          <w:rFonts w:asciiTheme="minorHAnsi" w:eastAsiaTheme="minorEastAsia" w:hAnsiTheme="minorHAnsi" w:cstheme="minorBidi"/>
          <w:bCs w:val="0"/>
          <w:iCs w:val="0"/>
          <w:noProof/>
          <w:color w:val="auto"/>
          <w:szCs w:val="22"/>
          <w:rtl/>
        </w:rPr>
      </w:pPr>
      <w:hyperlink w:anchor="_Toc488491518" w:history="1">
        <w:r w:rsidRPr="006D7EF7">
          <w:rPr>
            <w:rStyle w:val="Hyperlink"/>
            <w:rFonts w:hint="eastAsia"/>
            <w:noProof/>
            <w:rtl/>
            <w:lang w:bidi="ar-SA"/>
          </w:rPr>
          <w:t>ادله</w:t>
        </w:r>
        <w:r w:rsidRPr="006D7EF7">
          <w:rPr>
            <w:rStyle w:val="Hyperlink"/>
            <w:noProof/>
            <w:rtl/>
            <w:lang w:bidi="ar-SA"/>
          </w:rPr>
          <w:t xml:space="preserve"> </w:t>
        </w:r>
        <w:r w:rsidRPr="006D7EF7">
          <w:rPr>
            <w:rStyle w:val="Hyperlink"/>
            <w:rFonts w:hint="eastAsia"/>
            <w:noProof/>
            <w:rtl/>
            <w:lang w:bidi="ar-SA"/>
          </w:rPr>
          <w:t>لزوم</w:t>
        </w:r>
        <w:r w:rsidRPr="006D7EF7">
          <w:rPr>
            <w:rStyle w:val="Hyperlink"/>
            <w:noProof/>
            <w:rtl/>
            <w:lang w:bidi="ar-SA"/>
          </w:rPr>
          <w:t xml:space="preserve"> </w:t>
        </w:r>
        <w:r w:rsidRPr="006D7EF7">
          <w:rPr>
            <w:rStyle w:val="Hyperlink"/>
            <w:rFonts w:hint="eastAsia"/>
            <w:noProof/>
            <w:rtl/>
            <w:lang w:bidi="ar-SA"/>
          </w:rPr>
          <w:t>احرام</w:t>
        </w:r>
        <w:r w:rsidRPr="006D7EF7">
          <w:rPr>
            <w:rStyle w:val="Hyperlink"/>
            <w:noProof/>
            <w:rtl/>
            <w:lang w:bidi="ar-SA"/>
          </w:rPr>
          <w:t xml:space="preserve"> </w:t>
        </w:r>
        <w:r w:rsidRPr="006D7EF7">
          <w:rPr>
            <w:rStyle w:val="Hyperlink"/>
            <w:rFonts w:hint="eastAsia"/>
            <w:noProof/>
            <w:rtl/>
            <w:lang w:bidi="ar-SA"/>
          </w:rPr>
          <w:t>حج</w:t>
        </w:r>
        <w:r w:rsidRPr="006D7EF7">
          <w:rPr>
            <w:rStyle w:val="Hyperlink"/>
            <w:noProof/>
            <w:rtl/>
            <w:lang w:bidi="ar-SA"/>
          </w:rPr>
          <w:t xml:space="preserve"> </w:t>
        </w:r>
        <w:r w:rsidRPr="006D7EF7">
          <w:rPr>
            <w:rStyle w:val="Hyperlink"/>
            <w:rFonts w:hint="eastAsia"/>
            <w:noProof/>
            <w:rtl/>
            <w:lang w:bidi="ar-SA"/>
          </w:rPr>
          <w:t>تمتع</w:t>
        </w:r>
        <w:r w:rsidRPr="006D7EF7">
          <w:rPr>
            <w:rStyle w:val="Hyperlink"/>
            <w:noProof/>
            <w:rtl/>
            <w:lang w:bidi="ar-SA"/>
          </w:rPr>
          <w:t xml:space="preserve"> </w:t>
        </w:r>
        <w:r w:rsidRPr="006D7EF7">
          <w:rPr>
            <w:rStyle w:val="Hyperlink"/>
            <w:rFonts w:hint="eastAsia"/>
            <w:noProof/>
            <w:rtl/>
            <w:lang w:bidi="ar-SA"/>
          </w:rPr>
          <w:t>از</w:t>
        </w:r>
        <w:r w:rsidRPr="006D7EF7">
          <w:rPr>
            <w:rStyle w:val="Hyperlink"/>
            <w:noProof/>
            <w:rtl/>
            <w:lang w:bidi="ar-SA"/>
          </w:rPr>
          <w:t xml:space="preserve"> </w:t>
        </w:r>
        <w:r w:rsidRPr="006D7EF7">
          <w:rPr>
            <w:rStyle w:val="Hyperlink"/>
            <w:rFonts w:hint="eastAsia"/>
            <w:noProof/>
            <w:rtl/>
            <w:lang w:bidi="ar-SA"/>
          </w:rPr>
          <w:t>مکه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Toc488491518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DF5FF9" w:rsidRDefault="00DF5FF9" w:rsidP="00DF5FF9">
      <w:pPr>
        <w:pStyle w:val="TOC4"/>
        <w:tabs>
          <w:tab w:val="right" w:leader="dot" w:pos="10194"/>
        </w:tabs>
        <w:rPr>
          <w:rFonts w:asciiTheme="minorHAnsi" w:eastAsiaTheme="minorEastAsia" w:hAnsiTheme="minorHAnsi" w:cstheme="minorBidi"/>
          <w:bCs w:val="0"/>
          <w:noProof/>
          <w:color w:val="auto"/>
          <w:szCs w:val="22"/>
          <w:rtl/>
        </w:rPr>
      </w:pPr>
      <w:hyperlink w:anchor="_Toc488491519" w:history="1">
        <w:r w:rsidRPr="006D7EF7">
          <w:rPr>
            <w:rStyle w:val="Hyperlink"/>
            <w:rFonts w:hint="eastAsia"/>
            <w:noProof/>
            <w:rtl/>
            <w:lang w:bidi="ar-SA"/>
          </w:rPr>
          <w:t>دل</w:t>
        </w:r>
        <w:r w:rsidRPr="006D7EF7">
          <w:rPr>
            <w:rStyle w:val="Hyperlink"/>
            <w:rFonts w:hint="cs"/>
            <w:noProof/>
            <w:rtl/>
            <w:lang w:bidi="ar-SA"/>
          </w:rPr>
          <w:t>ی</w:t>
        </w:r>
        <w:r w:rsidRPr="006D7EF7">
          <w:rPr>
            <w:rStyle w:val="Hyperlink"/>
            <w:rFonts w:hint="eastAsia"/>
            <w:noProof/>
            <w:rtl/>
            <w:lang w:bidi="ar-SA"/>
          </w:rPr>
          <w:t>ل</w:t>
        </w:r>
        <w:r w:rsidRPr="006D7EF7">
          <w:rPr>
            <w:rStyle w:val="Hyperlink"/>
            <w:noProof/>
            <w:rtl/>
            <w:lang w:bidi="ar-SA"/>
          </w:rPr>
          <w:t xml:space="preserve"> </w:t>
        </w:r>
        <w:r w:rsidRPr="006D7EF7">
          <w:rPr>
            <w:rStyle w:val="Hyperlink"/>
            <w:rFonts w:hint="eastAsia"/>
            <w:noProof/>
            <w:rtl/>
            <w:lang w:bidi="ar-SA"/>
          </w:rPr>
          <w:t>اول</w:t>
        </w:r>
        <w:r w:rsidRPr="006D7EF7">
          <w:rPr>
            <w:rStyle w:val="Hyperlink"/>
            <w:noProof/>
            <w:rtl/>
            <w:lang w:bidi="ar-SA"/>
          </w:rPr>
          <w:t xml:space="preserve">: </w:t>
        </w:r>
        <w:r w:rsidRPr="006D7EF7">
          <w:rPr>
            <w:rStyle w:val="Hyperlink"/>
            <w:rFonts w:hint="eastAsia"/>
            <w:noProof/>
            <w:rtl/>
            <w:lang w:bidi="ar-SA"/>
          </w:rPr>
          <w:t>صح</w:t>
        </w:r>
        <w:r w:rsidRPr="006D7EF7">
          <w:rPr>
            <w:rStyle w:val="Hyperlink"/>
            <w:rFonts w:hint="cs"/>
            <w:noProof/>
            <w:rtl/>
            <w:lang w:bidi="ar-SA"/>
          </w:rPr>
          <w:t>ی</w:t>
        </w:r>
        <w:r w:rsidRPr="006D7EF7">
          <w:rPr>
            <w:rStyle w:val="Hyperlink"/>
            <w:rFonts w:hint="eastAsia"/>
            <w:noProof/>
            <w:rtl/>
            <w:lang w:bidi="ar-SA"/>
          </w:rPr>
          <w:t>حه</w:t>
        </w:r>
        <w:r w:rsidRPr="006D7EF7">
          <w:rPr>
            <w:rStyle w:val="Hyperlink"/>
            <w:noProof/>
            <w:rtl/>
            <w:lang w:bidi="ar-SA"/>
          </w:rPr>
          <w:t xml:space="preserve"> </w:t>
        </w:r>
        <w:r w:rsidRPr="006D7EF7">
          <w:rPr>
            <w:rStyle w:val="Hyperlink"/>
            <w:rFonts w:hint="eastAsia"/>
            <w:noProof/>
            <w:rtl/>
            <w:lang w:bidi="ar-SA"/>
          </w:rPr>
          <w:t>معاو</w:t>
        </w:r>
        <w:r w:rsidRPr="006D7EF7">
          <w:rPr>
            <w:rStyle w:val="Hyperlink"/>
            <w:rFonts w:hint="cs"/>
            <w:noProof/>
            <w:rtl/>
            <w:lang w:bidi="ar-SA"/>
          </w:rPr>
          <w:t>ی</w:t>
        </w:r>
        <w:r w:rsidRPr="006D7EF7">
          <w:rPr>
            <w:rStyle w:val="Hyperlink"/>
            <w:rFonts w:hint="eastAsia"/>
            <w:noProof/>
            <w:rtl/>
            <w:lang w:bidi="ar-SA"/>
          </w:rPr>
          <w:t>ة</w:t>
        </w:r>
        <w:r w:rsidRPr="006D7EF7">
          <w:rPr>
            <w:rStyle w:val="Hyperlink"/>
            <w:noProof/>
            <w:rtl/>
            <w:lang w:bidi="ar-SA"/>
          </w:rPr>
          <w:t xml:space="preserve"> </w:t>
        </w:r>
        <w:r w:rsidRPr="006D7EF7">
          <w:rPr>
            <w:rStyle w:val="Hyperlink"/>
            <w:rFonts w:hint="eastAsia"/>
            <w:noProof/>
            <w:rtl/>
            <w:lang w:bidi="ar-SA"/>
          </w:rPr>
          <w:t>بن</w:t>
        </w:r>
        <w:r w:rsidRPr="006D7EF7">
          <w:rPr>
            <w:rStyle w:val="Hyperlink"/>
            <w:noProof/>
            <w:rtl/>
            <w:lang w:bidi="ar-SA"/>
          </w:rPr>
          <w:t xml:space="preserve"> </w:t>
        </w:r>
        <w:r w:rsidRPr="006D7EF7">
          <w:rPr>
            <w:rStyle w:val="Hyperlink"/>
            <w:rFonts w:hint="eastAsia"/>
            <w:noProof/>
            <w:rtl/>
            <w:lang w:bidi="ar-SA"/>
          </w:rPr>
          <w:t>عمار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Toc488491519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DF5FF9" w:rsidRDefault="00DF5FF9" w:rsidP="00DF5FF9">
      <w:pPr>
        <w:pStyle w:val="TOC4"/>
        <w:tabs>
          <w:tab w:val="right" w:leader="dot" w:pos="10194"/>
        </w:tabs>
        <w:rPr>
          <w:rFonts w:asciiTheme="minorHAnsi" w:eastAsiaTheme="minorEastAsia" w:hAnsiTheme="minorHAnsi" w:cstheme="minorBidi"/>
          <w:bCs w:val="0"/>
          <w:noProof/>
          <w:color w:val="auto"/>
          <w:szCs w:val="22"/>
          <w:rtl/>
        </w:rPr>
      </w:pPr>
      <w:hyperlink w:anchor="_Toc488491520" w:history="1">
        <w:r w:rsidRPr="006D7EF7">
          <w:rPr>
            <w:rStyle w:val="Hyperlink"/>
            <w:rFonts w:hint="eastAsia"/>
            <w:noProof/>
            <w:rtl/>
            <w:lang w:bidi="ar-SA"/>
          </w:rPr>
          <w:t>دل</w:t>
        </w:r>
        <w:r w:rsidRPr="006D7EF7">
          <w:rPr>
            <w:rStyle w:val="Hyperlink"/>
            <w:rFonts w:hint="cs"/>
            <w:noProof/>
            <w:rtl/>
            <w:lang w:bidi="ar-SA"/>
          </w:rPr>
          <w:t>ی</w:t>
        </w:r>
        <w:r w:rsidRPr="006D7EF7">
          <w:rPr>
            <w:rStyle w:val="Hyperlink"/>
            <w:rFonts w:hint="eastAsia"/>
            <w:noProof/>
            <w:rtl/>
            <w:lang w:bidi="ar-SA"/>
          </w:rPr>
          <w:t>ل</w:t>
        </w:r>
        <w:r w:rsidRPr="006D7EF7">
          <w:rPr>
            <w:rStyle w:val="Hyperlink"/>
            <w:noProof/>
            <w:rtl/>
            <w:lang w:bidi="ar-SA"/>
          </w:rPr>
          <w:t xml:space="preserve"> </w:t>
        </w:r>
        <w:r w:rsidRPr="006D7EF7">
          <w:rPr>
            <w:rStyle w:val="Hyperlink"/>
            <w:rFonts w:hint="eastAsia"/>
            <w:noProof/>
            <w:rtl/>
            <w:lang w:bidi="ar-SA"/>
          </w:rPr>
          <w:t>دوم</w:t>
        </w:r>
        <w:r w:rsidRPr="006D7EF7">
          <w:rPr>
            <w:rStyle w:val="Hyperlink"/>
            <w:noProof/>
            <w:rtl/>
            <w:lang w:bidi="ar-SA"/>
          </w:rPr>
          <w:t xml:space="preserve">: </w:t>
        </w:r>
        <w:r w:rsidRPr="006D7EF7">
          <w:rPr>
            <w:rStyle w:val="Hyperlink"/>
            <w:rFonts w:hint="eastAsia"/>
            <w:noProof/>
            <w:rtl/>
            <w:lang w:bidi="ar-SA"/>
          </w:rPr>
          <w:t>معتبره</w:t>
        </w:r>
        <w:r w:rsidRPr="006D7EF7">
          <w:rPr>
            <w:rStyle w:val="Hyperlink"/>
            <w:noProof/>
            <w:rtl/>
            <w:lang w:bidi="ar-SA"/>
          </w:rPr>
          <w:t xml:space="preserve"> </w:t>
        </w:r>
        <w:r w:rsidRPr="006D7EF7">
          <w:rPr>
            <w:rStyle w:val="Hyperlink"/>
            <w:rFonts w:hint="eastAsia"/>
            <w:noProof/>
            <w:rtl/>
            <w:lang w:bidi="ar-SA"/>
          </w:rPr>
          <w:t>عمر</w:t>
        </w:r>
        <w:r w:rsidRPr="006D7EF7">
          <w:rPr>
            <w:rStyle w:val="Hyperlink"/>
            <w:noProof/>
            <w:rtl/>
            <w:lang w:bidi="ar-SA"/>
          </w:rPr>
          <w:t xml:space="preserve"> </w:t>
        </w:r>
        <w:r w:rsidRPr="006D7EF7">
          <w:rPr>
            <w:rStyle w:val="Hyperlink"/>
            <w:rFonts w:hint="eastAsia"/>
            <w:noProof/>
            <w:rtl/>
            <w:lang w:bidi="ar-SA"/>
          </w:rPr>
          <w:t>بن</w:t>
        </w:r>
        <w:r w:rsidRPr="006D7EF7">
          <w:rPr>
            <w:rStyle w:val="Hyperlink"/>
            <w:noProof/>
            <w:rtl/>
            <w:lang w:bidi="ar-SA"/>
          </w:rPr>
          <w:t xml:space="preserve"> </w:t>
        </w:r>
        <w:r w:rsidRPr="006D7EF7">
          <w:rPr>
            <w:rStyle w:val="Hyperlink"/>
            <w:rFonts w:hint="cs"/>
            <w:noProof/>
            <w:rtl/>
            <w:lang w:bidi="ar-SA"/>
          </w:rPr>
          <w:t>ی</w:t>
        </w:r>
        <w:r w:rsidRPr="006D7EF7">
          <w:rPr>
            <w:rStyle w:val="Hyperlink"/>
            <w:rFonts w:hint="eastAsia"/>
            <w:noProof/>
            <w:rtl/>
            <w:lang w:bidi="ar-SA"/>
          </w:rPr>
          <w:t>ز</w:t>
        </w:r>
        <w:r w:rsidRPr="006D7EF7">
          <w:rPr>
            <w:rStyle w:val="Hyperlink"/>
            <w:rFonts w:hint="cs"/>
            <w:noProof/>
            <w:rtl/>
            <w:lang w:bidi="ar-SA"/>
          </w:rPr>
          <w:t>ی</w:t>
        </w:r>
        <w:r w:rsidRPr="006D7EF7">
          <w:rPr>
            <w:rStyle w:val="Hyperlink"/>
            <w:rFonts w:hint="eastAsia"/>
            <w:noProof/>
            <w:rtl/>
            <w:lang w:bidi="ar-SA"/>
          </w:rPr>
          <w:t>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Toc488491520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DF5FF9" w:rsidRDefault="00DF5FF9" w:rsidP="00DF5FF9">
      <w:pPr>
        <w:pStyle w:val="TOC4"/>
        <w:tabs>
          <w:tab w:val="right" w:leader="dot" w:pos="10194"/>
        </w:tabs>
        <w:rPr>
          <w:rFonts w:asciiTheme="minorHAnsi" w:eastAsiaTheme="minorEastAsia" w:hAnsiTheme="minorHAnsi" w:cstheme="minorBidi"/>
          <w:bCs w:val="0"/>
          <w:noProof/>
          <w:color w:val="auto"/>
          <w:szCs w:val="22"/>
          <w:rtl/>
        </w:rPr>
      </w:pPr>
      <w:hyperlink w:anchor="_Toc488491521" w:history="1">
        <w:r w:rsidRPr="006D7EF7">
          <w:rPr>
            <w:rStyle w:val="Hyperlink"/>
            <w:rFonts w:hint="eastAsia"/>
            <w:noProof/>
            <w:rtl/>
            <w:lang w:bidi="ar-SA"/>
          </w:rPr>
          <w:t>دل</w:t>
        </w:r>
        <w:r w:rsidRPr="006D7EF7">
          <w:rPr>
            <w:rStyle w:val="Hyperlink"/>
            <w:rFonts w:hint="cs"/>
            <w:noProof/>
            <w:rtl/>
            <w:lang w:bidi="ar-SA"/>
          </w:rPr>
          <w:t>ی</w:t>
        </w:r>
        <w:r w:rsidRPr="006D7EF7">
          <w:rPr>
            <w:rStyle w:val="Hyperlink"/>
            <w:rFonts w:hint="eastAsia"/>
            <w:noProof/>
            <w:rtl/>
            <w:lang w:bidi="ar-SA"/>
          </w:rPr>
          <w:t>ل</w:t>
        </w:r>
        <w:r w:rsidRPr="006D7EF7">
          <w:rPr>
            <w:rStyle w:val="Hyperlink"/>
            <w:noProof/>
            <w:rtl/>
            <w:lang w:bidi="ar-SA"/>
          </w:rPr>
          <w:t xml:space="preserve"> </w:t>
        </w:r>
        <w:r w:rsidRPr="006D7EF7">
          <w:rPr>
            <w:rStyle w:val="Hyperlink"/>
            <w:rFonts w:hint="eastAsia"/>
            <w:noProof/>
            <w:rtl/>
            <w:lang w:bidi="ar-SA"/>
          </w:rPr>
          <w:t>سوم</w:t>
        </w:r>
        <w:r w:rsidRPr="006D7EF7">
          <w:rPr>
            <w:rStyle w:val="Hyperlink"/>
            <w:noProof/>
            <w:rtl/>
            <w:lang w:bidi="ar-SA"/>
          </w:rPr>
          <w:t xml:space="preserve">: </w:t>
        </w:r>
        <w:r w:rsidRPr="006D7EF7">
          <w:rPr>
            <w:rStyle w:val="Hyperlink"/>
            <w:rFonts w:hint="eastAsia"/>
            <w:noProof/>
            <w:rtl/>
            <w:lang w:bidi="ar-SA"/>
          </w:rPr>
          <w:t>صح</w:t>
        </w:r>
        <w:r w:rsidRPr="006D7EF7">
          <w:rPr>
            <w:rStyle w:val="Hyperlink"/>
            <w:rFonts w:hint="cs"/>
            <w:noProof/>
            <w:rtl/>
            <w:lang w:bidi="ar-SA"/>
          </w:rPr>
          <w:t>ی</w:t>
        </w:r>
        <w:r w:rsidRPr="006D7EF7">
          <w:rPr>
            <w:rStyle w:val="Hyperlink"/>
            <w:rFonts w:hint="eastAsia"/>
            <w:noProof/>
            <w:rtl/>
            <w:lang w:bidi="ar-SA"/>
          </w:rPr>
          <w:t>حه</w:t>
        </w:r>
        <w:r w:rsidRPr="006D7EF7">
          <w:rPr>
            <w:rStyle w:val="Hyperlink"/>
            <w:noProof/>
            <w:rtl/>
            <w:lang w:bidi="ar-SA"/>
          </w:rPr>
          <w:t xml:space="preserve"> </w:t>
        </w:r>
        <w:r w:rsidRPr="006D7EF7">
          <w:rPr>
            <w:rStyle w:val="Hyperlink"/>
            <w:rFonts w:hint="eastAsia"/>
            <w:noProof/>
            <w:rtl/>
            <w:lang w:bidi="ar-SA"/>
          </w:rPr>
          <w:t>حلب</w:t>
        </w:r>
        <w:r w:rsidRPr="006D7EF7">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Toc488491521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91EB6" w:rsidRPr="00C91EB6" w:rsidRDefault="00DF5FF9"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5F0AA3">
        <w:rPr>
          <w:rFonts w:hint="cs"/>
          <w:rtl/>
        </w:rPr>
        <w:t>احکام</w:t>
      </w:r>
      <w:r w:rsidR="005F0AA3">
        <w:rPr>
          <w:rtl/>
        </w:rPr>
        <w:t xml:space="preserve"> </w:t>
      </w:r>
      <w:r w:rsidR="005F0AA3">
        <w:rPr>
          <w:rFonts w:hint="cs"/>
          <w:rtl/>
        </w:rPr>
        <w:t>احرام</w:t>
      </w:r>
      <w:r w:rsidR="00025B70">
        <w:rPr>
          <w:rFonts w:hint="cs"/>
          <w:rtl/>
        </w:rPr>
        <w:t xml:space="preserve"> </w:t>
      </w:r>
      <w:r w:rsidR="00386C11" w:rsidRPr="00A6366F">
        <w:rPr>
          <w:rFonts w:hint="cs"/>
          <w:rtl/>
        </w:rPr>
        <w:t>/</w:t>
      </w:r>
      <w:bookmarkStart w:id="2" w:name="BokSabj_d"/>
      <w:bookmarkEnd w:id="2"/>
      <w:r w:rsidR="005F0AA3">
        <w:rPr>
          <w:rFonts w:hint="cs"/>
          <w:rtl/>
        </w:rPr>
        <w:t>احرام</w:t>
      </w:r>
      <w:r w:rsidR="00386C11" w:rsidRPr="00A6366F">
        <w:rPr>
          <w:rFonts w:hint="cs"/>
          <w:rtl/>
        </w:rPr>
        <w:t xml:space="preserve"> /</w:t>
      </w:r>
      <w:bookmarkStart w:id="3" w:name="Bokkolli"/>
      <w:bookmarkEnd w:id="3"/>
      <w:r w:rsidR="005F0AA3">
        <w:rPr>
          <w:rFonts w:hint="cs"/>
          <w:rtl/>
        </w:rPr>
        <w:t>واجبات</w:t>
      </w:r>
      <w:r w:rsidR="005F0AA3">
        <w:rPr>
          <w:rtl/>
        </w:rPr>
        <w:t xml:space="preserve"> </w:t>
      </w:r>
      <w:r w:rsidR="005F0AA3">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DF5FF9" w:rsidRPr="00321702" w:rsidRDefault="00DF5FF9" w:rsidP="00DF5FF9">
      <w:pPr>
        <w:pStyle w:val="Heading2"/>
        <w:rPr>
          <w:noProof/>
          <w:lang w:bidi="ar-SA"/>
        </w:rPr>
      </w:pPr>
      <w:bookmarkStart w:id="4" w:name="_Toc488491513"/>
      <w:r w:rsidRPr="00321702">
        <w:rPr>
          <w:noProof/>
          <w:rtl/>
          <w:lang w:bidi="ar-SA"/>
        </w:rPr>
        <w:t xml:space="preserve">خلاصه بحث </w:t>
      </w:r>
      <w:r>
        <w:rPr>
          <w:rFonts w:hint="cs"/>
          <w:noProof/>
          <w:rtl/>
          <w:lang w:bidi="ar-SA"/>
        </w:rPr>
        <w:t>اتیان به عمره مفرده قبل از احرام حج تمتع</w:t>
      </w:r>
      <w:bookmarkEnd w:id="4"/>
    </w:p>
    <w:p w:rsidR="00DF5FF9" w:rsidRPr="00321702" w:rsidRDefault="00DF5FF9" w:rsidP="00DF5FF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highlight w:val="yellow"/>
          <w:rtl/>
          <w:lang w:bidi="ar-SA"/>
        </w:rPr>
      </w:pPr>
      <w:r w:rsidRPr="00321702">
        <w:rPr>
          <w:rFonts w:ascii="Scheherazade" w:eastAsia="Times New Roman" w:hAnsi="Scheherazade"/>
          <w:noProof/>
          <w:sz w:val="36"/>
          <w:szCs w:val="36"/>
          <w:highlight w:val="yellow"/>
          <w:rtl/>
          <w:lang w:bidi="ar-SA"/>
        </w:rPr>
        <w:t>خلاصه بحث گذشته این شد که دلیل واضحی بر عدم مشروعیت احرام به عمره مفرده قبل از احرام به حج و بعد از اتمام عمره تمتع، یا ابطال عمره تمتع به احرام عمره مفرده نیافتیم، گرچه اطلاقی هم بر صحت عمره مفرده یا عدم بطلان عمره تمتع به این عمره مفرده نداریم، و لکن اصل برائت از مانعیت نسبت به عمره تمتع داریم و همچنین برائت از شرط نبودن صحت حج تمتع به عدم تخلل عمره مفرده در اثناء.</w:t>
      </w:r>
    </w:p>
    <w:p w:rsidR="00DF5FF9" w:rsidRPr="00321702" w:rsidRDefault="00DF5FF9" w:rsidP="00DF5FF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 xml:space="preserve">اما گفتیم اگر کسی بگوید از صحیحه حماد یا عدم معهودیت عمره مفرده متخلله، وثوق یا استظهار وجود خللی در این عمره مفرده می شود، به این که نامشروع یا مبطل باشد، بعد از احرام به عمره مفرده، علم اجمالی به وجود می آید که یا عمره تمتع قبلی باطل شده و باید عمره تمتع دیگری انجام شود و این عمره مفرده هم صحیح است و اتمام آن واجب است، یا این که عمره تمتع </w:t>
      </w:r>
      <w:r w:rsidRPr="00321702">
        <w:rPr>
          <w:rFonts w:ascii="Scheherazade" w:eastAsia="Times New Roman" w:hAnsi="Scheherazade"/>
          <w:noProof/>
          <w:sz w:val="36"/>
          <w:szCs w:val="36"/>
          <w:rtl/>
          <w:lang w:bidi="ar-SA"/>
        </w:rPr>
        <w:lastRenderedPageBreak/>
        <w:t>سابق صحیح است و اثر الزامی آن، احتباس به حج است.</w:t>
      </w:r>
    </w:p>
    <w:p w:rsidR="00DF5FF9" w:rsidRPr="00321702" w:rsidRDefault="00DF5FF9" w:rsidP="00DF5FF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ما عرض کردیم شاید بتوان علم اجمالی مزبور را منحل کرد به علم تفصیلی به بطلان عمره مفرده علی ای حال، یا از این باب که حرام تشریعی است و یا از این باب که مبطل عمره تمتع است و ابطال آن حرام است و حرام نمی تواند به عنوان عبادت صحیحه واقع شود و نسبت به این که آیا این عمره مفرده مبطل عمره تمتع است یا نه، برائت از مانعیت بدون معارض جاری می شود، تا بحال برائت از مانعیت معارض داشت، اما بعد از علم تفصیلی به بطلان عمره مفرده علی کل حال، نسبت به مانعیت آن اصل برائت جاری می شود و عمره تمتع، ظاهرا صحیح خواهد شد و مشکل حل می شود.</w:t>
      </w:r>
    </w:p>
    <w:p w:rsidR="00DF5FF9" w:rsidRPr="00321702" w:rsidRDefault="00DF5FF9" w:rsidP="00DF5FF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البته این انحلال مبتنی بر علم تفصیلی به بطلان عمره مفرده است، و لکن لقائل ان یقول که ما چنین علم تفصیلی پیدا نمی کنیم، چون (بنا بر جواز اجتماع امر و نهی) ثبوتا ممکن است عمره مفرده حرام تشریعی نبوده و صحیح باشد، ولی مبطل عمره تمتع هم باشد (مثل کسی که نذر کرده به جماعت نماز بخواند و بعد فرادی بجا آورد که این نماز فرادی سبب حنث نذر است، اما خود نماز صحیح است) و با وجود این احتمال، علم تفصیلی به بطلان عمره مفرد حاصل نمی شود.</w:t>
      </w:r>
    </w:p>
    <w:p w:rsidR="00DF5FF9" w:rsidRPr="00321702" w:rsidRDefault="00DF5FF9" w:rsidP="00DF5FF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ولی اگر علم تفصیلی به بطلان عمره مفرده حاصل شود، شک در صحت و فساد عمره تمتع می شود و برائت از مانعیت و مبطلیت جاری می شود و عمره تمتع صحیح ظاهری می شود و احکام آن مترتب می شود که یکی از آن احکام، احتباس به حج است.</w:t>
      </w:r>
    </w:p>
    <w:p w:rsidR="00DF5FF9" w:rsidRPr="00321702" w:rsidRDefault="00DF5FF9" w:rsidP="00DF5FF9">
      <w:pPr>
        <w:pStyle w:val="Heading2"/>
        <w:rPr>
          <w:noProof/>
          <w:rtl/>
          <w:lang w:bidi="ar-SA"/>
        </w:rPr>
      </w:pPr>
      <w:bookmarkStart w:id="5" w:name="_Toc488491514"/>
      <w:r w:rsidRPr="00321702">
        <w:rPr>
          <w:noProof/>
          <w:rtl/>
          <w:lang w:bidi="ar-SA"/>
        </w:rPr>
        <w:t>(مسألة 359)</w:t>
      </w:r>
      <w:r>
        <w:rPr>
          <w:rFonts w:hint="cs"/>
          <w:noProof/>
          <w:rtl/>
          <w:lang w:bidi="ar-SA"/>
        </w:rPr>
        <w:t>: تاخیر عمدی احرام حج</w:t>
      </w:r>
      <w:bookmarkEnd w:id="5"/>
    </w:p>
    <w:p w:rsidR="00DF5FF9" w:rsidRPr="00321702" w:rsidRDefault="00DF5FF9" w:rsidP="00DF5FF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00FF"/>
          <w:sz w:val="36"/>
          <w:szCs w:val="36"/>
          <w:lang w:bidi="ar-SA"/>
        </w:rPr>
      </w:pPr>
      <w:r w:rsidRPr="00321702">
        <w:rPr>
          <w:rFonts w:ascii="Scheherazade" w:eastAsia="Times New Roman" w:hAnsi="Scheherazade"/>
          <w:b/>
          <w:noProof/>
          <w:color w:val="0000FF"/>
          <w:sz w:val="36"/>
          <w:szCs w:val="36"/>
          <w:rtl/>
          <w:lang w:bidi="ar-SA"/>
        </w:rPr>
        <w:t>يتضيق وقت الاحرام فيما إذا استلزم تأخيره فوات الوقوف بعرفات يوم عرفة</w:t>
      </w:r>
      <w:r w:rsidRPr="00321702">
        <w:rPr>
          <w:rFonts w:ascii="Scheherazade" w:eastAsia="Times New Roman" w:hAnsi="Scheherazade"/>
          <w:noProof/>
          <w:color w:val="0000FF"/>
          <w:sz w:val="36"/>
          <w:szCs w:val="36"/>
          <w:rtl/>
          <w:lang w:bidi="ar-SA"/>
        </w:rPr>
        <w:t>.</w:t>
      </w:r>
      <w:r w:rsidRPr="00321702">
        <w:rPr>
          <w:rFonts w:ascii="Scheherazade" w:eastAsia="Times New Roman" w:hAnsi="Scheherazade"/>
          <w:noProof/>
          <w:color w:val="0000FF"/>
          <w:sz w:val="36"/>
          <w:szCs w:val="36"/>
          <w:vertAlign w:val="superscript"/>
          <w:lang w:bidi="ar-SA"/>
        </w:rPr>
        <w:footnoteReference w:id="1"/>
      </w:r>
    </w:p>
    <w:p w:rsidR="00DF5FF9" w:rsidRPr="00321702" w:rsidRDefault="00DF5FF9" w:rsidP="00DF5FF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 xml:space="preserve">اگر احرام به حج را تاخیر بیندازیم که مسمای وقوف اختیاری به عرفات فوت شود، احرام </w:t>
      </w:r>
      <w:r w:rsidRPr="00321702">
        <w:rPr>
          <w:rFonts w:ascii="Scheherazade" w:eastAsia="Times New Roman" w:hAnsi="Scheherazade"/>
          <w:noProof/>
          <w:sz w:val="36"/>
          <w:szCs w:val="36"/>
          <w:rtl/>
          <w:lang w:bidi="ar-SA"/>
        </w:rPr>
        <w:lastRenderedPageBreak/>
        <w:t>حج باطل می شود، پس نباید به این مقدار تاخیر بیندازیم.</w:t>
      </w:r>
    </w:p>
    <w:p w:rsidR="00DF5FF9" w:rsidRPr="00321702" w:rsidRDefault="00DF5FF9" w:rsidP="00DF5FF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p>
    <w:p w:rsidR="00DF5FF9" w:rsidRPr="00321702" w:rsidRDefault="00DF5FF9" w:rsidP="00DF5FF9">
      <w:pPr>
        <w:pStyle w:val="Heading2"/>
        <w:rPr>
          <w:noProof/>
          <w:rtl/>
          <w:lang w:bidi="ar-SA"/>
        </w:rPr>
      </w:pPr>
      <w:bookmarkStart w:id="6" w:name="_Toc488491515"/>
      <w:r w:rsidRPr="00321702">
        <w:rPr>
          <w:noProof/>
          <w:rtl/>
          <w:lang w:bidi="ar-SA"/>
        </w:rPr>
        <w:t>(مسألة 360)</w:t>
      </w:r>
      <w:r>
        <w:rPr>
          <w:rFonts w:hint="cs"/>
          <w:noProof/>
          <w:rtl/>
          <w:lang w:bidi="ar-SA"/>
        </w:rPr>
        <w:t>: اتحاد احرام حج و عمره در کیفیت و اختلاف در نیت</w:t>
      </w:r>
      <w:bookmarkEnd w:id="6"/>
    </w:p>
    <w:p w:rsidR="00DF5FF9" w:rsidRPr="00321702" w:rsidRDefault="00DF5FF9" w:rsidP="00DF5FF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00FF"/>
          <w:sz w:val="36"/>
          <w:szCs w:val="36"/>
          <w:rtl/>
          <w:lang w:bidi="ar-SA"/>
        </w:rPr>
      </w:pPr>
      <w:r w:rsidRPr="00321702">
        <w:rPr>
          <w:rFonts w:ascii="Scheherazade" w:eastAsia="Times New Roman" w:hAnsi="Scheherazade"/>
          <w:b/>
          <w:noProof/>
          <w:color w:val="0000FF"/>
          <w:sz w:val="36"/>
          <w:szCs w:val="36"/>
          <w:rtl/>
          <w:lang w:bidi="ar-SA"/>
        </w:rPr>
        <w:t>يتحد احرام الحج و احرام العمرة في كيفيته و واجباته و محرّماته</w:t>
      </w:r>
      <w:r w:rsidRPr="00321702">
        <w:rPr>
          <w:rFonts w:ascii="Scheherazade" w:eastAsia="Times New Roman" w:hAnsi="Scheherazade"/>
          <w:b/>
          <w:noProof/>
          <w:color w:val="0000FF"/>
          <w:sz w:val="36"/>
          <w:szCs w:val="36"/>
          <w:lang w:bidi="ar-SA"/>
        </w:rPr>
        <w:t>‌</w:t>
      </w:r>
      <w:r w:rsidRPr="00321702">
        <w:rPr>
          <w:rFonts w:ascii="Scheherazade" w:eastAsia="Times New Roman" w:hAnsi="Scheherazade"/>
          <w:b/>
          <w:noProof/>
          <w:color w:val="0000FF"/>
          <w:sz w:val="36"/>
          <w:szCs w:val="36"/>
          <w:rtl/>
          <w:lang w:bidi="ar-SA"/>
        </w:rPr>
        <w:t xml:space="preserve"> و الاختلاف بينهما إنما هو في النية فقط</w:t>
      </w:r>
      <w:r w:rsidRPr="00321702">
        <w:rPr>
          <w:rFonts w:ascii="Scheherazade" w:eastAsia="Times New Roman" w:hAnsi="Scheherazade"/>
          <w:noProof/>
          <w:color w:val="0000FF"/>
          <w:sz w:val="36"/>
          <w:szCs w:val="36"/>
          <w:rtl/>
          <w:lang w:bidi="ar-SA"/>
        </w:rPr>
        <w:t>.</w:t>
      </w:r>
      <w:r w:rsidRPr="00321702">
        <w:rPr>
          <w:rFonts w:ascii="Scheherazade" w:eastAsia="Times New Roman" w:hAnsi="Scheherazade"/>
          <w:noProof/>
          <w:color w:val="0000FF"/>
          <w:sz w:val="36"/>
          <w:szCs w:val="36"/>
          <w:vertAlign w:val="superscript"/>
          <w:rtl/>
          <w:lang w:bidi="ar-SA"/>
        </w:rPr>
        <w:footnoteReference w:id="2"/>
      </w:r>
    </w:p>
    <w:p w:rsidR="00DF5FF9" w:rsidRPr="00321702" w:rsidRDefault="00DF5FF9" w:rsidP="00DF5FF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 xml:space="preserve">احرام حج و احرام عمره در کیفیت و واجبات و محرمات مشترک هستند و تنها اختلاف این دو در نیت است، در صحیحه معاویة بن عمار آمده است: </w:t>
      </w:r>
      <w:r w:rsidRPr="00321702">
        <w:rPr>
          <w:rFonts w:ascii="Scheherazade" w:eastAsia="Times New Roman" w:hAnsi="Scheherazade"/>
          <w:noProof/>
          <w:color w:val="008000"/>
          <w:sz w:val="36"/>
          <w:szCs w:val="36"/>
          <w:rtl/>
          <w:lang w:bidi="ar-SA"/>
        </w:rPr>
        <w:t>... ثُمَّ قُلْ فِي دُبُرِ صَلَاتِكَ- كَمَا قُلْتَ حِينَ أَحْرَمْتَ مِنَ الشَّجَرَةِ- فَأَحْرِمْ بِالْحَجِّ وَ عَلَيْكَ السَّكِينَةَ وَ الْوَقَارَ- فَإِذَا انْتَهَيْتَ إِلَى فَضَاءٍ دُونَ الرَّدْمِ فَلَبِّ- فَإِذَا انْتَهَيْتَ إِلَى الرَّدْمِ وَ أَشْرَفْتَ عَلَى الْأَبْطَحِ- فَارْفَعْ صَوْتَكَ بِالتَّلْبِيَةِ حَتَّى تَأْتِيَ مِنًى.</w:t>
      </w:r>
      <w:r>
        <w:rPr>
          <w:rStyle w:val="FootnoteReference"/>
          <w:rFonts w:ascii="Scheherazade" w:eastAsia="Times New Roman" w:hAnsi="Scheherazade"/>
          <w:noProof/>
          <w:color w:val="008000"/>
          <w:sz w:val="36"/>
          <w:szCs w:val="36"/>
          <w:rtl/>
          <w:lang w:bidi="ar-SA"/>
        </w:rPr>
        <w:footnoteReference w:id="3"/>
      </w:r>
    </w:p>
    <w:p w:rsidR="00DF5FF9" w:rsidRPr="00321702" w:rsidRDefault="00DF5FF9" w:rsidP="00DF5FF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نکته</w:t>
      </w:r>
    </w:p>
    <w:p w:rsidR="00DF5FF9" w:rsidRPr="00321702" w:rsidRDefault="00DF5FF9" w:rsidP="00DF5FF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در غسل احرام در میقات مسجد شجره از روایات استفاده می شود که باید در خود ذی الحلیفه غسل کند، مگر آب پیدا نکند، اما در مکه دلیلی بر لزوم غسل در خود مکه نداریم و لذا این فرق هم مناسب است ذکر شود. بنا بر نظر کسانی که میقات حج تمتع را مکه قدیمه می دانند، اگر بگوییم محل غسل احرام در مکه قدیمه است، باید به مکه قدیمه برود، ولی اگر بگوییم شرط نیست در خود میقات باشد، در هتل های خارج از مکه قدیمه هم می توان غسل احرام نمود.</w:t>
      </w:r>
    </w:p>
    <w:p w:rsidR="00DF5FF9" w:rsidRPr="00321702" w:rsidRDefault="00DF5FF9" w:rsidP="00DF5FF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p>
    <w:p w:rsidR="00DF5FF9" w:rsidRPr="00321702" w:rsidRDefault="00DF5FF9" w:rsidP="00DF5FF9">
      <w:pPr>
        <w:pStyle w:val="Heading2"/>
        <w:rPr>
          <w:noProof/>
          <w:rtl/>
          <w:lang w:bidi="ar-SA"/>
        </w:rPr>
      </w:pPr>
      <w:bookmarkStart w:id="7" w:name="_Toc488491516"/>
      <w:r w:rsidRPr="00321702">
        <w:rPr>
          <w:noProof/>
          <w:rtl/>
          <w:lang w:bidi="ar-SA"/>
        </w:rPr>
        <w:t>(مسألة 361)</w:t>
      </w:r>
      <w:bookmarkEnd w:id="7"/>
    </w:p>
    <w:p w:rsidR="00DF5FF9" w:rsidRPr="00321702" w:rsidRDefault="00DF5FF9" w:rsidP="00DF5FF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b/>
          <w:noProof/>
          <w:color w:val="0000FF"/>
          <w:sz w:val="36"/>
          <w:szCs w:val="36"/>
          <w:rtl/>
          <w:lang w:bidi="ar-SA"/>
        </w:rPr>
      </w:pPr>
      <w:r w:rsidRPr="00321702">
        <w:rPr>
          <w:rFonts w:ascii="Scheherazade" w:eastAsia="Times New Roman" w:hAnsi="Scheherazade"/>
          <w:b/>
          <w:noProof/>
          <w:color w:val="0000FF"/>
          <w:sz w:val="36"/>
          <w:szCs w:val="36"/>
          <w:rtl/>
          <w:lang w:bidi="ar-SA"/>
        </w:rPr>
        <w:t xml:space="preserve">للمكلف أن يحرم للحج من مكة القديمة من أيّ موضع شاء. و يستحب له الاحرام من </w:t>
      </w:r>
      <w:r w:rsidRPr="00321702">
        <w:rPr>
          <w:rFonts w:ascii="Scheherazade" w:eastAsia="Times New Roman" w:hAnsi="Scheherazade"/>
          <w:b/>
          <w:noProof/>
          <w:color w:val="0000FF"/>
          <w:sz w:val="36"/>
          <w:szCs w:val="36"/>
          <w:rtl/>
          <w:lang w:bidi="ar-SA"/>
        </w:rPr>
        <w:lastRenderedPageBreak/>
        <w:t>المسجد الحرام في مقام ابراهيم. أو حجر اسماعيل.</w:t>
      </w:r>
      <w:r w:rsidRPr="00321702">
        <w:rPr>
          <w:rFonts w:ascii="Scheherazade" w:eastAsia="Times New Roman" w:hAnsi="Scheherazade"/>
          <w:noProof/>
          <w:color w:val="0000FF"/>
          <w:sz w:val="36"/>
          <w:szCs w:val="36"/>
          <w:vertAlign w:val="superscript"/>
          <w:rtl/>
          <w:lang w:bidi="ar-SA"/>
        </w:rPr>
        <w:footnoteReference w:id="4"/>
      </w:r>
    </w:p>
    <w:p w:rsidR="00DF5FF9" w:rsidRPr="00321702" w:rsidRDefault="00DF5FF9" w:rsidP="00DF5FF9">
      <w:pPr>
        <w:pStyle w:val="Heading3"/>
        <w:rPr>
          <w:noProof/>
          <w:rtl/>
          <w:lang w:bidi="ar-SA"/>
        </w:rPr>
      </w:pPr>
      <w:bookmarkStart w:id="8" w:name="_Toc488491517"/>
      <w:r w:rsidRPr="00321702">
        <w:rPr>
          <w:noProof/>
          <w:rtl/>
          <w:lang w:bidi="ar-SA"/>
        </w:rPr>
        <w:t>بحث اول: آیا لازم است احرام حج تمتع از مکه باشد؟</w:t>
      </w:r>
      <w:bookmarkEnd w:id="8"/>
    </w:p>
    <w:p w:rsidR="00DF5FF9" w:rsidRPr="00321702" w:rsidRDefault="00DF5FF9" w:rsidP="00DF5FF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 xml:space="preserve">اجماع فقهاء امامیه بر این است که احرام حج تمتع از مکه مجزی است و علامه در منتهی فرموده </w:t>
      </w:r>
      <w:r w:rsidRPr="00321702">
        <w:rPr>
          <w:rFonts w:ascii="Scheherazade" w:eastAsia="Times New Roman" w:hAnsi="Scheherazade"/>
          <w:noProof/>
          <w:color w:val="000080"/>
          <w:sz w:val="36"/>
          <w:szCs w:val="36"/>
          <w:rtl/>
          <w:lang w:bidi="ar-SA"/>
        </w:rPr>
        <w:t>ذهب الیه علمائنا و لایعرف فیه خلاف الا فی روایة من احمد بن حنبل</w:t>
      </w:r>
      <w:r w:rsidRPr="00321702">
        <w:rPr>
          <w:rFonts w:ascii="Scheherazade" w:eastAsia="Times New Roman" w:hAnsi="Scheherazade"/>
          <w:noProof/>
          <w:sz w:val="36"/>
          <w:szCs w:val="36"/>
          <w:rtl/>
          <w:lang w:bidi="ar-SA"/>
        </w:rPr>
        <w:t xml:space="preserve"> که وی گفته باید از میقات، احرام حج تمتع ببندد و مغنی ابن قدامة هم این مطلب را نقل کرده است.</w:t>
      </w:r>
    </w:p>
    <w:p w:rsidR="00DF5FF9" w:rsidRPr="00321702" w:rsidRDefault="00DF5FF9" w:rsidP="00DF5FF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و این مطلب عجیب است، در حالی که در حجة الوداع حضرت پیامبر اکرم صلی الله علیه و آله به اصحابش فرمود از حج قران به حج تمتع عدول کنید و در همان مکه همگی محرم شدند و لذا وجوب تعیینی احرام از میقات، خلاف سنت قطعیه است.</w:t>
      </w:r>
    </w:p>
    <w:p w:rsidR="00DF5FF9" w:rsidRPr="00321702" w:rsidRDefault="00DF5FF9" w:rsidP="00DF5FF9">
      <w:pPr>
        <w:pStyle w:val="Heading3"/>
        <w:rPr>
          <w:noProof/>
          <w:rtl/>
          <w:lang w:bidi="ar-SA"/>
        </w:rPr>
      </w:pPr>
      <w:bookmarkStart w:id="9" w:name="_Toc488491518"/>
      <w:r w:rsidRPr="00321702">
        <w:rPr>
          <w:noProof/>
          <w:rtl/>
          <w:lang w:bidi="ar-SA"/>
        </w:rPr>
        <w:t>ادله لزوم احرام حج تمتع از مکه</w:t>
      </w:r>
      <w:bookmarkEnd w:id="9"/>
    </w:p>
    <w:p w:rsidR="00DF5FF9" w:rsidRPr="00321702" w:rsidRDefault="00DF5FF9" w:rsidP="00DF5FF9">
      <w:pPr>
        <w:pStyle w:val="Heading4"/>
        <w:rPr>
          <w:noProof/>
          <w:rtl/>
          <w:lang w:bidi="ar-SA"/>
        </w:rPr>
      </w:pPr>
      <w:bookmarkStart w:id="10" w:name="_Toc488491519"/>
      <w:r w:rsidRPr="00321702">
        <w:rPr>
          <w:noProof/>
          <w:rtl/>
          <w:lang w:bidi="ar-SA"/>
        </w:rPr>
        <w:t>دلیل اول: صحیحه معاویة بن عمار</w:t>
      </w:r>
      <w:bookmarkEnd w:id="10"/>
    </w:p>
    <w:p w:rsidR="00DF5FF9" w:rsidRPr="00321702" w:rsidRDefault="00DF5FF9" w:rsidP="00DF5FF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lang w:bidi="ar-SA"/>
        </w:rPr>
      </w:pPr>
      <w:r w:rsidRPr="00321702">
        <w:rPr>
          <w:rFonts w:ascii="Scheherazade" w:eastAsia="Times New Roman" w:hAnsi="Scheherazade"/>
          <w:noProof/>
          <w:color w:val="008000"/>
          <w:sz w:val="36"/>
          <w:szCs w:val="36"/>
          <w:rtl/>
          <w:lang w:bidi="ar-SA"/>
        </w:rPr>
        <w:t>مُحَمَّدُ بْنُ يَعْقُوبَ عَنْ عَلِيِّ بْنِ إِبْرَاهِيمَ عَنْ أَبِيهِ عَنِ ابْنِ أَبِي عُمَيْرٍ وَ عَنْ مُحَمَّدِ بْنِ إِسْمَاعِيلَ عَنِ الْفَضْلِ بْنِ شَاذَانَ عَنِ ابْنِ أَبِي عُمَيْرٍ وَ صَفْوَانَ عَنْ مُعَاوِيَةَ بْنِ عَمَّارٍ عَنْ أَبِي عَبْدِ اللَّهِ ع قَالَ: إِذَا كَانَ يَوْمُ التَّرْوِيَةِ إِنْ شَاءَ اللَّهُ فَاغْتَسِلْ- ثُمَّ الْبَسْ ثَوْبَيْكَ وَ ادْخُلِ الْمَسْجِدَ حَافِياً- وَ عَلَيْكَ السَّكِينَةَ وَ الْوَقَارَ.</w:t>
      </w:r>
      <w:r>
        <w:rPr>
          <w:rStyle w:val="FootnoteReference"/>
          <w:rFonts w:ascii="Scheherazade" w:eastAsia="Times New Roman" w:hAnsi="Scheherazade"/>
          <w:noProof/>
          <w:color w:val="008000"/>
          <w:sz w:val="36"/>
          <w:szCs w:val="36"/>
          <w:rtl/>
          <w:lang w:bidi="ar-SA"/>
        </w:rPr>
        <w:footnoteReference w:id="5"/>
      </w:r>
      <w:r w:rsidRPr="00321702">
        <w:rPr>
          <w:rFonts w:ascii="Scheherazade" w:eastAsia="Times New Roman" w:hAnsi="Scheherazade"/>
          <w:noProof/>
          <w:color w:val="008000"/>
          <w:sz w:val="36"/>
          <w:szCs w:val="36"/>
          <w:vertAlign w:val="superscript"/>
          <w:rtl/>
          <w:lang w:bidi="ar-SA"/>
        </w:rPr>
        <w:t xml:space="preserve"> </w:t>
      </w:r>
    </w:p>
    <w:p w:rsidR="00DF5FF9" w:rsidRPr="00321702" w:rsidRDefault="00DF5FF9" w:rsidP="00DF5FF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ظاهر صحیحه، وجوب احرام از مسجد الحرام است، و لکن چون قرینه بر عدم وجوب احرام از مسجد الحرام داریم، به مقداری که دلیل داریم از وجوب احرام از مسجد الحرام رفع ید می کنیم و دلیل داریم که احرام از مکه جایز است و نه بیشتر.</w:t>
      </w:r>
    </w:p>
    <w:p w:rsidR="00DF5FF9" w:rsidRPr="00DF5FF9" w:rsidRDefault="00DF5FF9" w:rsidP="00DF5FF9">
      <w:pPr>
        <w:keepNext/>
        <w:keepLines/>
        <w:widowControl w:val="0"/>
        <w:tabs>
          <w:tab w:val="left" w:pos="3900"/>
          <w:tab w:val="left" w:pos="5520"/>
          <w:tab w:val="left" w:pos="8040"/>
          <w:tab w:val="right" w:leader="dot" w:pos="8220"/>
        </w:tabs>
        <w:spacing w:before="100" w:after="100" w:line="240" w:lineRule="auto"/>
        <w:ind w:firstLine="720"/>
        <w:jc w:val="both"/>
        <w:rPr>
          <w:rFonts w:ascii="Scheherazade" w:eastAsia="Times New Roman" w:hAnsi="Scheherazade"/>
          <w:noProof/>
          <w:color w:val="833C0B"/>
          <w:sz w:val="36"/>
          <w:szCs w:val="36"/>
          <w:rtl/>
          <w:lang w:bidi="ar-SA"/>
        </w:rPr>
      </w:pPr>
      <w:r w:rsidRPr="00DF5FF9">
        <w:rPr>
          <w:rFonts w:ascii="Scheherazade" w:eastAsia="Times New Roman" w:hAnsi="Scheherazade"/>
          <w:noProof/>
          <w:color w:val="833C0B"/>
          <w:sz w:val="36"/>
          <w:szCs w:val="36"/>
          <w:rtl/>
          <w:lang w:bidi="ar-SA"/>
        </w:rPr>
        <w:lastRenderedPageBreak/>
        <w:t>نقد دلیل اول</w:t>
      </w:r>
    </w:p>
    <w:p w:rsidR="00DF5FF9" w:rsidRPr="00321702" w:rsidRDefault="00DF5FF9" w:rsidP="00DF5FF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اولا: قرینه قرار گرفتن امر به احرام از مسجد الحرام در سیاق مستحبات، سلب ظهور در وجوب می کند.</w:t>
      </w:r>
    </w:p>
    <w:p w:rsidR="00DF5FF9" w:rsidRPr="00321702" w:rsidRDefault="00DF5FF9" w:rsidP="00DF5FF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ثانیا: این که ارتکاز قطعی متشرعی وجود دارد که احرام از مسجد الحرام واجب نیست، نمی گذارد ظهور در وجوب احرم من المسجد باقی بماند، زیرا قرینه لبیه متصله است و عرف می گوید ظهور در وجوب ندارد.</w:t>
      </w:r>
    </w:p>
    <w:p w:rsidR="00DF5FF9" w:rsidRPr="00321702" w:rsidRDefault="00DF5FF9" w:rsidP="00DF5FF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البته این دو اشکال بنا بر نظر محقق خوئی در دلالت صیغه امر بر وجوب به سبب حکم عقل، جاری نیست.</w:t>
      </w:r>
    </w:p>
    <w:p w:rsidR="00DF5FF9" w:rsidRPr="00321702" w:rsidRDefault="00DF5FF9" w:rsidP="00DF5FF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ثالثا: احرام از مکه که عدل احرام از مسجد الحرام نیست، بلکه نسبت جزء و کل دارند، پس اگر احرام از مکه جایز باشد که جایز است، حتما امر به احرام از مسجد الحرام، استحبابی است و نمی شود بر وجوب تخییری حمل شود، لذا حتی اگر قرینیت سیاق یا قرینه لبی نداشتیم و فقط قرینه منفصله می داشتیم، باز هم معلوم می شد که امر به احرام از مسجد الحرام، امر وجوبی نیست، زیرا معنا ندارد که وجوب تخییری باشد، زیرا تخییر بین جزء و کل که عرفی نیست و نهایتا احرام از مسجد الحرام، افضل الفردین می شود.</w:t>
      </w:r>
    </w:p>
    <w:p w:rsidR="00DF5FF9" w:rsidRPr="00321702" w:rsidRDefault="00DF5FF9" w:rsidP="00DF5FF9">
      <w:pPr>
        <w:pStyle w:val="Heading4"/>
        <w:rPr>
          <w:noProof/>
          <w:rtl/>
          <w:lang w:bidi="ar-SA"/>
        </w:rPr>
      </w:pPr>
      <w:bookmarkStart w:id="11" w:name="_Toc488491520"/>
      <w:r w:rsidRPr="00321702">
        <w:rPr>
          <w:noProof/>
          <w:rtl/>
          <w:lang w:bidi="ar-SA"/>
        </w:rPr>
        <w:t>دلیل دوم: معتبره عمر بن یزید</w:t>
      </w:r>
      <w:bookmarkEnd w:id="11"/>
    </w:p>
    <w:p w:rsidR="00DF5FF9" w:rsidRPr="00321702" w:rsidRDefault="00DF5FF9" w:rsidP="00DF5FF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lang w:bidi="ar-SA"/>
        </w:rPr>
      </w:pPr>
      <w:r w:rsidRPr="00321702">
        <w:rPr>
          <w:rFonts w:ascii="Scheherazade" w:eastAsia="Times New Roman" w:hAnsi="Scheherazade"/>
          <w:noProof/>
          <w:color w:val="008000"/>
          <w:sz w:val="36"/>
          <w:szCs w:val="36"/>
          <w:rtl/>
          <w:lang w:bidi="ar-SA"/>
        </w:rPr>
        <w:t>مُحَمَّدُ بْنُ الْحَسَنِ بِإِسْنَادِهِ عَنْ مُوسَى بْنِ الْقَاسِمِ عَنْ مُحَمَّدِ بْنِ عُمَرَ بْنِ يَزِيدَ عَنْ مُحَمَّدِ بْنِ عُذَافِرٍ عَنْ عُمَرَ بْنِ يَزِيدَ عَنْ أَبِي عَبْدِ اللَّهِ ع قَالَ: إِذَا كَانَ يَوْمُ التَّرْوِيَةِ فَاصْنَعْ كَمَا صَنَعْتَ بِالشَّجَرَةِ- ثُمَّ صَلِّ رَكْعَتَيْنِ خَلْفَ الْمَقَامِ ثُمَّ أَهِلَّ بِالْحَجِّ- فَإِنْ كُنْتَ مَاشِياً فَلَبِّ عِنْدَ الْمَقَامِ- وَ إِنْ كُنْتَ رَاكِباً فَإِذَا نَهَضَ بِكَ بَعِيرُكَ- وَ صَلِّ الظُّهْرَ إِنْ قَدَرْتَ بِمِنًى الْحَدِيثَ.</w:t>
      </w:r>
      <w:r>
        <w:rPr>
          <w:rStyle w:val="FootnoteReference"/>
          <w:rFonts w:ascii="Scheherazade" w:eastAsia="Times New Roman" w:hAnsi="Scheherazade"/>
          <w:noProof/>
          <w:color w:val="008000"/>
          <w:sz w:val="36"/>
          <w:szCs w:val="36"/>
          <w:rtl/>
          <w:lang w:bidi="ar-SA"/>
        </w:rPr>
        <w:footnoteReference w:id="6"/>
      </w:r>
    </w:p>
    <w:p w:rsidR="00DF5FF9" w:rsidRPr="00321702" w:rsidRDefault="00DF5FF9" w:rsidP="00DF5FF9">
      <w:pPr>
        <w:keepNext/>
        <w:keepLines/>
        <w:widowControl w:val="0"/>
        <w:tabs>
          <w:tab w:val="left" w:pos="3900"/>
          <w:tab w:val="left" w:pos="5520"/>
          <w:tab w:val="left" w:pos="8040"/>
          <w:tab w:val="right" w:leader="dot" w:pos="8220"/>
        </w:tabs>
        <w:spacing w:before="100" w:after="100" w:line="240" w:lineRule="auto"/>
        <w:ind w:firstLine="720"/>
        <w:jc w:val="both"/>
        <w:rPr>
          <w:rFonts w:ascii="Scheherazade" w:eastAsia="Times New Roman" w:hAnsi="Scheherazade"/>
          <w:noProof/>
          <w:color w:val="833C0B"/>
          <w:sz w:val="36"/>
          <w:szCs w:val="36"/>
          <w:rtl/>
          <w:lang w:bidi="ar-SA"/>
        </w:rPr>
      </w:pPr>
      <w:r w:rsidRPr="00321702">
        <w:rPr>
          <w:rFonts w:ascii="Scheherazade" w:eastAsia="Times New Roman" w:hAnsi="Scheherazade"/>
          <w:noProof/>
          <w:color w:val="833C0B"/>
          <w:sz w:val="36"/>
          <w:szCs w:val="36"/>
          <w:rtl/>
          <w:lang w:bidi="ar-SA"/>
        </w:rPr>
        <w:lastRenderedPageBreak/>
        <w:t>نقد دلیل دوم</w:t>
      </w:r>
    </w:p>
    <w:p w:rsidR="00DF5FF9" w:rsidRPr="00321702" w:rsidRDefault="00DF5FF9" w:rsidP="00DF5FF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این هم اشکالات دلالی دلیل قبلی را دارد.</w:t>
      </w:r>
    </w:p>
    <w:p w:rsidR="00DF5FF9" w:rsidRPr="00321702" w:rsidRDefault="00DF5FF9" w:rsidP="00DF5FF9">
      <w:pPr>
        <w:pStyle w:val="Heading4"/>
        <w:rPr>
          <w:noProof/>
          <w:rtl/>
          <w:lang w:bidi="ar-SA"/>
        </w:rPr>
      </w:pPr>
      <w:bookmarkStart w:id="12" w:name="_Toc488491521"/>
      <w:r w:rsidRPr="00321702">
        <w:rPr>
          <w:noProof/>
          <w:rtl/>
          <w:lang w:bidi="ar-SA"/>
        </w:rPr>
        <w:t>دلیل سوم: صحیحه حلبی</w:t>
      </w:r>
      <w:bookmarkEnd w:id="12"/>
    </w:p>
    <w:p w:rsidR="00DF5FF9" w:rsidRPr="00321702" w:rsidRDefault="00DF5FF9" w:rsidP="00DF5FF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lang w:bidi="ar-SA"/>
        </w:rPr>
      </w:pPr>
      <w:r w:rsidRPr="00321702">
        <w:rPr>
          <w:rFonts w:ascii="Scheherazade" w:eastAsia="Times New Roman" w:hAnsi="Scheherazade"/>
          <w:noProof/>
          <w:color w:val="008000"/>
          <w:sz w:val="36"/>
          <w:szCs w:val="36"/>
          <w:rtl/>
          <w:lang w:bidi="ar-SA"/>
        </w:rPr>
        <w:t>وَ عَنْهُ عَنْ أَبِيهِ عَنِ ابْنِ أَبِي عُمَيْرٍ عَنْ حَمَّادٍ عَنِ الْحَلَبِيِّ قَالَ: سَأَلْتُ أَبَا عَبْدِ اللَّهِ ع عَنِ الرَّجُلِ يَتَمَتَّعُ بِالْعُمْرَةِ- إِلَى الْحَجِّ يُرِيدُ الْخُرُوجَ إِلَى الطَّائِفِ- قَالَ يُهِلُّ بِالْحَجِّ مِنْ مَكَّةَ- وَ مَا أُحِبُّ أَنْ يَخْرُجَ مِنْهَا إِلَّا مُحْرِماً- وَ لَا يَتَجَاوَزِ الطَّائِفَ إِنَّهَا قَرِيبَةٌ مِنْ مَكَّةَ.</w:t>
      </w:r>
      <w:r>
        <w:rPr>
          <w:rStyle w:val="FootnoteReference"/>
          <w:rFonts w:ascii="Scheherazade" w:eastAsia="Times New Roman" w:hAnsi="Scheherazade"/>
          <w:noProof/>
          <w:color w:val="008000"/>
          <w:sz w:val="36"/>
          <w:szCs w:val="36"/>
          <w:rtl/>
          <w:lang w:bidi="ar-SA"/>
        </w:rPr>
        <w:footnoteReference w:id="7"/>
      </w:r>
    </w:p>
    <w:p w:rsidR="00DF5FF9" w:rsidRPr="00321702" w:rsidRDefault="00DF5FF9" w:rsidP="00DF5FF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اگر احرام از مکه لازم نبود، چرا فرمود یهل بالحج من مکه و لذا معلوم می شود که احرام از مکه وجوب تعیینی دارد.</w:t>
      </w:r>
    </w:p>
    <w:p w:rsidR="00DF5FF9" w:rsidRPr="00321702" w:rsidRDefault="00DF5FF9" w:rsidP="00DF5FF9">
      <w:pPr>
        <w:keepNext/>
        <w:keepLines/>
        <w:widowControl w:val="0"/>
        <w:tabs>
          <w:tab w:val="left" w:pos="3900"/>
          <w:tab w:val="left" w:pos="5520"/>
          <w:tab w:val="left" w:pos="8040"/>
          <w:tab w:val="right" w:leader="dot" w:pos="8220"/>
        </w:tabs>
        <w:spacing w:before="100" w:after="100" w:line="240" w:lineRule="auto"/>
        <w:ind w:firstLine="720"/>
        <w:jc w:val="both"/>
        <w:rPr>
          <w:rFonts w:ascii="Scheherazade" w:eastAsia="Times New Roman" w:hAnsi="Scheherazade"/>
          <w:noProof/>
          <w:color w:val="833C0B"/>
          <w:sz w:val="36"/>
          <w:szCs w:val="36"/>
          <w:rtl/>
          <w:lang w:bidi="ar-SA"/>
        </w:rPr>
      </w:pPr>
      <w:r w:rsidRPr="00321702">
        <w:rPr>
          <w:rFonts w:ascii="Scheherazade" w:eastAsia="Times New Roman" w:hAnsi="Scheherazade"/>
          <w:noProof/>
          <w:color w:val="833C0B"/>
          <w:sz w:val="36"/>
          <w:szCs w:val="36"/>
          <w:rtl/>
          <w:lang w:bidi="ar-SA"/>
        </w:rPr>
        <w:t>نقد دلیل سوم</w:t>
      </w:r>
    </w:p>
    <w:p w:rsidR="00DF5FF9" w:rsidRPr="00321702" w:rsidRDefault="00DF5FF9" w:rsidP="00DF5FF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اولا: یهل بالحج من مکة بعد از عبارت «و ما احب ان یخرج منها الا محرما» آمده و ظهور در وجوب یهل بالحج من مکة را از بین می برد، ظاهر ما احب این است که حکم الزامی نبوده است و لااقل ما یصلح للقرینیة است.</w:t>
      </w:r>
    </w:p>
    <w:p w:rsidR="00DF5FF9" w:rsidRPr="00321702" w:rsidRDefault="00DF5FF9" w:rsidP="00DF5FF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ان قلت: نظائر این تعبیر مثل تعبیر لا یحب الله الجهر بالسوء قطعا ظاهر در حرمت است، فکذلک هذه الروایة.</w:t>
      </w:r>
    </w:p>
    <w:p w:rsidR="00DF5FF9" w:rsidRPr="00321702" w:rsidRDefault="00DF5FF9" w:rsidP="00DF5FF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قلت: فرق است بین ما احب از سوی خداوند با معصومین، زیرا وقتی معصومین مطلبی می فرمایند، ظاهر بیان خطابات احکام شرعیه این نیست که تشریع می کنند، بلکه ظاهر است در این که حکم الله را نقل می</w:t>
      </w:r>
      <w:r w:rsidRPr="00321702">
        <w:rPr>
          <w:rFonts w:ascii="Scheherazade" w:eastAsia="Times New Roman" w:hAnsi="Scheherazade"/>
          <w:noProof/>
          <w:sz w:val="36"/>
          <w:szCs w:val="36"/>
          <w:rtl/>
          <w:lang w:bidi="ar-SA"/>
        </w:rPr>
        <w:softHyphen/>
        <w:t xml:space="preserve">کنند و لذا فرموده اند کلام ما کلام پدران ما و از ناحیه خداوند است، لذا اگر حکم خداوند به احرام حج تمتع از مکه الزامی باشد، معنا ندارد که بعد از آن بفرماید من دوست ندارم شما بدون احرام از مکه خارج شوید، زیرا عرفا این تعبیر برای بیان حکم الزامی کافی </w:t>
      </w:r>
      <w:r w:rsidRPr="00321702">
        <w:rPr>
          <w:rFonts w:ascii="Scheherazade" w:eastAsia="Times New Roman" w:hAnsi="Scheherazade"/>
          <w:noProof/>
          <w:sz w:val="36"/>
          <w:szCs w:val="36"/>
          <w:rtl/>
          <w:lang w:bidi="ar-SA"/>
        </w:rPr>
        <w:lastRenderedPageBreak/>
        <w:t>نیست.</w:t>
      </w:r>
    </w:p>
    <w:p w:rsidR="00DF5FF9" w:rsidRPr="00321702" w:rsidRDefault="00DF5FF9" w:rsidP="00DF5FF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بله، در برخی موارد، کلام امام علیه السلام در مظان تقیه است و احتمال عرفی تقیه می رود، در این گونه موارد ما احب ظهور در نفی حکم الزامی و ظهور در کراهت ندارد، مثلا عامه تظلیل در حال احرام را حلال می دانند و امام علیه السلام فرموده ما یعجبنی، این دیگر ظهور در کراهت ندارد، گرچه ظهور در حرمت هم ندارد.</w:t>
      </w:r>
    </w:p>
    <w:p w:rsidR="00DF5FF9" w:rsidRPr="00321702" w:rsidRDefault="00DF5FF9" w:rsidP="00DF5FF9">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ثانیا: ما احتمال فرق می دهیم، یعنی احتمال می دهیم کسی که بعد از عمره تمتع از مکه خارج می شود و به مکانی غیر از عرفات می خواهد برود، حق نداشته باشد بدون احرام از مکه خارج شود، ولی این دلیل نمی</w:t>
      </w:r>
      <w:r w:rsidRPr="00321702">
        <w:rPr>
          <w:rFonts w:ascii="Scheherazade" w:eastAsia="Times New Roman" w:hAnsi="Scheherazade"/>
          <w:noProof/>
          <w:sz w:val="36"/>
          <w:szCs w:val="36"/>
          <w:rtl/>
          <w:lang w:bidi="ar-SA"/>
        </w:rPr>
        <w:softHyphen/>
        <w:t>شود که کسی که از مکه به سمت عرفات برای انجام مناسک حج می رود، لازم باشد از خود مکه محرم شود.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5A4" w:rsidRDefault="009015A4" w:rsidP="008B750B">
      <w:pPr>
        <w:spacing w:line="240" w:lineRule="auto"/>
      </w:pPr>
      <w:r>
        <w:separator/>
      </w:r>
    </w:p>
  </w:endnote>
  <w:endnote w:type="continuationSeparator" w:id="0">
    <w:p w:rsidR="009015A4" w:rsidRDefault="009015A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DF5FF9" w:rsidRPr="00DF5FF9">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5F0AA3" w:rsidP="001B6799">
          <w:pPr>
            <w:pStyle w:val="Footer"/>
            <w:bidi w:val="0"/>
            <w:rPr>
              <w:color w:val="808080" w:themeColor="background1" w:themeShade="80"/>
              <w:rtl/>
            </w:rPr>
          </w:pPr>
          <w:bookmarkStart w:id="20" w:name="BokAdres"/>
          <w:bookmarkEnd w:id="20"/>
          <w:r>
            <w:rPr>
              <w:color w:val="808080" w:themeColor="background1" w:themeShade="80"/>
            </w:rPr>
            <w:t>F1ms1_13931206-087_mf1_mfeb.ir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5A4" w:rsidRDefault="009015A4" w:rsidP="008B750B">
      <w:pPr>
        <w:spacing w:line="240" w:lineRule="auto"/>
      </w:pPr>
      <w:r>
        <w:separator/>
      </w:r>
    </w:p>
  </w:footnote>
  <w:footnote w:type="continuationSeparator" w:id="0">
    <w:p w:rsidR="009015A4" w:rsidRDefault="009015A4" w:rsidP="008B750B">
      <w:pPr>
        <w:spacing w:line="240" w:lineRule="auto"/>
      </w:pPr>
      <w:r>
        <w:continuationSeparator/>
      </w:r>
    </w:p>
  </w:footnote>
  <w:footnote w:id="1">
    <w:p w:rsidR="00DF5FF9" w:rsidRDefault="00DF5FF9" w:rsidP="00DF5FF9">
      <w:pPr>
        <w:pStyle w:val="FootnoteText"/>
        <w:rPr>
          <w:rtl/>
        </w:rPr>
      </w:pPr>
      <w:hyperlink r:id="rId1" w:history="1">
        <w:r w:rsidRPr="00DF5FF9">
          <w:rPr>
            <w:rStyle w:val="Hyperlink"/>
            <w:vertAlign w:val="superscript"/>
          </w:rPr>
          <w:footnoteRef/>
        </w:r>
        <w:r w:rsidRPr="00DF5FF9">
          <w:rPr>
            <w:rStyle w:val="Hyperlink"/>
            <w:rtl/>
          </w:rPr>
          <w:t xml:space="preserve"> مناسك الحج (للخوئي)، ص: 155‌</w:t>
        </w:r>
      </w:hyperlink>
    </w:p>
  </w:footnote>
  <w:footnote w:id="2">
    <w:p w:rsidR="00DF5FF9" w:rsidRDefault="00DF5FF9" w:rsidP="00DF5FF9">
      <w:pPr>
        <w:pStyle w:val="FootnoteText"/>
        <w:rPr>
          <w:rtl/>
        </w:rPr>
      </w:pPr>
      <w:hyperlink r:id="rId2" w:history="1">
        <w:r w:rsidRPr="00DF5FF9">
          <w:rPr>
            <w:rStyle w:val="Hyperlink"/>
            <w:vertAlign w:val="superscript"/>
          </w:rPr>
          <w:footnoteRef/>
        </w:r>
        <w:r w:rsidRPr="00DF5FF9">
          <w:rPr>
            <w:rStyle w:val="Hyperlink"/>
            <w:rtl/>
          </w:rPr>
          <w:t xml:space="preserve"> </w:t>
        </w:r>
        <w:r w:rsidRPr="00DF5FF9">
          <w:rPr>
            <w:rStyle w:val="Hyperlink"/>
            <w:rtl/>
          </w:rPr>
          <w:t>مناسك الحج (للخوئي)، ص: 156‌</w:t>
        </w:r>
      </w:hyperlink>
    </w:p>
  </w:footnote>
  <w:footnote w:id="3">
    <w:p w:rsidR="00DF5FF9" w:rsidRPr="00DF5FF9" w:rsidRDefault="00DF5FF9" w:rsidP="00DF5FF9">
      <w:pPr>
        <w:pStyle w:val="FootnoteText"/>
        <w:rPr>
          <w:rFonts w:hint="cs"/>
        </w:rPr>
      </w:pPr>
      <w:r w:rsidRPr="00DF5FF9">
        <w:footnoteRef/>
      </w:r>
      <w:r w:rsidRPr="00DF5FF9">
        <w:rPr>
          <w:rtl/>
        </w:rPr>
        <w:t xml:space="preserve"> </w:t>
      </w:r>
      <w:hyperlink r:id="rId3" w:history="1">
        <w:r w:rsidRPr="00DF5FF9">
          <w:rPr>
            <w:rStyle w:val="Hyperlink"/>
            <w:rFonts w:hint="cs"/>
            <w:rtl/>
          </w:rPr>
          <w:t>وسائل</w:t>
        </w:r>
        <w:r w:rsidRPr="00DF5FF9">
          <w:rPr>
            <w:rStyle w:val="Hyperlink"/>
            <w:rtl/>
          </w:rPr>
          <w:t xml:space="preserve"> </w:t>
        </w:r>
        <w:r w:rsidRPr="00DF5FF9">
          <w:rPr>
            <w:rStyle w:val="Hyperlink"/>
            <w:rFonts w:hint="cs"/>
            <w:rtl/>
          </w:rPr>
          <w:t>الشیعة،</w:t>
        </w:r>
        <w:r w:rsidRPr="00DF5FF9">
          <w:rPr>
            <w:rStyle w:val="Hyperlink"/>
            <w:rtl/>
          </w:rPr>
          <w:t xml:space="preserve"> </w:t>
        </w:r>
        <w:r w:rsidRPr="00DF5FF9">
          <w:rPr>
            <w:rStyle w:val="Hyperlink"/>
            <w:rFonts w:hint="cs"/>
            <w:rtl/>
          </w:rPr>
          <w:t>الشیخ</w:t>
        </w:r>
        <w:r w:rsidRPr="00DF5FF9">
          <w:rPr>
            <w:rStyle w:val="Hyperlink"/>
            <w:rtl/>
          </w:rPr>
          <w:t xml:space="preserve"> </w:t>
        </w:r>
        <w:r w:rsidRPr="00DF5FF9">
          <w:rPr>
            <w:rStyle w:val="Hyperlink"/>
            <w:rFonts w:hint="cs"/>
            <w:rtl/>
          </w:rPr>
          <w:t>الحر</w:t>
        </w:r>
        <w:r w:rsidRPr="00DF5FF9">
          <w:rPr>
            <w:rStyle w:val="Hyperlink"/>
            <w:rtl/>
          </w:rPr>
          <w:t xml:space="preserve"> </w:t>
        </w:r>
        <w:r w:rsidRPr="00DF5FF9">
          <w:rPr>
            <w:rStyle w:val="Hyperlink"/>
            <w:rFonts w:hint="cs"/>
            <w:rtl/>
          </w:rPr>
          <w:t>العاملي،</w:t>
        </w:r>
        <w:r w:rsidRPr="00DF5FF9">
          <w:rPr>
            <w:rStyle w:val="Hyperlink"/>
            <w:rtl/>
          </w:rPr>
          <w:t xml:space="preserve"> </w:t>
        </w:r>
        <w:r w:rsidRPr="00DF5FF9">
          <w:rPr>
            <w:rStyle w:val="Hyperlink"/>
            <w:rFonts w:hint="cs"/>
            <w:rtl/>
          </w:rPr>
          <w:t>ج</w:t>
        </w:r>
        <w:r w:rsidRPr="00DF5FF9">
          <w:rPr>
            <w:rStyle w:val="Hyperlink"/>
            <w:rtl/>
          </w:rPr>
          <w:t>12</w:t>
        </w:r>
        <w:r w:rsidRPr="00DF5FF9">
          <w:rPr>
            <w:rStyle w:val="Hyperlink"/>
            <w:rFonts w:hint="cs"/>
            <w:rtl/>
          </w:rPr>
          <w:t>،</w:t>
        </w:r>
        <w:r w:rsidRPr="00DF5FF9">
          <w:rPr>
            <w:rStyle w:val="Hyperlink"/>
            <w:rtl/>
          </w:rPr>
          <w:t xml:space="preserve"> </w:t>
        </w:r>
        <w:r w:rsidRPr="00DF5FF9">
          <w:rPr>
            <w:rStyle w:val="Hyperlink"/>
            <w:rFonts w:hint="cs"/>
            <w:rtl/>
          </w:rPr>
          <w:t>ص</w:t>
        </w:r>
        <w:r w:rsidRPr="00DF5FF9">
          <w:rPr>
            <w:rStyle w:val="Hyperlink"/>
            <w:rtl/>
          </w:rPr>
          <w:t>408</w:t>
        </w:r>
        <w:r w:rsidRPr="00DF5FF9">
          <w:rPr>
            <w:rStyle w:val="Hyperlink"/>
            <w:rFonts w:hint="cs"/>
            <w:rtl/>
          </w:rPr>
          <w:t>،</w:t>
        </w:r>
        <w:r w:rsidRPr="00DF5FF9">
          <w:rPr>
            <w:rStyle w:val="Hyperlink"/>
            <w:rtl/>
          </w:rPr>
          <w:t xml:space="preserve"> </w:t>
        </w:r>
        <w:r w:rsidRPr="00DF5FF9">
          <w:rPr>
            <w:rStyle w:val="Hyperlink"/>
            <w:rFonts w:hint="cs"/>
            <w:rtl/>
          </w:rPr>
          <w:t>أبواب</w:t>
        </w:r>
        <w:r w:rsidRPr="00DF5FF9">
          <w:rPr>
            <w:rStyle w:val="Hyperlink"/>
            <w:rtl/>
          </w:rPr>
          <w:t xml:space="preserve"> </w:t>
        </w:r>
        <w:r w:rsidRPr="00DF5FF9">
          <w:rPr>
            <w:rStyle w:val="Hyperlink"/>
            <w:rFonts w:hint="cs"/>
            <w:rtl/>
          </w:rPr>
          <w:t>کیفیة</w:t>
        </w:r>
        <w:r w:rsidRPr="00DF5FF9">
          <w:rPr>
            <w:rStyle w:val="Hyperlink"/>
            <w:rtl/>
          </w:rPr>
          <w:t xml:space="preserve"> </w:t>
        </w:r>
        <w:r w:rsidRPr="00DF5FF9">
          <w:rPr>
            <w:rStyle w:val="Hyperlink"/>
            <w:rFonts w:hint="cs"/>
            <w:rtl/>
          </w:rPr>
          <w:t>الإحرام</w:t>
        </w:r>
        <w:r w:rsidRPr="00DF5FF9">
          <w:rPr>
            <w:rStyle w:val="Hyperlink"/>
            <w:rtl/>
          </w:rPr>
          <w:t xml:space="preserve"> </w:t>
        </w:r>
        <w:r w:rsidRPr="00DF5FF9">
          <w:rPr>
            <w:rStyle w:val="Hyperlink"/>
            <w:rFonts w:hint="cs"/>
            <w:rtl/>
          </w:rPr>
          <w:t>بالحج،</w:t>
        </w:r>
        <w:r w:rsidRPr="00DF5FF9">
          <w:rPr>
            <w:rStyle w:val="Hyperlink"/>
            <w:rtl/>
          </w:rPr>
          <w:t xml:space="preserve"> </w:t>
        </w:r>
        <w:r w:rsidRPr="00DF5FF9">
          <w:rPr>
            <w:rStyle w:val="Hyperlink"/>
            <w:rFonts w:hint="cs"/>
            <w:rtl/>
          </w:rPr>
          <w:t>باب</w:t>
        </w:r>
        <w:r w:rsidRPr="00DF5FF9">
          <w:rPr>
            <w:rStyle w:val="Hyperlink"/>
            <w:rtl/>
          </w:rPr>
          <w:t>52</w:t>
        </w:r>
        <w:r w:rsidRPr="00DF5FF9">
          <w:rPr>
            <w:rStyle w:val="Hyperlink"/>
            <w:rFonts w:hint="cs"/>
            <w:rtl/>
          </w:rPr>
          <w:t>،</w:t>
        </w:r>
        <w:r w:rsidRPr="00DF5FF9">
          <w:rPr>
            <w:rStyle w:val="Hyperlink"/>
            <w:rtl/>
          </w:rPr>
          <w:t xml:space="preserve"> </w:t>
        </w:r>
        <w:r w:rsidRPr="00DF5FF9">
          <w:rPr>
            <w:rStyle w:val="Hyperlink"/>
            <w:rFonts w:hint="cs"/>
            <w:rtl/>
          </w:rPr>
          <w:t>ح،</w:t>
        </w:r>
        <w:r w:rsidRPr="00DF5FF9">
          <w:rPr>
            <w:rStyle w:val="Hyperlink"/>
            <w:rtl/>
          </w:rPr>
          <w:t xml:space="preserve"> </w:t>
        </w:r>
        <w:r w:rsidRPr="00DF5FF9">
          <w:rPr>
            <w:rStyle w:val="Hyperlink"/>
            <w:rFonts w:hint="cs"/>
            <w:rtl/>
          </w:rPr>
          <w:t>ط</w:t>
        </w:r>
        <w:r w:rsidRPr="00DF5FF9">
          <w:rPr>
            <w:rStyle w:val="Hyperlink"/>
            <w:rtl/>
          </w:rPr>
          <w:t xml:space="preserve"> </w:t>
        </w:r>
        <w:r w:rsidRPr="00DF5FF9">
          <w:rPr>
            <w:rStyle w:val="Hyperlink"/>
            <w:rFonts w:hint="cs"/>
            <w:rtl/>
          </w:rPr>
          <w:t>آل</w:t>
        </w:r>
        <w:r w:rsidRPr="00DF5FF9">
          <w:rPr>
            <w:rStyle w:val="Hyperlink"/>
            <w:rtl/>
          </w:rPr>
          <w:t xml:space="preserve"> </w:t>
        </w:r>
        <w:r w:rsidRPr="00DF5FF9">
          <w:rPr>
            <w:rStyle w:val="Hyperlink"/>
            <w:rFonts w:hint="cs"/>
            <w:rtl/>
          </w:rPr>
          <w:t>البيت</w:t>
        </w:r>
        <w:r w:rsidRPr="00DF5FF9">
          <w:rPr>
            <w:rStyle w:val="Hyperlink"/>
            <w:rtl/>
          </w:rPr>
          <w:t>.</w:t>
        </w:r>
      </w:hyperlink>
    </w:p>
  </w:footnote>
  <w:footnote w:id="4">
    <w:p w:rsidR="00DF5FF9" w:rsidRDefault="00DF5FF9" w:rsidP="00DF5FF9">
      <w:pPr>
        <w:pStyle w:val="FootnoteText"/>
        <w:rPr>
          <w:rtl/>
        </w:rPr>
      </w:pPr>
      <w:hyperlink r:id="rId4" w:history="1">
        <w:r w:rsidRPr="00DF5FF9">
          <w:rPr>
            <w:rStyle w:val="Hyperlink"/>
            <w:vertAlign w:val="superscript"/>
          </w:rPr>
          <w:footnoteRef/>
        </w:r>
        <w:r w:rsidRPr="00DF5FF9">
          <w:rPr>
            <w:rStyle w:val="Hyperlink"/>
            <w:rtl/>
          </w:rPr>
          <w:t xml:space="preserve"> </w:t>
        </w:r>
        <w:r w:rsidRPr="00DF5FF9">
          <w:rPr>
            <w:rStyle w:val="Hyperlink"/>
            <w:rtl/>
          </w:rPr>
          <w:t>مناسك الحج (للخوئي)، ص: 156‌</w:t>
        </w:r>
      </w:hyperlink>
    </w:p>
  </w:footnote>
  <w:footnote w:id="5">
    <w:p w:rsidR="00DF5FF9" w:rsidRPr="00DF5FF9" w:rsidRDefault="00DF5FF9" w:rsidP="00DF5FF9">
      <w:pPr>
        <w:pStyle w:val="FootnoteText"/>
        <w:rPr>
          <w:rFonts w:hint="cs"/>
        </w:rPr>
      </w:pPr>
      <w:r w:rsidRPr="00DF5FF9">
        <w:footnoteRef/>
      </w:r>
      <w:r w:rsidRPr="00DF5FF9">
        <w:rPr>
          <w:rtl/>
        </w:rPr>
        <w:t xml:space="preserve"> </w:t>
      </w:r>
      <w:hyperlink r:id="rId5" w:history="1">
        <w:r w:rsidRPr="00DF5FF9">
          <w:rPr>
            <w:rStyle w:val="Hyperlink"/>
            <w:rFonts w:hint="cs"/>
            <w:rtl/>
          </w:rPr>
          <w:t>وسائل</w:t>
        </w:r>
        <w:r w:rsidRPr="00DF5FF9">
          <w:rPr>
            <w:rStyle w:val="Hyperlink"/>
            <w:rtl/>
          </w:rPr>
          <w:t xml:space="preserve"> </w:t>
        </w:r>
        <w:r w:rsidRPr="00DF5FF9">
          <w:rPr>
            <w:rStyle w:val="Hyperlink"/>
            <w:rFonts w:hint="cs"/>
            <w:rtl/>
          </w:rPr>
          <w:t>الشیعة،</w:t>
        </w:r>
        <w:r w:rsidRPr="00DF5FF9">
          <w:rPr>
            <w:rStyle w:val="Hyperlink"/>
            <w:rtl/>
          </w:rPr>
          <w:t xml:space="preserve"> </w:t>
        </w:r>
        <w:r w:rsidRPr="00DF5FF9">
          <w:rPr>
            <w:rStyle w:val="Hyperlink"/>
            <w:rFonts w:hint="cs"/>
            <w:rtl/>
          </w:rPr>
          <w:t>الشیخ</w:t>
        </w:r>
        <w:r w:rsidRPr="00DF5FF9">
          <w:rPr>
            <w:rStyle w:val="Hyperlink"/>
            <w:rtl/>
          </w:rPr>
          <w:t xml:space="preserve"> </w:t>
        </w:r>
        <w:r w:rsidRPr="00DF5FF9">
          <w:rPr>
            <w:rStyle w:val="Hyperlink"/>
            <w:rFonts w:hint="cs"/>
            <w:rtl/>
          </w:rPr>
          <w:t>الحر</w:t>
        </w:r>
        <w:r w:rsidRPr="00DF5FF9">
          <w:rPr>
            <w:rStyle w:val="Hyperlink"/>
            <w:rtl/>
          </w:rPr>
          <w:t xml:space="preserve"> </w:t>
        </w:r>
        <w:r w:rsidRPr="00DF5FF9">
          <w:rPr>
            <w:rStyle w:val="Hyperlink"/>
            <w:rFonts w:hint="cs"/>
            <w:rtl/>
          </w:rPr>
          <w:t>العاملي،</w:t>
        </w:r>
        <w:r w:rsidRPr="00DF5FF9">
          <w:rPr>
            <w:rStyle w:val="Hyperlink"/>
            <w:rtl/>
          </w:rPr>
          <w:t xml:space="preserve"> </w:t>
        </w:r>
        <w:r w:rsidRPr="00DF5FF9">
          <w:rPr>
            <w:rStyle w:val="Hyperlink"/>
            <w:rFonts w:hint="cs"/>
            <w:rtl/>
          </w:rPr>
          <w:t>ج</w:t>
        </w:r>
        <w:r w:rsidRPr="00DF5FF9">
          <w:rPr>
            <w:rStyle w:val="Hyperlink"/>
            <w:rtl/>
          </w:rPr>
          <w:t>12</w:t>
        </w:r>
        <w:r w:rsidRPr="00DF5FF9">
          <w:rPr>
            <w:rStyle w:val="Hyperlink"/>
            <w:rFonts w:hint="cs"/>
            <w:rtl/>
          </w:rPr>
          <w:t>،</w:t>
        </w:r>
        <w:r w:rsidRPr="00DF5FF9">
          <w:rPr>
            <w:rStyle w:val="Hyperlink"/>
            <w:rtl/>
          </w:rPr>
          <w:t xml:space="preserve"> </w:t>
        </w:r>
        <w:r w:rsidRPr="00DF5FF9">
          <w:rPr>
            <w:rStyle w:val="Hyperlink"/>
            <w:rFonts w:hint="cs"/>
            <w:rtl/>
          </w:rPr>
          <w:t>ص</w:t>
        </w:r>
        <w:r w:rsidRPr="00DF5FF9">
          <w:rPr>
            <w:rStyle w:val="Hyperlink"/>
            <w:rtl/>
          </w:rPr>
          <w:t>408</w:t>
        </w:r>
        <w:r w:rsidRPr="00DF5FF9">
          <w:rPr>
            <w:rStyle w:val="Hyperlink"/>
            <w:rFonts w:hint="cs"/>
            <w:rtl/>
          </w:rPr>
          <w:t>،</w:t>
        </w:r>
        <w:r w:rsidRPr="00DF5FF9">
          <w:rPr>
            <w:rStyle w:val="Hyperlink"/>
            <w:rtl/>
          </w:rPr>
          <w:t xml:space="preserve"> </w:t>
        </w:r>
        <w:r w:rsidRPr="00DF5FF9">
          <w:rPr>
            <w:rStyle w:val="Hyperlink"/>
            <w:rFonts w:hint="cs"/>
            <w:rtl/>
          </w:rPr>
          <w:t>أبواب</w:t>
        </w:r>
        <w:r w:rsidRPr="00DF5FF9">
          <w:rPr>
            <w:rStyle w:val="Hyperlink"/>
            <w:rtl/>
          </w:rPr>
          <w:t xml:space="preserve"> </w:t>
        </w:r>
        <w:r w:rsidRPr="00DF5FF9">
          <w:rPr>
            <w:rStyle w:val="Hyperlink"/>
            <w:rFonts w:hint="cs"/>
            <w:rtl/>
          </w:rPr>
          <w:t>کیفیة</w:t>
        </w:r>
        <w:r w:rsidRPr="00DF5FF9">
          <w:rPr>
            <w:rStyle w:val="Hyperlink"/>
            <w:rtl/>
          </w:rPr>
          <w:t xml:space="preserve"> </w:t>
        </w:r>
        <w:r w:rsidRPr="00DF5FF9">
          <w:rPr>
            <w:rStyle w:val="Hyperlink"/>
            <w:rFonts w:hint="cs"/>
            <w:rtl/>
          </w:rPr>
          <w:t>الإحرام</w:t>
        </w:r>
        <w:r w:rsidRPr="00DF5FF9">
          <w:rPr>
            <w:rStyle w:val="Hyperlink"/>
            <w:rtl/>
          </w:rPr>
          <w:t xml:space="preserve"> </w:t>
        </w:r>
        <w:r w:rsidRPr="00DF5FF9">
          <w:rPr>
            <w:rStyle w:val="Hyperlink"/>
            <w:rFonts w:hint="cs"/>
            <w:rtl/>
          </w:rPr>
          <w:t>بالحج،</w:t>
        </w:r>
        <w:r w:rsidRPr="00DF5FF9">
          <w:rPr>
            <w:rStyle w:val="Hyperlink"/>
            <w:rtl/>
          </w:rPr>
          <w:t xml:space="preserve"> </w:t>
        </w:r>
        <w:r w:rsidRPr="00DF5FF9">
          <w:rPr>
            <w:rStyle w:val="Hyperlink"/>
            <w:rFonts w:hint="cs"/>
            <w:rtl/>
          </w:rPr>
          <w:t>باب</w:t>
        </w:r>
        <w:r w:rsidRPr="00DF5FF9">
          <w:rPr>
            <w:rStyle w:val="Hyperlink"/>
            <w:rtl/>
          </w:rPr>
          <w:t>52</w:t>
        </w:r>
        <w:r w:rsidRPr="00DF5FF9">
          <w:rPr>
            <w:rStyle w:val="Hyperlink"/>
            <w:rFonts w:hint="cs"/>
            <w:rtl/>
          </w:rPr>
          <w:t>،</w:t>
        </w:r>
        <w:r w:rsidRPr="00DF5FF9">
          <w:rPr>
            <w:rStyle w:val="Hyperlink"/>
            <w:rtl/>
          </w:rPr>
          <w:t xml:space="preserve"> </w:t>
        </w:r>
        <w:r w:rsidRPr="00DF5FF9">
          <w:rPr>
            <w:rStyle w:val="Hyperlink"/>
            <w:rFonts w:hint="cs"/>
            <w:rtl/>
          </w:rPr>
          <w:t>ح،</w:t>
        </w:r>
        <w:r w:rsidRPr="00DF5FF9">
          <w:rPr>
            <w:rStyle w:val="Hyperlink"/>
            <w:rtl/>
          </w:rPr>
          <w:t xml:space="preserve"> </w:t>
        </w:r>
        <w:r w:rsidRPr="00DF5FF9">
          <w:rPr>
            <w:rStyle w:val="Hyperlink"/>
            <w:rFonts w:hint="cs"/>
            <w:rtl/>
          </w:rPr>
          <w:t>ط</w:t>
        </w:r>
        <w:r w:rsidRPr="00DF5FF9">
          <w:rPr>
            <w:rStyle w:val="Hyperlink"/>
            <w:rtl/>
          </w:rPr>
          <w:t xml:space="preserve"> </w:t>
        </w:r>
        <w:r w:rsidRPr="00DF5FF9">
          <w:rPr>
            <w:rStyle w:val="Hyperlink"/>
            <w:rFonts w:hint="cs"/>
            <w:rtl/>
          </w:rPr>
          <w:t>آل</w:t>
        </w:r>
        <w:r w:rsidRPr="00DF5FF9">
          <w:rPr>
            <w:rStyle w:val="Hyperlink"/>
            <w:rtl/>
          </w:rPr>
          <w:t xml:space="preserve"> </w:t>
        </w:r>
        <w:r w:rsidRPr="00DF5FF9">
          <w:rPr>
            <w:rStyle w:val="Hyperlink"/>
            <w:rFonts w:hint="cs"/>
            <w:rtl/>
          </w:rPr>
          <w:t>البيت</w:t>
        </w:r>
        <w:r w:rsidRPr="00DF5FF9">
          <w:rPr>
            <w:rStyle w:val="Hyperlink"/>
            <w:rtl/>
          </w:rPr>
          <w:t>.</w:t>
        </w:r>
      </w:hyperlink>
    </w:p>
  </w:footnote>
  <w:footnote w:id="6">
    <w:p w:rsidR="00DF5FF9" w:rsidRPr="00DF5FF9" w:rsidRDefault="00DF5FF9" w:rsidP="00DF5FF9">
      <w:pPr>
        <w:pStyle w:val="FootnoteText"/>
        <w:rPr>
          <w:rFonts w:hint="cs"/>
        </w:rPr>
      </w:pPr>
      <w:r w:rsidRPr="00DF5FF9">
        <w:footnoteRef/>
      </w:r>
      <w:r w:rsidRPr="00DF5FF9">
        <w:rPr>
          <w:rtl/>
        </w:rPr>
        <w:t xml:space="preserve"> </w:t>
      </w:r>
      <w:hyperlink r:id="rId6" w:history="1">
        <w:r w:rsidRPr="00DF5FF9">
          <w:rPr>
            <w:rStyle w:val="Hyperlink"/>
            <w:rFonts w:hint="cs"/>
            <w:rtl/>
          </w:rPr>
          <w:t>وسائل</w:t>
        </w:r>
        <w:r w:rsidRPr="00DF5FF9">
          <w:rPr>
            <w:rStyle w:val="Hyperlink"/>
            <w:rtl/>
          </w:rPr>
          <w:t xml:space="preserve"> </w:t>
        </w:r>
        <w:r w:rsidRPr="00DF5FF9">
          <w:rPr>
            <w:rStyle w:val="Hyperlink"/>
            <w:rFonts w:hint="cs"/>
            <w:rtl/>
          </w:rPr>
          <w:t>الشیعة،</w:t>
        </w:r>
        <w:r w:rsidRPr="00DF5FF9">
          <w:rPr>
            <w:rStyle w:val="Hyperlink"/>
            <w:rtl/>
          </w:rPr>
          <w:t xml:space="preserve"> </w:t>
        </w:r>
        <w:r w:rsidRPr="00DF5FF9">
          <w:rPr>
            <w:rStyle w:val="Hyperlink"/>
            <w:rFonts w:hint="cs"/>
            <w:rtl/>
          </w:rPr>
          <w:t>الشیخ</w:t>
        </w:r>
        <w:r w:rsidRPr="00DF5FF9">
          <w:rPr>
            <w:rStyle w:val="Hyperlink"/>
            <w:rtl/>
          </w:rPr>
          <w:t xml:space="preserve"> </w:t>
        </w:r>
        <w:r w:rsidRPr="00DF5FF9">
          <w:rPr>
            <w:rStyle w:val="Hyperlink"/>
            <w:rFonts w:hint="cs"/>
            <w:rtl/>
          </w:rPr>
          <w:t>الحر</w:t>
        </w:r>
        <w:r w:rsidRPr="00DF5FF9">
          <w:rPr>
            <w:rStyle w:val="Hyperlink"/>
            <w:rtl/>
          </w:rPr>
          <w:t xml:space="preserve"> </w:t>
        </w:r>
        <w:r w:rsidRPr="00DF5FF9">
          <w:rPr>
            <w:rStyle w:val="Hyperlink"/>
            <w:rFonts w:hint="cs"/>
            <w:rtl/>
          </w:rPr>
          <w:t>العاملي،</w:t>
        </w:r>
        <w:r w:rsidRPr="00DF5FF9">
          <w:rPr>
            <w:rStyle w:val="Hyperlink"/>
            <w:rtl/>
          </w:rPr>
          <w:t xml:space="preserve"> </w:t>
        </w:r>
        <w:r w:rsidRPr="00DF5FF9">
          <w:rPr>
            <w:rStyle w:val="Hyperlink"/>
            <w:rFonts w:hint="cs"/>
            <w:rtl/>
          </w:rPr>
          <w:t>ج</w:t>
        </w:r>
        <w:r w:rsidRPr="00DF5FF9">
          <w:rPr>
            <w:rStyle w:val="Hyperlink"/>
            <w:rtl/>
          </w:rPr>
          <w:t>12</w:t>
        </w:r>
        <w:r w:rsidRPr="00DF5FF9">
          <w:rPr>
            <w:rStyle w:val="Hyperlink"/>
            <w:rFonts w:hint="cs"/>
            <w:rtl/>
          </w:rPr>
          <w:t>،</w:t>
        </w:r>
        <w:r w:rsidRPr="00DF5FF9">
          <w:rPr>
            <w:rStyle w:val="Hyperlink"/>
            <w:rtl/>
          </w:rPr>
          <w:t xml:space="preserve"> </w:t>
        </w:r>
        <w:r w:rsidRPr="00DF5FF9">
          <w:rPr>
            <w:rStyle w:val="Hyperlink"/>
            <w:rFonts w:hint="cs"/>
            <w:rtl/>
          </w:rPr>
          <w:t>ص</w:t>
        </w:r>
        <w:r w:rsidRPr="00DF5FF9">
          <w:rPr>
            <w:rStyle w:val="Hyperlink"/>
            <w:rtl/>
          </w:rPr>
          <w:t>397</w:t>
        </w:r>
        <w:r w:rsidRPr="00DF5FF9">
          <w:rPr>
            <w:rStyle w:val="Hyperlink"/>
            <w:rFonts w:hint="cs"/>
            <w:rtl/>
          </w:rPr>
          <w:t>،</w:t>
        </w:r>
        <w:r w:rsidRPr="00DF5FF9">
          <w:rPr>
            <w:rStyle w:val="Hyperlink"/>
            <w:rtl/>
          </w:rPr>
          <w:t xml:space="preserve"> </w:t>
        </w:r>
        <w:r w:rsidRPr="00DF5FF9">
          <w:rPr>
            <w:rStyle w:val="Hyperlink"/>
            <w:rFonts w:hint="cs"/>
            <w:rtl/>
          </w:rPr>
          <w:t>أبواب</w:t>
        </w:r>
        <w:r w:rsidRPr="00DF5FF9">
          <w:rPr>
            <w:rStyle w:val="Hyperlink"/>
            <w:rtl/>
          </w:rPr>
          <w:t xml:space="preserve"> </w:t>
        </w:r>
        <w:r w:rsidRPr="00DF5FF9">
          <w:rPr>
            <w:rStyle w:val="Hyperlink"/>
            <w:rFonts w:hint="cs"/>
            <w:rtl/>
          </w:rPr>
          <w:t>استحباب</w:t>
        </w:r>
        <w:r w:rsidRPr="00DF5FF9">
          <w:rPr>
            <w:rStyle w:val="Hyperlink"/>
            <w:rtl/>
          </w:rPr>
          <w:t xml:space="preserve"> </w:t>
        </w:r>
        <w:r w:rsidRPr="00DF5FF9">
          <w:rPr>
            <w:rStyle w:val="Hyperlink"/>
            <w:rFonts w:hint="cs"/>
            <w:rtl/>
          </w:rPr>
          <w:t>رفع</w:t>
        </w:r>
        <w:r w:rsidRPr="00DF5FF9">
          <w:rPr>
            <w:rStyle w:val="Hyperlink"/>
            <w:rtl/>
          </w:rPr>
          <w:t xml:space="preserve"> </w:t>
        </w:r>
        <w:r w:rsidRPr="00DF5FF9">
          <w:rPr>
            <w:rStyle w:val="Hyperlink"/>
            <w:rFonts w:hint="cs"/>
            <w:rtl/>
          </w:rPr>
          <w:t>الصوت</w:t>
        </w:r>
        <w:r w:rsidRPr="00DF5FF9">
          <w:rPr>
            <w:rStyle w:val="Hyperlink"/>
            <w:rtl/>
          </w:rPr>
          <w:t xml:space="preserve"> </w:t>
        </w:r>
        <w:r w:rsidRPr="00DF5FF9">
          <w:rPr>
            <w:rStyle w:val="Hyperlink"/>
            <w:rFonts w:hint="cs"/>
            <w:rtl/>
          </w:rPr>
          <w:t>بالتلبیة</w:t>
        </w:r>
        <w:r w:rsidRPr="00DF5FF9">
          <w:rPr>
            <w:rStyle w:val="Hyperlink"/>
            <w:rtl/>
          </w:rPr>
          <w:t>...</w:t>
        </w:r>
        <w:r w:rsidRPr="00DF5FF9">
          <w:rPr>
            <w:rStyle w:val="Hyperlink"/>
            <w:rFonts w:hint="cs"/>
            <w:rtl/>
          </w:rPr>
          <w:t>،</w:t>
        </w:r>
        <w:r w:rsidRPr="00DF5FF9">
          <w:rPr>
            <w:rStyle w:val="Hyperlink"/>
            <w:rtl/>
          </w:rPr>
          <w:t xml:space="preserve"> </w:t>
        </w:r>
        <w:r w:rsidRPr="00DF5FF9">
          <w:rPr>
            <w:rStyle w:val="Hyperlink"/>
            <w:rFonts w:hint="cs"/>
            <w:rtl/>
          </w:rPr>
          <w:t>باب</w:t>
        </w:r>
        <w:r w:rsidRPr="00DF5FF9">
          <w:rPr>
            <w:rStyle w:val="Hyperlink"/>
            <w:rtl/>
          </w:rPr>
          <w:t>46</w:t>
        </w:r>
        <w:r w:rsidRPr="00DF5FF9">
          <w:rPr>
            <w:rStyle w:val="Hyperlink"/>
            <w:rFonts w:hint="cs"/>
            <w:rtl/>
          </w:rPr>
          <w:t>،</w:t>
        </w:r>
        <w:r w:rsidRPr="00DF5FF9">
          <w:rPr>
            <w:rStyle w:val="Hyperlink"/>
            <w:rtl/>
          </w:rPr>
          <w:t xml:space="preserve"> </w:t>
        </w:r>
        <w:r w:rsidRPr="00DF5FF9">
          <w:rPr>
            <w:rStyle w:val="Hyperlink"/>
            <w:rFonts w:hint="cs"/>
            <w:rtl/>
          </w:rPr>
          <w:t>ح،</w:t>
        </w:r>
        <w:r w:rsidRPr="00DF5FF9">
          <w:rPr>
            <w:rStyle w:val="Hyperlink"/>
            <w:rtl/>
          </w:rPr>
          <w:t xml:space="preserve"> </w:t>
        </w:r>
        <w:r w:rsidRPr="00DF5FF9">
          <w:rPr>
            <w:rStyle w:val="Hyperlink"/>
            <w:rFonts w:hint="cs"/>
            <w:rtl/>
          </w:rPr>
          <w:t>ط</w:t>
        </w:r>
        <w:r w:rsidRPr="00DF5FF9">
          <w:rPr>
            <w:rStyle w:val="Hyperlink"/>
            <w:rtl/>
          </w:rPr>
          <w:t xml:space="preserve"> </w:t>
        </w:r>
        <w:r w:rsidRPr="00DF5FF9">
          <w:rPr>
            <w:rStyle w:val="Hyperlink"/>
            <w:rFonts w:hint="cs"/>
            <w:rtl/>
          </w:rPr>
          <w:t>آل</w:t>
        </w:r>
        <w:r w:rsidRPr="00DF5FF9">
          <w:rPr>
            <w:rStyle w:val="Hyperlink"/>
            <w:rtl/>
          </w:rPr>
          <w:t xml:space="preserve"> </w:t>
        </w:r>
        <w:r w:rsidRPr="00DF5FF9">
          <w:rPr>
            <w:rStyle w:val="Hyperlink"/>
            <w:rFonts w:hint="cs"/>
            <w:rtl/>
          </w:rPr>
          <w:t>البيت</w:t>
        </w:r>
        <w:r w:rsidRPr="00DF5FF9">
          <w:rPr>
            <w:rStyle w:val="Hyperlink"/>
            <w:rtl/>
          </w:rPr>
          <w:t>.</w:t>
        </w:r>
      </w:hyperlink>
    </w:p>
  </w:footnote>
  <w:footnote w:id="7">
    <w:p w:rsidR="00DF5FF9" w:rsidRPr="00DF5FF9" w:rsidRDefault="00DF5FF9" w:rsidP="00DF5FF9">
      <w:pPr>
        <w:pStyle w:val="FootnoteText"/>
        <w:rPr>
          <w:rFonts w:hint="cs"/>
        </w:rPr>
      </w:pPr>
      <w:r w:rsidRPr="00DF5FF9">
        <w:footnoteRef/>
      </w:r>
      <w:r w:rsidRPr="00DF5FF9">
        <w:rPr>
          <w:rtl/>
        </w:rPr>
        <w:t xml:space="preserve"> </w:t>
      </w:r>
      <w:hyperlink r:id="rId7" w:history="1">
        <w:r w:rsidRPr="00DF5FF9">
          <w:rPr>
            <w:rStyle w:val="Hyperlink"/>
            <w:rFonts w:hint="cs"/>
            <w:rtl/>
          </w:rPr>
          <w:t>وسائل</w:t>
        </w:r>
        <w:r w:rsidRPr="00DF5FF9">
          <w:rPr>
            <w:rStyle w:val="Hyperlink"/>
            <w:rtl/>
          </w:rPr>
          <w:t xml:space="preserve"> </w:t>
        </w:r>
        <w:r w:rsidRPr="00DF5FF9">
          <w:rPr>
            <w:rStyle w:val="Hyperlink"/>
            <w:rFonts w:hint="cs"/>
            <w:rtl/>
          </w:rPr>
          <w:t>الشیعة،</w:t>
        </w:r>
        <w:r w:rsidRPr="00DF5FF9">
          <w:rPr>
            <w:rStyle w:val="Hyperlink"/>
            <w:rtl/>
          </w:rPr>
          <w:t xml:space="preserve"> </w:t>
        </w:r>
        <w:r w:rsidRPr="00DF5FF9">
          <w:rPr>
            <w:rStyle w:val="Hyperlink"/>
            <w:rFonts w:hint="cs"/>
            <w:rtl/>
          </w:rPr>
          <w:t>الشیخ</w:t>
        </w:r>
        <w:r w:rsidRPr="00DF5FF9">
          <w:rPr>
            <w:rStyle w:val="Hyperlink"/>
            <w:rtl/>
          </w:rPr>
          <w:t xml:space="preserve"> </w:t>
        </w:r>
        <w:r w:rsidRPr="00DF5FF9">
          <w:rPr>
            <w:rStyle w:val="Hyperlink"/>
            <w:rFonts w:hint="cs"/>
            <w:rtl/>
          </w:rPr>
          <w:t>الحر</w:t>
        </w:r>
        <w:r w:rsidRPr="00DF5FF9">
          <w:rPr>
            <w:rStyle w:val="Hyperlink"/>
            <w:rtl/>
          </w:rPr>
          <w:t xml:space="preserve"> </w:t>
        </w:r>
        <w:r w:rsidRPr="00DF5FF9">
          <w:rPr>
            <w:rStyle w:val="Hyperlink"/>
            <w:rFonts w:hint="cs"/>
            <w:rtl/>
          </w:rPr>
          <w:t>العاملي،</w:t>
        </w:r>
        <w:r w:rsidRPr="00DF5FF9">
          <w:rPr>
            <w:rStyle w:val="Hyperlink"/>
            <w:rtl/>
          </w:rPr>
          <w:t xml:space="preserve"> </w:t>
        </w:r>
        <w:r w:rsidRPr="00DF5FF9">
          <w:rPr>
            <w:rStyle w:val="Hyperlink"/>
            <w:rFonts w:hint="cs"/>
            <w:rtl/>
          </w:rPr>
          <w:t>ج</w:t>
        </w:r>
        <w:r w:rsidRPr="00DF5FF9">
          <w:rPr>
            <w:rStyle w:val="Hyperlink"/>
            <w:rtl/>
          </w:rPr>
          <w:t>11</w:t>
        </w:r>
        <w:r w:rsidRPr="00DF5FF9">
          <w:rPr>
            <w:rStyle w:val="Hyperlink"/>
            <w:rFonts w:hint="cs"/>
            <w:rtl/>
          </w:rPr>
          <w:t>،</w:t>
        </w:r>
        <w:r w:rsidRPr="00DF5FF9">
          <w:rPr>
            <w:rStyle w:val="Hyperlink"/>
            <w:rtl/>
          </w:rPr>
          <w:t xml:space="preserve"> </w:t>
        </w:r>
        <w:r w:rsidRPr="00DF5FF9">
          <w:rPr>
            <w:rStyle w:val="Hyperlink"/>
            <w:rFonts w:hint="cs"/>
            <w:rtl/>
          </w:rPr>
          <w:t>ص</w:t>
        </w:r>
        <w:r w:rsidRPr="00DF5FF9">
          <w:rPr>
            <w:rStyle w:val="Hyperlink"/>
            <w:rtl/>
          </w:rPr>
          <w:t>303</w:t>
        </w:r>
        <w:r w:rsidRPr="00DF5FF9">
          <w:rPr>
            <w:rStyle w:val="Hyperlink"/>
            <w:rFonts w:hint="cs"/>
            <w:rtl/>
          </w:rPr>
          <w:t>،</w:t>
        </w:r>
        <w:r w:rsidRPr="00DF5FF9">
          <w:rPr>
            <w:rStyle w:val="Hyperlink"/>
            <w:rtl/>
          </w:rPr>
          <w:t xml:space="preserve"> </w:t>
        </w:r>
        <w:r w:rsidRPr="00DF5FF9">
          <w:rPr>
            <w:rStyle w:val="Hyperlink"/>
            <w:rFonts w:hint="cs"/>
            <w:rtl/>
          </w:rPr>
          <w:t>أبواب</w:t>
        </w:r>
        <w:r w:rsidRPr="00DF5FF9">
          <w:rPr>
            <w:rStyle w:val="Hyperlink"/>
            <w:rtl/>
          </w:rPr>
          <w:t xml:space="preserve"> </w:t>
        </w:r>
        <w:r w:rsidRPr="00DF5FF9">
          <w:rPr>
            <w:rStyle w:val="Hyperlink"/>
            <w:rFonts w:hint="cs"/>
            <w:rtl/>
          </w:rPr>
          <w:t>وجوب</w:t>
        </w:r>
        <w:r w:rsidRPr="00DF5FF9">
          <w:rPr>
            <w:rStyle w:val="Hyperlink"/>
            <w:rtl/>
          </w:rPr>
          <w:t xml:space="preserve"> </w:t>
        </w:r>
        <w:r w:rsidRPr="00DF5FF9">
          <w:rPr>
            <w:rStyle w:val="Hyperlink"/>
            <w:rFonts w:hint="cs"/>
            <w:rtl/>
          </w:rPr>
          <w:t>الإتیان</w:t>
        </w:r>
        <w:r w:rsidRPr="00DF5FF9">
          <w:rPr>
            <w:rStyle w:val="Hyperlink"/>
            <w:rtl/>
          </w:rPr>
          <w:t xml:space="preserve"> </w:t>
        </w:r>
        <w:r w:rsidRPr="00DF5FF9">
          <w:rPr>
            <w:rStyle w:val="Hyperlink"/>
            <w:rFonts w:hint="cs"/>
            <w:rtl/>
          </w:rPr>
          <w:t>بعمرة</w:t>
        </w:r>
        <w:r w:rsidRPr="00DF5FF9">
          <w:rPr>
            <w:rStyle w:val="Hyperlink"/>
            <w:rtl/>
          </w:rPr>
          <w:t xml:space="preserve"> </w:t>
        </w:r>
        <w:r w:rsidRPr="00DF5FF9">
          <w:rPr>
            <w:rStyle w:val="Hyperlink"/>
            <w:rFonts w:hint="cs"/>
            <w:rtl/>
          </w:rPr>
          <w:t>التمتع</w:t>
        </w:r>
        <w:r w:rsidRPr="00DF5FF9">
          <w:rPr>
            <w:rStyle w:val="Hyperlink"/>
            <w:rtl/>
          </w:rPr>
          <w:t>...</w:t>
        </w:r>
        <w:r w:rsidRPr="00DF5FF9">
          <w:rPr>
            <w:rStyle w:val="Hyperlink"/>
            <w:rFonts w:hint="cs"/>
            <w:rtl/>
          </w:rPr>
          <w:t>،</w:t>
        </w:r>
        <w:r w:rsidRPr="00DF5FF9">
          <w:rPr>
            <w:rStyle w:val="Hyperlink"/>
            <w:rtl/>
          </w:rPr>
          <w:t xml:space="preserve"> </w:t>
        </w:r>
        <w:r w:rsidRPr="00DF5FF9">
          <w:rPr>
            <w:rStyle w:val="Hyperlink"/>
            <w:rFonts w:hint="cs"/>
            <w:rtl/>
          </w:rPr>
          <w:t>باب</w:t>
        </w:r>
        <w:r w:rsidRPr="00DF5FF9">
          <w:rPr>
            <w:rStyle w:val="Hyperlink"/>
            <w:rtl/>
          </w:rPr>
          <w:t>22</w:t>
        </w:r>
        <w:r w:rsidRPr="00DF5FF9">
          <w:rPr>
            <w:rStyle w:val="Hyperlink"/>
            <w:rFonts w:hint="cs"/>
            <w:rtl/>
          </w:rPr>
          <w:t>،</w:t>
        </w:r>
        <w:r w:rsidRPr="00DF5FF9">
          <w:rPr>
            <w:rStyle w:val="Hyperlink"/>
            <w:rtl/>
          </w:rPr>
          <w:t xml:space="preserve"> </w:t>
        </w:r>
        <w:r w:rsidRPr="00DF5FF9">
          <w:rPr>
            <w:rStyle w:val="Hyperlink"/>
            <w:rFonts w:hint="cs"/>
            <w:rtl/>
          </w:rPr>
          <w:t>ح،</w:t>
        </w:r>
        <w:r w:rsidRPr="00DF5FF9">
          <w:rPr>
            <w:rStyle w:val="Hyperlink"/>
            <w:rtl/>
          </w:rPr>
          <w:t xml:space="preserve"> </w:t>
        </w:r>
        <w:r w:rsidRPr="00DF5FF9">
          <w:rPr>
            <w:rStyle w:val="Hyperlink"/>
            <w:rFonts w:hint="cs"/>
            <w:rtl/>
          </w:rPr>
          <w:t>ط</w:t>
        </w:r>
        <w:r w:rsidRPr="00DF5FF9">
          <w:rPr>
            <w:rStyle w:val="Hyperlink"/>
            <w:rtl/>
          </w:rPr>
          <w:t xml:space="preserve"> </w:t>
        </w:r>
        <w:r w:rsidRPr="00DF5FF9">
          <w:rPr>
            <w:rStyle w:val="Hyperlink"/>
            <w:rFonts w:hint="cs"/>
            <w:rtl/>
          </w:rPr>
          <w:t>آل</w:t>
        </w:r>
        <w:r w:rsidRPr="00DF5FF9">
          <w:rPr>
            <w:rStyle w:val="Hyperlink"/>
            <w:rtl/>
          </w:rPr>
          <w:t xml:space="preserve"> </w:t>
        </w:r>
        <w:r w:rsidRPr="00DF5FF9">
          <w:rPr>
            <w:rStyle w:val="Hyperlink"/>
            <w:rFonts w:hint="cs"/>
            <w:rtl/>
          </w:rPr>
          <w:t>البيت</w:t>
        </w:r>
        <w:r w:rsidRPr="00DF5FF9">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3" w:name="BokNum"/>
    <w:bookmarkEnd w:id="13"/>
    <w:r w:rsidR="005F0AA3">
      <w:rPr>
        <w:b/>
        <w:bCs/>
        <w:sz w:val="20"/>
        <w:szCs w:val="24"/>
        <w:rtl/>
      </w:rPr>
      <w:t>087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5F0AA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5F0AA3">
      <w:rPr>
        <w:rFonts w:hint="cs"/>
        <w:b/>
        <w:bCs/>
        <w:color w:val="632423" w:themeColor="accent2" w:themeShade="80"/>
        <w:sz w:val="20"/>
        <w:szCs w:val="24"/>
        <w:rtl/>
      </w:rPr>
      <w:t>آيت</w:t>
    </w:r>
    <w:r w:rsidR="005F0AA3">
      <w:rPr>
        <w:b/>
        <w:bCs/>
        <w:color w:val="632423" w:themeColor="accent2" w:themeShade="80"/>
        <w:sz w:val="20"/>
        <w:szCs w:val="24"/>
        <w:rtl/>
      </w:rPr>
      <w:t xml:space="preserve"> </w:t>
    </w:r>
    <w:r w:rsidR="005F0AA3">
      <w:rPr>
        <w:rFonts w:hint="cs"/>
        <w:b/>
        <w:bCs/>
        <w:color w:val="632423" w:themeColor="accent2" w:themeShade="80"/>
        <w:sz w:val="20"/>
        <w:szCs w:val="24"/>
        <w:rtl/>
      </w:rPr>
      <w:t>الله</w:t>
    </w:r>
    <w:r w:rsidR="005F0AA3">
      <w:rPr>
        <w:b/>
        <w:bCs/>
        <w:color w:val="632423" w:themeColor="accent2" w:themeShade="80"/>
        <w:sz w:val="20"/>
        <w:szCs w:val="24"/>
        <w:rtl/>
      </w:rPr>
      <w:t xml:space="preserve"> </w:t>
    </w:r>
    <w:r w:rsidR="005F0AA3">
      <w:rPr>
        <w:rFonts w:hint="cs"/>
        <w:b/>
        <w:bCs/>
        <w:color w:val="632423" w:themeColor="accent2" w:themeShade="80"/>
        <w:sz w:val="20"/>
        <w:szCs w:val="24"/>
        <w:rtl/>
      </w:rPr>
      <w:t>العظمي</w:t>
    </w:r>
    <w:r w:rsidR="005F0AA3">
      <w:rPr>
        <w:b/>
        <w:bCs/>
        <w:color w:val="632423" w:themeColor="accent2" w:themeShade="80"/>
        <w:sz w:val="20"/>
        <w:szCs w:val="24"/>
        <w:rtl/>
      </w:rPr>
      <w:t xml:space="preserve"> </w:t>
    </w:r>
    <w:r w:rsidR="005F0AA3">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6" w:name="BokTarikh"/>
    <w:bookmarkEnd w:id="16"/>
    <w:r w:rsidR="005F0AA3">
      <w:rPr>
        <w:sz w:val="24"/>
        <w:szCs w:val="24"/>
        <w:rtl/>
      </w:rPr>
      <w:t>6 /12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7" w:name="BokSabj"/>
    <w:bookmarkEnd w:id="17"/>
    <w:r w:rsidR="005F0AA3">
      <w:rPr>
        <w:rFonts w:hint="cs"/>
        <w:sz w:val="24"/>
        <w:szCs w:val="24"/>
        <w:rtl/>
      </w:rPr>
      <w:t>احرام</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8" w:name="Bokmoqarer"/>
    <w:bookmarkEnd w:id="18"/>
    <w:r w:rsidR="005F0AA3">
      <w:rPr>
        <w:rFonts w:hint="cs"/>
        <w:sz w:val="24"/>
        <w:szCs w:val="24"/>
        <w:rtl/>
      </w:rPr>
      <w:t>مرکز</w:t>
    </w:r>
    <w:r w:rsidR="005F0AA3">
      <w:rPr>
        <w:sz w:val="24"/>
        <w:szCs w:val="24"/>
        <w:rtl/>
      </w:rPr>
      <w:t xml:space="preserve"> </w:t>
    </w:r>
    <w:r w:rsidR="005F0AA3">
      <w:rPr>
        <w:rFonts w:hint="cs"/>
        <w:sz w:val="24"/>
        <w:szCs w:val="24"/>
        <w:rtl/>
      </w:rPr>
      <w:t>فقهي</w:t>
    </w:r>
    <w:r w:rsidR="005F0AA3">
      <w:rPr>
        <w:sz w:val="24"/>
        <w:szCs w:val="24"/>
        <w:rtl/>
      </w:rPr>
      <w:t xml:space="preserve"> </w:t>
    </w:r>
    <w:r w:rsidR="005F0AA3">
      <w:rPr>
        <w:rFonts w:hint="cs"/>
        <w:sz w:val="24"/>
        <w:szCs w:val="24"/>
        <w:rtl/>
      </w:rPr>
      <w:t>امام</w:t>
    </w:r>
    <w:r w:rsidR="005F0AA3">
      <w:rPr>
        <w:sz w:val="24"/>
        <w:szCs w:val="24"/>
        <w:rtl/>
      </w:rPr>
      <w:t xml:space="preserve"> </w:t>
    </w:r>
    <w:r w:rsidR="005F0AA3">
      <w:rPr>
        <w:rFonts w:hint="cs"/>
        <w:sz w:val="24"/>
        <w:szCs w:val="24"/>
        <w:rtl/>
      </w:rPr>
      <w:t>محمد</w:t>
    </w:r>
    <w:r w:rsidR="005F0AA3">
      <w:rPr>
        <w:sz w:val="24"/>
        <w:szCs w:val="24"/>
        <w:rtl/>
      </w:rPr>
      <w:t xml:space="preserve"> </w:t>
    </w:r>
    <w:r w:rsidR="005F0AA3">
      <w:rPr>
        <w:rFonts w:hint="cs"/>
        <w:sz w:val="24"/>
        <w:szCs w:val="24"/>
        <w:rtl/>
      </w:rPr>
      <w:t>باقر</w:t>
    </w:r>
    <w:r w:rsidR="005F0AA3">
      <w:rPr>
        <w:sz w:val="24"/>
        <w:szCs w:val="24"/>
        <w:rtl/>
      </w:rPr>
      <w:t xml:space="preserve"> </w:t>
    </w:r>
    <w:r w:rsidR="005F0AA3">
      <w:rPr>
        <w:rFonts w:hint="cs"/>
        <w:sz w:val="24"/>
        <w:szCs w:val="24"/>
        <w:rtl/>
      </w:rPr>
      <w:t>عليه</w:t>
    </w:r>
    <w:r w:rsidR="005F0AA3">
      <w:rPr>
        <w:sz w:val="24"/>
        <w:szCs w:val="24"/>
        <w:rtl/>
      </w:rPr>
      <w:t xml:space="preserve"> </w:t>
    </w:r>
    <w:r w:rsidR="005F0AA3">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5F0AA3">
      <w:rPr>
        <w:rFonts w:hint="cs"/>
        <w:sz w:val="24"/>
        <w:szCs w:val="24"/>
        <w:rtl/>
      </w:rPr>
      <w:t>احکام</w:t>
    </w:r>
    <w:r w:rsidR="005F0AA3">
      <w:rPr>
        <w:sz w:val="24"/>
        <w:szCs w:val="24"/>
        <w:rtl/>
      </w:rPr>
      <w:t xml:space="preserve"> </w:t>
    </w:r>
    <w:r w:rsidR="005F0AA3">
      <w:rPr>
        <w:rFonts w:hint="cs"/>
        <w:sz w:val="24"/>
        <w:szCs w:val="24"/>
        <w:rtl/>
      </w:rPr>
      <w:t>احرام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5F0AA3"/>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15A4"/>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DF5FF9"/>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2/408/&#1589;&#1608;&#1578;&#1705;" TargetMode="External"/><Relationship Id="rId7" Type="http://schemas.openxmlformats.org/officeDocument/2006/relationships/hyperlink" Target="http://lib.eshia.ir/11025/11/303/&#1740;&#1578;&#1580;&#1575;&#1608;&#1586;" TargetMode="External"/><Relationship Id="rId2" Type="http://schemas.openxmlformats.org/officeDocument/2006/relationships/hyperlink" Target="http://lib.eshia.ir/21006/1/154" TargetMode="External"/><Relationship Id="rId1" Type="http://schemas.openxmlformats.org/officeDocument/2006/relationships/hyperlink" Target="http://lib.eshia.ir/21006/1/153" TargetMode="External"/><Relationship Id="rId6" Type="http://schemas.openxmlformats.org/officeDocument/2006/relationships/hyperlink" Target="http://lib.eshia.ir/11025/12/397/&#1601;&#1575;&#1589;&#1606;&#1593;" TargetMode="External"/><Relationship Id="rId5" Type="http://schemas.openxmlformats.org/officeDocument/2006/relationships/hyperlink" Target="http://lib.eshia.ir/11025/12/408/&#1601;&#1575;&#1594;&#1578;&#1587;&#1604;" TargetMode="External"/><Relationship Id="rId4" Type="http://schemas.openxmlformats.org/officeDocument/2006/relationships/hyperlink" Target="http://lib.eshia.ir/21006/1/15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9EE25-8F2A-4CA4-9A2D-FADD17C4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14</TotalTime>
  <Pages>7</Pages>
  <Words>1327</Words>
  <Characters>7570</Characters>
  <Application>Microsoft Office Word</Application>
  <DocSecurity>0</DocSecurity>
  <Lines>63</Lines>
  <Paragraphs>17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8880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2017-07-22T08:12:00Z</dcterms:created>
  <dcterms:modified xsi:type="dcterms:W3CDTF">2017-07-22T08:26:00Z</dcterms:modified>
  <cp:contentStatus>ویرایش 2.3</cp:contentStatus>
  <cp:version>2.3</cp:version>
</cp:coreProperties>
</file>