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D384F" w:rsidRDefault="00DD384F" w:rsidP="00DD384F">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8664399" w:history="1">
        <w:r w:rsidRPr="005B0DAE">
          <w:rPr>
            <w:rStyle w:val="Hyperlink"/>
            <w:rFonts w:hint="eastAsia"/>
            <w:noProof/>
            <w:rtl/>
            <w:lang w:bidi="ar-SA"/>
          </w:rPr>
          <w:t>ادامه</w:t>
        </w:r>
        <w:r w:rsidRPr="005B0DAE">
          <w:rPr>
            <w:rStyle w:val="Hyperlink"/>
            <w:noProof/>
            <w:rtl/>
            <w:lang w:bidi="ar-SA"/>
          </w:rPr>
          <w:t xml:space="preserve"> </w:t>
        </w:r>
        <w:r w:rsidRPr="005B0DAE">
          <w:rPr>
            <w:rStyle w:val="Hyperlink"/>
            <w:rFonts w:hint="eastAsia"/>
            <w:noProof/>
            <w:rtl/>
            <w:lang w:bidi="ar-SA"/>
          </w:rPr>
          <w:t>بحث</w:t>
        </w:r>
        <w:r w:rsidRPr="005B0DAE">
          <w:rPr>
            <w:rStyle w:val="Hyperlink"/>
            <w:noProof/>
            <w:rtl/>
            <w:lang w:bidi="ar-SA"/>
          </w:rPr>
          <w:t xml:space="preserve"> </w:t>
        </w:r>
        <w:r w:rsidRPr="005B0DAE">
          <w:rPr>
            <w:rStyle w:val="Hyperlink"/>
            <w:rFonts w:hint="eastAsia"/>
            <w:noProof/>
            <w:rtl/>
            <w:lang w:bidi="ar-SA"/>
          </w:rPr>
          <w:t>لزوم</w:t>
        </w:r>
        <w:r w:rsidRPr="005B0DAE">
          <w:rPr>
            <w:rStyle w:val="Hyperlink"/>
            <w:noProof/>
            <w:rtl/>
            <w:lang w:bidi="ar-SA"/>
          </w:rPr>
          <w:t xml:space="preserve"> </w:t>
        </w:r>
        <w:r w:rsidRPr="005B0DAE">
          <w:rPr>
            <w:rStyle w:val="Hyperlink"/>
            <w:rFonts w:hint="eastAsia"/>
            <w:noProof/>
            <w:rtl/>
            <w:lang w:bidi="ar-SA"/>
          </w:rPr>
          <w:t>آغاز</w:t>
        </w:r>
        <w:r w:rsidRPr="005B0DAE">
          <w:rPr>
            <w:rStyle w:val="Hyperlink"/>
            <w:noProof/>
            <w:rtl/>
            <w:lang w:bidi="ar-SA"/>
          </w:rPr>
          <w:t xml:space="preserve"> </w:t>
        </w:r>
        <w:r w:rsidRPr="005B0DAE">
          <w:rPr>
            <w:rStyle w:val="Hyperlink"/>
            <w:rFonts w:hint="eastAsia"/>
            <w:noProof/>
            <w:rtl/>
            <w:lang w:bidi="ar-SA"/>
          </w:rPr>
          <w:t>احرام</w:t>
        </w:r>
        <w:r w:rsidRPr="005B0DAE">
          <w:rPr>
            <w:rStyle w:val="Hyperlink"/>
            <w:noProof/>
            <w:rtl/>
            <w:lang w:bidi="ar-SA"/>
          </w:rPr>
          <w:t xml:space="preserve"> </w:t>
        </w:r>
        <w:r w:rsidRPr="005B0DAE">
          <w:rPr>
            <w:rStyle w:val="Hyperlink"/>
            <w:rFonts w:hint="eastAsia"/>
            <w:noProof/>
            <w:rtl/>
            <w:lang w:bidi="ar-SA"/>
          </w:rPr>
          <w:t>حج</w:t>
        </w:r>
        <w:r w:rsidRPr="005B0DAE">
          <w:rPr>
            <w:rStyle w:val="Hyperlink"/>
            <w:noProof/>
            <w:rtl/>
            <w:lang w:bidi="ar-SA"/>
          </w:rPr>
          <w:t xml:space="preserve"> </w:t>
        </w:r>
        <w:r w:rsidRPr="005B0DAE">
          <w:rPr>
            <w:rStyle w:val="Hyperlink"/>
            <w:rFonts w:hint="eastAsia"/>
            <w:noProof/>
            <w:rtl/>
            <w:lang w:bidi="ar-SA"/>
          </w:rPr>
          <w:t>تمتع</w:t>
        </w:r>
        <w:r w:rsidRPr="005B0DAE">
          <w:rPr>
            <w:rStyle w:val="Hyperlink"/>
            <w:noProof/>
            <w:rtl/>
            <w:lang w:bidi="ar-SA"/>
          </w:rPr>
          <w:t xml:space="preserve"> </w:t>
        </w:r>
        <w:r w:rsidRPr="005B0DAE">
          <w:rPr>
            <w:rStyle w:val="Hyperlink"/>
            <w:rFonts w:hint="eastAsia"/>
            <w:noProof/>
            <w:rtl/>
            <w:lang w:bidi="ar-SA"/>
          </w:rPr>
          <w:t>از</w:t>
        </w:r>
        <w:r w:rsidRPr="005B0DAE">
          <w:rPr>
            <w:rStyle w:val="Hyperlink"/>
            <w:noProof/>
            <w:rtl/>
            <w:lang w:bidi="ar-SA"/>
          </w:rPr>
          <w:t xml:space="preserve"> </w:t>
        </w:r>
        <w:r w:rsidRPr="005B0DAE">
          <w:rPr>
            <w:rStyle w:val="Hyperlink"/>
            <w:rFonts w:hint="eastAsia"/>
            <w:noProof/>
            <w:rtl/>
            <w:lang w:bidi="ar-SA"/>
          </w:rPr>
          <w:t>داخل</w:t>
        </w:r>
        <w:r w:rsidRPr="005B0DAE">
          <w:rPr>
            <w:rStyle w:val="Hyperlink"/>
            <w:noProof/>
            <w:rtl/>
            <w:lang w:bidi="ar-SA"/>
          </w:rPr>
          <w:t xml:space="preserve"> </w:t>
        </w:r>
        <w:r w:rsidRPr="005B0DAE">
          <w:rPr>
            <w:rStyle w:val="Hyperlink"/>
            <w:rFonts w:hint="eastAsia"/>
            <w:noProof/>
            <w:rtl/>
            <w:lang w:bidi="ar-SA"/>
          </w:rPr>
          <w:t>مکه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Toc488664399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D384F" w:rsidRDefault="00DD384F" w:rsidP="00DD384F">
      <w:pPr>
        <w:pStyle w:val="TOC3"/>
        <w:tabs>
          <w:tab w:val="right" w:leader="dot" w:pos="10194"/>
        </w:tabs>
        <w:rPr>
          <w:rFonts w:asciiTheme="minorHAnsi" w:eastAsiaTheme="minorEastAsia" w:hAnsiTheme="minorHAnsi" w:cstheme="minorBidi"/>
          <w:bCs w:val="0"/>
          <w:iCs w:val="0"/>
          <w:noProof/>
          <w:color w:val="auto"/>
          <w:szCs w:val="22"/>
          <w:rtl/>
        </w:rPr>
      </w:pPr>
      <w:hyperlink w:anchor="_Toc488664400" w:history="1">
        <w:r w:rsidRPr="005B0DAE">
          <w:rPr>
            <w:rStyle w:val="Hyperlink"/>
            <w:rFonts w:hint="eastAsia"/>
            <w:noProof/>
            <w:rtl/>
            <w:lang w:bidi="ar-SA"/>
          </w:rPr>
          <w:t>دل</w:t>
        </w:r>
        <w:r w:rsidRPr="005B0DAE">
          <w:rPr>
            <w:rStyle w:val="Hyperlink"/>
            <w:rFonts w:hint="cs"/>
            <w:noProof/>
            <w:rtl/>
            <w:lang w:bidi="ar-SA"/>
          </w:rPr>
          <w:t>ی</w:t>
        </w:r>
        <w:r w:rsidRPr="005B0DAE">
          <w:rPr>
            <w:rStyle w:val="Hyperlink"/>
            <w:rFonts w:hint="eastAsia"/>
            <w:noProof/>
            <w:rtl/>
            <w:lang w:bidi="ar-SA"/>
          </w:rPr>
          <w:t>ل</w:t>
        </w:r>
        <w:r w:rsidRPr="005B0DAE">
          <w:rPr>
            <w:rStyle w:val="Hyperlink"/>
            <w:noProof/>
            <w:rtl/>
            <w:lang w:bidi="ar-SA"/>
          </w:rPr>
          <w:t xml:space="preserve"> </w:t>
        </w:r>
        <w:r w:rsidRPr="005B0DAE">
          <w:rPr>
            <w:rStyle w:val="Hyperlink"/>
            <w:rFonts w:hint="eastAsia"/>
            <w:noProof/>
            <w:rtl/>
            <w:lang w:bidi="ar-SA"/>
          </w:rPr>
          <w:t>چهارم</w:t>
        </w:r>
        <w:r w:rsidRPr="005B0DAE">
          <w:rPr>
            <w:rStyle w:val="Hyperlink"/>
            <w:noProof/>
            <w:rtl/>
            <w:lang w:bidi="ar-SA"/>
          </w:rPr>
          <w:t xml:space="preserve">: </w:t>
        </w:r>
        <w:r w:rsidRPr="005B0DAE">
          <w:rPr>
            <w:rStyle w:val="Hyperlink"/>
            <w:rFonts w:hint="eastAsia"/>
            <w:noProof/>
            <w:rtl/>
            <w:lang w:bidi="ar-SA"/>
          </w:rPr>
          <w:t>صح</w:t>
        </w:r>
        <w:r w:rsidRPr="005B0DAE">
          <w:rPr>
            <w:rStyle w:val="Hyperlink"/>
            <w:rFonts w:hint="cs"/>
            <w:noProof/>
            <w:rtl/>
            <w:lang w:bidi="ar-SA"/>
          </w:rPr>
          <w:t>ی</w:t>
        </w:r>
        <w:r w:rsidRPr="005B0DAE">
          <w:rPr>
            <w:rStyle w:val="Hyperlink"/>
            <w:rFonts w:hint="eastAsia"/>
            <w:noProof/>
            <w:rtl/>
            <w:lang w:bidi="ar-SA"/>
          </w:rPr>
          <w:t>حه</w:t>
        </w:r>
        <w:r w:rsidRPr="005B0DAE">
          <w:rPr>
            <w:rStyle w:val="Hyperlink"/>
            <w:noProof/>
            <w:rtl/>
            <w:lang w:bidi="ar-SA"/>
          </w:rPr>
          <w:t xml:space="preserve"> </w:t>
        </w:r>
        <w:r w:rsidRPr="005B0DAE">
          <w:rPr>
            <w:rStyle w:val="Hyperlink"/>
            <w:rFonts w:hint="eastAsia"/>
            <w:noProof/>
            <w:rtl/>
            <w:lang w:bidi="ar-SA"/>
          </w:rPr>
          <w:t>حلب</w:t>
        </w:r>
        <w:r w:rsidRPr="005B0DA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Toc488664400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D384F" w:rsidRDefault="00DD384F" w:rsidP="00DD384F">
      <w:pPr>
        <w:pStyle w:val="TOC4"/>
        <w:tabs>
          <w:tab w:val="right" w:leader="dot" w:pos="10194"/>
        </w:tabs>
        <w:rPr>
          <w:rFonts w:asciiTheme="minorHAnsi" w:eastAsiaTheme="minorEastAsia" w:hAnsiTheme="minorHAnsi" w:cstheme="minorBidi"/>
          <w:bCs w:val="0"/>
          <w:noProof/>
          <w:color w:val="auto"/>
          <w:szCs w:val="22"/>
          <w:rtl/>
        </w:rPr>
      </w:pPr>
      <w:hyperlink w:anchor="_Toc488664401" w:history="1">
        <w:r w:rsidRPr="005B0DAE">
          <w:rPr>
            <w:rStyle w:val="Hyperlink"/>
            <w:rFonts w:hint="eastAsia"/>
            <w:noProof/>
            <w:rtl/>
            <w:lang w:bidi="ar-SA"/>
          </w:rPr>
          <w:t>نقد</w:t>
        </w:r>
        <w:r w:rsidRPr="005B0DAE">
          <w:rPr>
            <w:rStyle w:val="Hyperlink"/>
            <w:noProof/>
            <w:rtl/>
            <w:lang w:bidi="ar-SA"/>
          </w:rPr>
          <w:t xml:space="preserve"> </w:t>
        </w:r>
        <w:r w:rsidRPr="005B0DAE">
          <w:rPr>
            <w:rStyle w:val="Hyperlink"/>
            <w:rFonts w:hint="eastAsia"/>
            <w:noProof/>
            <w:rtl/>
            <w:lang w:bidi="ar-SA"/>
          </w:rPr>
          <w:t>دل</w:t>
        </w:r>
        <w:r w:rsidRPr="005B0DAE">
          <w:rPr>
            <w:rStyle w:val="Hyperlink"/>
            <w:rFonts w:hint="cs"/>
            <w:noProof/>
            <w:rtl/>
            <w:lang w:bidi="ar-SA"/>
          </w:rPr>
          <w:t>ی</w:t>
        </w:r>
        <w:r w:rsidRPr="005B0DAE">
          <w:rPr>
            <w:rStyle w:val="Hyperlink"/>
            <w:rFonts w:hint="eastAsia"/>
            <w:noProof/>
            <w:rtl/>
            <w:lang w:bidi="ar-SA"/>
          </w:rPr>
          <w:t>ل</w:t>
        </w:r>
        <w:r w:rsidRPr="005B0DAE">
          <w:rPr>
            <w:rStyle w:val="Hyperlink"/>
            <w:noProof/>
            <w:rtl/>
            <w:lang w:bidi="ar-SA"/>
          </w:rPr>
          <w:t xml:space="preserve"> </w:t>
        </w:r>
        <w:r w:rsidRPr="005B0DAE">
          <w:rPr>
            <w:rStyle w:val="Hyperlink"/>
            <w:rFonts w:hint="eastAsia"/>
            <w:noProof/>
            <w:rtl/>
            <w:lang w:bidi="ar-SA"/>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Toc488664401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D384F" w:rsidRDefault="00DD384F" w:rsidP="00DD384F">
      <w:pPr>
        <w:pStyle w:val="TOC3"/>
        <w:tabs>
          <w:tab w:val="right" w:leader="dot" w:pos="10194"/>
        </w:tabs>
        <w:rPr>
          <w:rFonts w:asciiTheme="minorHAnsi" w:eastAsiaTheme="minorEastAsia" w:hAnsiTheme="minorHAnsi" w:cstheme="minorBidi"/>
          <w:bCs w:val="0"/>
          <w:iCs w:val="0"/>
          <w:noProof/>
          <w:color w:val="auto"/>
          <w:szCs w:val="22"/>
          <w:rtl/>
        </w:rPr>
      </w:pPr>
      <w:hyperlink w:anchor="_Toc488664402" w:history="1">
        <w:r w:rsidRPr="005B0DAE">
          <w:rPr>
            <w:rStyle w:val="Hyperlink"/>
            <w:rFonts w:hint="eastAsia"/>
            <w:noProof/>
            <w:rtl/>
            <w:lang w:bidi="ar-SA"/>
          </w:rPr>
          <w:t>دل</w:t>
        </w:r>
        <w:r w:rsidRPr="005B0DAE">
          <w:rPr>
            <w:rStyle w:val="Hyperlink"/>
            <w:rFonts w:hint="cs"/>
            <w:noProof/>
            <w:rtl/>
            <w:lang w:bidi="ar-SA"/>
          </w:rPr>
          <w:t>ی</w:t>
        </w:r>
        <w:r w:rsidRPr="005B0DAE">
          <w:rPr>
            <w:rStyle w:val="Hyperlink"/>
            <w:rFonts w:hint="eastAsia"/>
            <w:noProof/>
            <w:rtl/>
            <w:lang w:bidi="ar-SA"/>
          </w:rPr>
          <w:t>ل</w:t>
        </w:r>
        <w:r w:rsidRPr="005B0DAE">
          <w:rPr>
            <w:rStyle w:val="Hyperlink"/>
            <w:noProof/>
            <w:rtl/>
            <w:lang w:bidi="ar-SA"/>
          </w:rPr>
          <w:t xml:space="preserve"> </w:t>
        </w:r>
        <w:r w:rsidRPr="005B0DAE">
          <w:rPr>
            <w:rStyle w:val="Hyperlink"/>
            <w:rFonts w:hint="eastAsia"/>
            <w:noProof/>
            <w:rtl/>
            <w:lang w:bidi="ar-SA"/>
          </w:rPr>
          <w:t>پنجم</w:t>
        </w:r>
        <w:r w:rsidRPr="005B0DAE">
          <w:rPr>
            <w:rStyle w:val="Hyperlink"/>
            <w:noProof/>
            <w:rtl/>
            <w:lang w:bidi="ar-SA"/>
          </w:rPr>
          <w:t xml:space="preserve">: </w:t>
        </w:r>
        <w:r w:rsidRPr="005B0DAE">
          <w:rPr>
            <w:rStyle w:val="Hyperlink"/>
            <w:rFonts w:hint="eastAsia"/>
            <w:noProof/>
            <w:rtl/>
            <w:lang w:bidi="ar-SA"/>
          </w:rPr>
          <w:t>صح</w:t>
        </w:r>
        <w:r w:rsidRPr="005B0DAE">
          <w:rPr>
            <w:rStyle w:val="Hyperlink"/>
            <w:rFonts w:hint="cs"/>
            <w:noProof/>
            <w:rtl/>
            <w:lang w:bidi="ar-SA"/>
          </w:rPr>
          <w:t>ی</w:t>
        </w:r>
        <w:r w:rsidRPr="005B0DAE">
          <w:rPr>
            <w:rStyle w:val="Hyperlink"/>
            <w:rFonts w:hint="eastAsia"/>
            <w:noProof/>
            <w:rtl/>
            <w:lang w:bidi="ar-SA"/>
          </w:rPr>
          <w:t>حه</w:t>
        </w:r>
        <w:r w:rsidRPr="005B0DAE">
          <w:rPr>
            <w:rStyle w:val="Hyperlink"/>
            <w:noProof/>
            <w:rtl/>
            <w:lang w:bidi="ar-SA"/>
          </w:rPr>
          <w:t xml:space="preserve"> </w:t>
        </w:r>
        <w:r w:rsidRPr="005B0DAE">
          <w:rPr>
            <w:rStyle w:val="Hyperlink"/>
            <w:rFonts w:hint="eastAsia"/>
            <w:noProof/>
            <w:rtl/>
            <w:lang w:bidi="ar-SA"/>
          </w:rPr>
          <w:t>ص</w:t>
        </w:r>
        <w:r w:rsidRPr="005B0DAE">
          <w:rPr>
            <w:rStyle w:val="Hyperlink"/>
            <w:rFonts w:hint="cs"/>
            <w:noProof/>
            <w:rtl/>
            <w:lang w:bidi="ar-SA"/>
          </w:rPr>
          <w:t>ی</w:t>
        </w:r>
        <w:r w:rsidRPr="005B0DAE">
          <w:rPr>
            <w:rStyle w:val="Hyperlink"/>
            <w:rFonts w:hint="eastAsia"/>
            <w:noProof/>
            <w:rtl/>
            <w:lang w:bidi="ar-SA"/>
          </w:rPr>
          <w:t>رف</w:t>
        </w:r>
        <w:r w:rsidRPr="005B0DA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Toc488664402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D384F" w:rsidRDefault="00DD384F" w:rsidP="00DD384F">
      <w:pPr>
        <w:pStyle w:val="TOC4"/>
        <w:tabs>
          <w:tab w:val="right" w:leader="dot" w:pos="10194"/>
        </w:tabs>
        <w:rPr>
          <w:rFonts w:asciiTheme="minorHAnsi" w:eastAsiaTheme="minorEastAsia" w:hAnsiTheme="minorHAnsi" w:cstheme="minorBidi"/>
          <w:bCs w:val="0"/>
          <w:noProof/>
          <w:color w:val="auto"/>
          <w:szCs w:val="22"/>
          <w:rtl/>
        </w:rPr>
      </w:pPr>
      <w:hyperlink w:anchor="_Toc488664403" w:history="1">
        <w:r w:rsidRPr="005B0DAE">
          <w:rPr>
            <w:rStyle w:val="Hyperlink"/>
            <w:rFonts w:hint="eastAsia"/>
            <w:noProof/>
            <w:rtl/>
            <w:lang w:bidi="ar-SA"/>
          </w:rPr>
          <w:t>نقد</w:t>
        </w:r>
        <w:r w:rsidRPr="005B0DAE">
          <w:rPr>
            <w:rStyle w:val="Hyperlink"/>
            <w:noProof/>
            <w:rtl/>
            <w:lang w:bidi="ar-SA"/>
          </w:rPr>
          <w:t xml:space="preserve"> </w:t>
        </w:r>
        <w:r w:rsidRPr="005B0DAE">
          <w:rPr>
            <w:rStyle w:val="Hyperlink"/>
            <w:rFonts w:hint="eastAsia"/>
            <w:noProof/>
            <w:rtl/>
            <w:lang w:bidi="ar-SA"/>
          </w:rPr>
          <w:t>دل</w:t>
        </w:r>
        <w:r w:rsidRPr="005B0DAE">
          <w:rPr>
            <w:rStyle w:val="Hyperlink"/>
            <w:rFonts w:hint="cs"/>
            <w:noProof/>
            <w:rtl/>
            <w:lang w:bidi="ar-SA"/>
          </w:rPr>
          <w:t>ی</w:t>
        </w:r>
        <w:r w:rsidRPr="005B0DAE">
          <w:rPr>
            <w:rStyle w:val="Hyperlink"/>
            <w:rFonts w:hint="eastAsia"/>
            <w:noProof/>
            <w:rtl/>
            <w:lang w:bidi="ar-SA"/>
          </w:rPr>
          <w:t>ل</w:t>
        </w:r>
        <w:r w:rsidRPr="005B0DAE">
          <w:rPr>
            <w:rStyle w:val="Hyperlink"/>
            <w:noProof/>
            <w:rtl/>
            <w:lang w:bidi="ar-SA"/>
          </w:rPr>
          <w:t xml:space="preserve"> </w:t>
        </w:r>
        <w:r w:rsidRPr="005B0DAE">
          <w:rPr>
            <w:rStyle w:val="Hyperlink"/>
            <w:rFonts w:hint="eastAsia"/>
            <w:noProof/>
            <w:rtl/>
            <w:lang w:bidi="ar-SA"/>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Toc488664403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D384F" w:rsidRDefault="00DD384F" w:rsidP="00DD384F">
      <w:pPr>
        <w:pStyle w:val="TOC3"/>
        <w:tabs>
          <w:tab w:val="right" w:leader="dot" w:pos="10194"/>
        </w:tabs>
        <w:rPr>
          <w:rFonts w:asciiTheme="minorHAnsi" w:eastAsiaTheme="minorEastAsia" w:hAnsiTheme="minorHAnsi" w:cstheme="minorBidi"/>
          <w:bCs w:val="0"/>
          <w:iCs w:val="0"/>
          <w:noProof/>
          <w:color w:val="auto"/>
          <w:szCs w:val="22"/>
          <w:rtl/>
        </w:rPr>
      </w:pPr>
      <w:hyperlink w:anchor="_Toc488664404" w:history="1">
        <w:r w:rsidRPr="005B0DAE">
          <w:rPr>
            <w:rStyle w:val="Hyperlink"/>
            <w:rFonts w:hint="eastAsia"/>
            <w:noProof/>
            <w:rtl/>
            <w:lang w:bidi="ar-SA"/>
          </w:rPr>
          <w:t>نظر</w:t>
        </w:r>
        <w:r w:rsidRPr="005B0DAE">
          <w:rPr>
            <w:rStyle w:val="Hyperlink"/>
            <w:rFonts w:hint="cs"/>
            <w:noProof/>
            <w:rtl/>
            <w:lang w:bidi="ar-SA"/>
          </w:rPr>
          <w:t>ی</w:t>
        </w:r>
        <w:r w:rsidRPr="005B0DAE">
          <w:rPr>
            <w:rStyle w:val="Hyperlink"/>
            <w:rFonts w:hint="eastAsia"/>
            <w:noProof/>
            <w:rtl/>
            <w:lang w:bidi="ar-SA"/>
          </w:rPr>
          <w:t>ه</w:t>
        </w:r>
        <w:r w:rsidRPr="005B0DAE">
          <w:rPr>
            <w:rStyle w:val="Hyperlink"/>
            <w:noProof/>
            <w:rtl/>
            <w:lang w:bidi="ar-SA"/>
          </w:rPr>
          <w:t xml:space="preserve"> </w:t>
        </w:r>
        <w:r w:rsidRPr="005B0DAE">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Toc488664404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D384F" w:rsidRDefault="00DD384F" w:rsidP="00DD384F">
      <w:pPr>
        <w:pStyle w:val="TOC2"/>
        <w:tabs>
          <w:tab w:val="right" w:leader="dot" w:pos="10194"/>
        </w:tabs>
        <w:rPr>
          <w:rFonts w:asciiTheme="minorHAnsi" w:eastAsiaTheme="minorEastAsia" w:hAnsiTheme="minorHAnsi" w:cstheme="minorBidi"/>
          <w:bCs w:val="0"/>
          <w:noProof/>
          <w:color w:val="auto"/>
          <w:szCs w:val="22"/>
          <w:rtl/>
        </w:rPr>
      </w:pPr>
      <w:hyperlink w:anchor="_Toc488664405" w:history="1">
        <w:r w:rsidRPr="005B0DAE">
          <w:rPr>
            <w:rStyle w:val="Hyperlink"/>
            <w:rFonts w:hint="eastAsia"/>
            <w:noProof/>
            <w:rtl/>
            <w:lang w:bidi="ar-SA"/>
          </w:rPr>
          <w:t>ادله</w:t>
        </w:r>
        <w:r w:rsidRPr="005B0DAE">
          <w:rPr>
            <w:rStyle w:val="Hyperlink"/>
            <w:noProof/>
            <w:rtl/>
            <w:lang w:bidi="ar-SA"/>
          </w:rPr>
          <w:t xml:space="preserve"> </w:t>
        </w:r>
        <w:r w:rsidRPr="005B0DAE">
          <w:rPr>
            <w:rStyle w:val="Hyperlink"/>
            <w:rFonts w:hint="eastAsia"/>
            <w:noProof/>
            <w:rtl/>
            <w:lang w:bidi="ar-SA"/>
          </w:rPr>
          <w:t>جواز</w:t>
        </w:r>
        <w:r w:rsidRPr="005B0DAE">
          <w:rPr>
            <w:rStyle w:val="Hyperlink"/>
            <w:noProof/>
            <w:rtl/>
            <w:lang w:bidi="ar-SA"/>
          </w:rPr>
          <w:t xml:space="preserve"> </w:t>
        </w:r>
        <w:r w:rsidRPr="005B0DAE">
          <w:rPr>
            <w:rStyle w:val="Hyperlink"/>
            <w:rFonts w:hint="eastAsia"/>
            <w:noProof/>
            <w:rtl/>
            <w:lang w:bidi="ar-SA"/>
          </w:rPr>
          <w:t>احرام</w:t>
        </w:r>
        <w:r w:rsidRPr="005B0DAE">
          <w:rPr>
            <w:rStyle w:val="Hyperlink"/>
            <w:noProof/>
            <w:rtl/>
            <w:lang w:bidi="ar-SA"/>
          </w:rPr>
          <w:t xml:space="preserve"> </w:t>
        </w:r>
        <w:r w:rsidRPr="005B0DAE">
          <w:rPr>
            <w:rStyle w:val="Hyperlink"/>
            <w:rFonts w:hint="eastAsia"/>
            <w:noProof/>
            <w:rtl/>
            <w:lang w:bidi="ar-SA"/>
          </w:rPr>
          <w:t>حج</w:t>
        </w:r>
        <w:r w:rsidRPr="005B0DAE">
          <w:rPr>
            <w:rStyle w:val="Hyperlink"/>
            <w:noProof/>
            <w:rtl/>
            <w:lang w:bidi="ar-SA"/>
          </w:rPr>
          <w:t xml:space="preserve"> </w:t>
        </w:r>
        <w:r w:rsidRPr="005B0DAE">
          <w:rPr>
            <w:rStyle w:val="Hyperlink"/>
            <w:rFonts w:hint="eastAsia"/>
            <w:noProof/>
            <w:rtl/>
            <w:lang w:bidi="ar-SA"/>
          </w:rPr>
          <w:t>تمتع</w:t>
        </w:r>
        <w:r w:rsidRPr="005B0DAE">
          <w:rPr>
            <w:rStyle w:val="Hyperlink"/>
            <w:noProof/>
            <w:rtl/>
            <w:lang w:bidi="ar-SA"/>
          </w:rPr>
          <w:t xml:space="preserve"> </w:t>
        </w:r>
        <w:r w:rsidRPr="005B0DAE">
          <w:rPr>
            <w:rStyle w:val="Hyperlink"/>
            <w:rFonts w:hint="eastAsia"/>
            <w:noProof/>
            <w:rtl/>
            <w:lang w:bidi="ar-SA"/>
          </w:rPr>
          <w:t>در</w:t>
        </w:r>
        <w:r w:rsidRPr="005B0DAE">
          <w:rPr>
            <w:rStyle w:val="Hyperlink"/>
            <w:noProof/>
            <w:rtl/>
            <w:lang w:bidi="ar-SA"/>
          </w:rPr>
          <w:t xml:space="preserve"> </w:t>
        </w:r>
        <w:r w:rsidRPr="005B0DAE">
          <w:rPr>
            <w:rStyle w:val="Hyperlink"/>
            <w:rFonts w:hint="eastAsia"/>
            <w:noProof/>
            <w:rtl/>
            <w:lang w:bidi="ar-SA"/>
          </w:rPr>
          <w:t>خارج</w:t>
        </w:r>
        <w:r w:rsidRPr="005B0DAE">
          <w:rPr>
            <w:rStyle w:val="Hyperlink"/>
            <w:noProof/>
            <w:rtl/>
            <w:lang w:bidi="ar-SA"/>
          </w:rPr>
          <w:t xml:space="preserve"> </w:t>
        </w:r>
        <w:r w:rsidRPr="005B0DAE">
          <w:rPr>
            <w:rStyle w:val="Hyperlink"/>
            <w:rFonts w:hint="eastAsia"/>
            <w:noProof/>
            <w:rtl/>
            <w:lang w:bidi="ar-SA"/>
          </w:rPr>
          <w:t>از</w:t>
        </w:r>
        <w:r w:rsidRPr="005B0DAE">
          <w:rPr>
            <w:rStyle w:val="Hyperlink"/>
            <w:noProof/>
            <w:rtl/>
            <w:lang w:bidi="ar-SA"/>
          </w:rPr>
          <w:t xml:space="preserve"> </w:t>
        </w:r>
        <w:r w:rsidRPr="005B0DAE">
          <w:rPr>
            <w:rStyle w:val="Hyperlink"/>
            <w:rFonts w:hint="eastAsia"/>
            <w:noProof/>
            <w:rtl/>
            <w:lang w:bidi="ar-SA"/>
          </w:rPr>
          <w:t>مکه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Toc488664405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D384F" w:rsidRDefault="00DD384F" w:rsidP="00DD384F">
      <w:pPr>
        <w:pStyle w:val="TOC3"/>
        <w:tabs>
          <w:tab w:val="right" w:leader="dot" w:pos="10194"/>
        </w:tabs>
        <w:rPr>
          <w:rFonts w:asciiTheme="minorHAnsi" w:eastAsiaTheme="minorEastAsia" w:hAnsiTheme="minorHAnsi" w:cstheme="minorBidi"/>
          <w:bCs w:val="0"/>
          <w:iCs w:val="0"/>
          <w:noProof/>
          <w:color w:val="auto"/>
          <w:szCs w:val="22"/>
          <w:rtl/>
        </w:rPr>
      </w:pPr>
      <w:hyperlink w:anchor="_Toc488664406" w:history="1">
        <w:r w:rsidRPr="005B0DAE">
          <w:rPr>
            <w:rStyle w:val="Hyperlink"/>
            <w:rFonts w:hint="eastAsia"/>
            <w:noProof/>
            <w:rtl/>
            <w:lang w:bidi="ar-SA"/>
          </w:rPr>
          <w:t>روا</w:t>
        </w:r>
        <w:r w:rsidRPr="005B0DAE">
          <w:rPr>
            <w:rStyle w:val="Hyperlink"/>
            <w:rFonts w:hint="cs"/>
            <w:noProof/>
            <w:rtl/>
            <w:lang w:bidi="ar-SA"/>
          </w:rPr>
          <w:t>ی</w:t>
        </w:r>
        <w:r w:rsidRPr="005B0DAE">
          <w:rPr>
            <w:rStyle w:val="Hyperlink"/>
            <w:rFonts w:hint="eastAsia"/>
            <w:noProof/>
            <w:rtl/>
            <w:lang w:bidi="ar-SA"/>
          </w:rPr>
          <w:t>ت</w:t>
        </w:r>
        <w:r w:rsidRPr="005B0DAE">
          <w:rPr>
            <w:rStyle w:val="Hyperlink"/>
            <w:noProof/>
            <w:rtl/>
            <w:lang w:bidi="ar-SA"/>
          </w:rPr>
          <w:t xml:space="preserve"> </w:t>
        </w:r>
        <w:r w:rsidRPr="005B0DAE">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Toc488664406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D384F" w:rsidRDefault="00DD384F" w:rsidP="00DD384F">
      <w:pPr>
        <w:pStyle w:val="TOC4"/>
        <w:tabs>
          <w:tab w:val="right" w:leader="dot" w:pos="10194"/>
        </w:tabs>
        <w:rPr>
          <w:rFonts w:asciiTheme="minorHAnsi" w:eastAsiaTheme="minorEastAsia" w:hAnsiTheme="minorHAnsi" w:cstheme="minorBidi"/>
          <w:bCs w:val="0"/>
          <w:noProof/>
          <w:color w:val="auto"/>
          <w:szCs w:val="22"/>
          <w:rtl/>
        </w:rPr>
      </w:pPr>
      <w:hyperlink w:anchor="_Toc488664407" w:history="1">
        <w:r w:rsidRPr="005B0DAE">
          <w:rPr>
            <w:rStyle w:val="Hyperlink"/>
            <w:rFonts w:hint="eastAsia"/>
            <w:noProof/>
            <w:rtl/>
            <w:lang w:bidi="ar-SA"/>
          </w:rPr>
          <w:t>نقد</w:t>
        </w:r>
        <w:r w:rsidRPr="005B0DAE">
          <w:rPr>
            <w:rStyle w:val="Hyperlink"/>
            <w:noProof/>
            <w:rtl/>
            <w:lang w:bidi="ar-SA"/>
          </w:rPr>
          <w:t xml:space="preserve"> </w:t>
        </w:r>
        <w:r w:rsidRPr="005B0DAE">
          <w:rPr>
            <w:rStyle w:val="Hyperlink"/>
            <w:rFonts w:hint="eastAsia"/>
            <w:noProof/>
            <w:rtl/>
            <w:lang w:bidi="ar-SA"/>
          </w:rPr>
          <w:t>روا</w:t>
        </w:r>
        <w:r w:rsidRPr="005B0DAE">
          <w:rPr>
            <w:rStyle w:val="Hyperlink"/>
            <w:rFonts w:hint="cs"/>
            <w:noProof/>
            <w:rtl/>
            <w:lang w:bidi="ar-SA"/>
          </w:rPr>
          <w:t>ی</w:t>
        </w:r>
        <w:r w:rsidRPr="005B0DAE">
          <w:rPr>
            <w:rStyle w:val="Hyperlink"/>
            <w:rFonts w:hint="eastAsia"/>
            <w:noProof/>
            <w:rtl/>
            <w:lang w:bidi="ar-SA"/>
          </w:rPr>
          <w:t>ت</w:t>
        </w:r>
        <w:r w:rsidRPr="005B0DAE">
          <w:rPr>
            <w:rStyle w:val="Hyperlink"/>
            <w:noProof/>
            <w:rtl/>
            <w:lang w:bidi="ar-SA"/>
          </w:rPr>
          <w:t xml:space="preserve"> </w:t>
        </w:r>
        <w:r w:rsidRPr="005B0DAE">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Toc488664407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D384F" w:rsidRDefault="00DD384F" w:rsidP="00DD384F">
      <w:pPr>
        <w:pStyle w:val="TOC3"/>
        <w:tabs>
          <w:tab w:val="right" w:leader="dot" w:pos="10194"/>
        </w:tabs>
        <w:rPr>
          <w:rFonts w:asciiTheme="minorHAnsi" w:eastAsiaTheme="minorEastAsia" w:hAnsiTheme="minorHAnsi" w:cstheme="minorBidi"/>
          <w:bCs w:val="0"/>
          <w:iCs w:val="0"/>
          <w:noProof/>
          <w:color w:val="auto"/>
          <w:szCs w:val="22"/>
          <w:rtl/>
        </w:rPr>
      </w:pPr>
      <w:hyperlink w:anchor="_Toc488664408" w:history="1">
        <w:r w:rsidRPr="005B0DAE">
          <w:rPr>
            <w:rStyle w:val="Hyperlink"/>
            <w:rFonts w:hint="eastAsia"/>
            <w:noProof/>
            <w:rtl/>
            <w:lang w:bidi="ar-SA"/>
          </w:rPr>
          <w:t>روا</w:t>
        </w:r>
        <w:r w:rsidRPr="005B0DAE">
          <w:rPr>
            <w:rStyle w:val="Hyperlink"/>
            <w:rFonts w:hint="cs"/>
            <w:noProof/>
            <w:rtl/>
            <w:lang w:bidi="ar-SA"/>
          </w:rPr>
          <w:t>ی</w:t>
        </w:r>
        <w:r w:rsidRPr="005B0DAE">
          <w:rPr>
            <w:rStyle w:val="Hyperlink"/>
            <w:rFonts w:hint="eastAsia"/>
            <w:noProof/>
            <w:rtl/>
            <w:lang w:bidi="ar-SA"/>
          </w:rPr>
          <w:t>ت</w:t>
        </w:r>
        <w:r w:rsidRPr="005B0DAE">
          <w:rPr>
            <w:rStyle w:val="Hyperlink"/>
            <w:noProof/>
            <w:rtl/>
            <w:lang w:bidi="ar-SA"/>
          </w:rPr>
          <w:t xml:space="preserve"> </w:t>
        </w:r>
        <w:r w:rsidRPr="005B0DAE">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Toc488664408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DD384F"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AE1C84">
        <w:rPr>
          <w:rFonts w:hint="cs"/>
          <w:rtl/>
        </w:rPr>
        <w:t>احکام</w:t>
      </w:r>
      <w:r w:rsidR="00AE1C84">
        <w:rPr>
          <w:rtl/>
        </w:rPr>
        <w:t xml:space="preserve"> </w:t>
      </w:r>
      <w:r w:rsidR="00AE1C84">
        <w:rPr>
          <w:rFonts w:hint="cs"/>
          <w:rtl/>
        </w:rPr>
        <w:t>احرام</w:t>
      </w:r>
      <w:r w:rsidR="00025B70">
        <w:rPr>
          <w:rFonts w:hint="cs"/>
          <w:rtl/>
        </w:rPr>
        <w:t xml:space="preserve"> </w:t>
      </w:r>
      <w:r w:rsidR="00386C11" w:rsidRPr="00A6366F">
        <w:rPr>
          <w:rFonts w:hint="cs"/>
          <w:rtl/>
        </w:rPr>
        <w:t>/</w:t>
      </w:r>
      <w:bookmarkStart w:id="2" w:name="BokSabj_d"/>
      <w:bookmarkEnd w:id="2"/>
      <w:r w:rsidR="00AE1C84">
        <w:rPr>
          <w:rFonts w:hint="cs"/>
          <w:rtl/>
        </w:rPr>
        <w:t>احرام</w:t>
      </w:r>
      <w:r w:rsidR="00386C11" w:rsidRPr="00A6366F">
        <w:rPr>
          <w:rFonts w:hint="cs"/>
          <w:rtl/>
        </w:rPr>
        <w:t xml:space="preserve"> /</w:t>
      </w:r>
      <w:bookmarkStart w:id="3" w:name="Bokkolli"/>
      <w:bookmarkEnd w:id="3"/>
      <w:r w:rsidR="00AE1C84">
        <w:rPr>
          <w:rFonts w:hint="cs"/>
          <w:rtl/>
        </w:rPr>
        <w:t>واجبات</w:t>
      </w:r>
      <w:r w:rsidR="00AE1C84">
        <w:rPr>
          <w:rtl/>
        </w:rPr>
        <w:t xml:space="preserve"> </w:t>
      </w:r>
      <w:r w:rsidR="00AE1C84">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D384F" w:rsidRPr="00DD384F" w:rsidRDefault="00DD384F" w:rsidP="00DD384F">
      <w:pPr>
        <w:pStyle w:val="Heading2"/>
        <w:rPr>
          <w:rFonts w:hint="cs"/>
          <w:noProof/>
          <w:sz w:val="26"/>
          <w:szCs w:val="28"/>
          <w:rtl/>
          <w:lang w:bidi="ar-SA"/>
        </w:rPr>
      </w:pPr>
      <w:bookmarkStart w:id="4" w:name="_Toc488491517"/>
      <w:bookmarkStart w:id="5" w:name="_Toc488664379"/>
      <w:bookmarkStart w:id="6" w:name="_Toc488664399"/>
      <w:r>
        <w:rPr>
          <w:rFonts w:hint="cs"/>
          <w:noProof/>
          <w:rtl/>
          <w:lang w:bidi="ar-SA"/>
        </w:rPr>
        <w:t xml:space="preserve">ادامه </w:t>
      </w:r>
      <w:r>
        <w:rPr>
          <w:rFonts w:hint="cs"/>
          <w:noProof/>
          <w:rtl/>
          <w:lang w:bidi="ar-SA"/>
        </w:rPr>
        <w:t xml:space="preserve">بحث </w:t>
      </w:r>
      <w:r>
        <w:rPr>
          <w:rFonts w:hint="cs"/>
          <w:noProof/>
          <w:rtl/>
          <w:lang w:bidi="ar-SA"/>
        </w:rPr>
        <w:t>لزوم</w:t>
      </w:r>
      <w:r>
        <w:rPr>
          <w:rFonts w:hint="cs"/>
          <w:noProof/>
          <w:rtl/>
          <w:lang w:bidi="ar-SA"/>
        </w:rPr>
        <w:t xml:space="preserve"> </w:t>
      </w:r>
      <w:r>
        <w:rPr>
          <w:rFonts w:hint="cs"/>
          <w:noProof/>
          <w:rtl/>
          <w:lang w:bidi="ar-SA"/>
        </w:rPr>
        <w:t>آغاز احرام</w:t>
      </w:r>
      <w:r>
        <w:rPr>
          <w:rFonts w:hint="cs"/>
          <w:noProof/>
          <w:rtl/>
          <w:lang w:bidi="ar-SA"/>
        </w:rPr>
        <w:t xml:space="preserve"> حج تمتع از </w:t>
      </w:r>
      <w:r>
        <w:rPr>
          <w:rFonts w:hint="cs"/>
          <w:noProof/>
          <w:rtl/>
          <w:lang w:bidi="ar-SA"/>
        </w:rPr>
        <w:t xml:space="preserve">داخل </w:t>
      </w:r>
      <w:r>
        <w:rPr>
          <w:rFonts w:hint="cs"/>
          <w:noProof/>
          <w:rtl/>
          <w:lang w:bidi="ar-SA"/>
        </w:rPr>
        <w:t>مکه</w:t>
      </w:r>
      <w:bookmarkEnd w:id="5"/>
      <w:bookmarkEnd w:id="6"/>
      <w:r>
        <w:rPr>
          <w:rFonts w:hint="cs"/>
          <w:noProof/>
          <w:rtl/>
          <w:lang w:bidi="ar-SA"/>
        </w:rPr>
        <w:t xml:space="preserve"> </w:t>
      </w:r>
      <w:bookmarkEnd w:id="4"/>
    </w:p>
    <w:p w:rsidR="00DD384F" w:rsidRPr="00197BCA" w:rsidRDefault="00DD384F" w:rsidP="00DD384F">
      <w:pPr>
        <w:pStyle w:val="Heading3"/>
        <w:rPr>
          <w:noProof/>
          <w:rtl/>
          <w:lang w:bidi="ar-SA"/>
        </w:rPr>
      </w:pPr>
      <w:bookmarkStart w:id="7" w:name="_Toc488664380"/>
      <w:bookmarkStart w:id="8" w:name="_Toc488664400"/>
      <w:r w:rsidRPr="00197BCA">
        <w:rPr>
          <w:noProof/>
          <w:rtl/>
          <w:lang w:bidi="ar-SA"/>
        </w:rPr>
        <w:t>دلیل چهارم: صحیحه حلبی</w:t>
      </w:r>
      <w:bookmarkEnd w:id="7"/>
      <w:bookmarkEnd w:id="8"/>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197BCA">
        <w:rPr>
          <w:rFonts w:ascii="Scheherazade" w:eastAsia="Times New Roman" w:hAnsi="Scheherazade"/>
          <w:noProof/>
          <w:color w:val="008000"/>
          <w:sz w:val="36"/>
          <w:szCs w:val="36"/>
          <w:rtl/>
          <w:lang w:bidi="ar-SA"/>
        </w:rPr>
        <w:t>وَ عَنْهُ عَنِ ابْنِ أَبِي عُمَيْرٍ عَنْ حَمَّادٍ عَنِ الْحَلَبِيِّ قَالَ: سَأَلْتُ أَبَا عَبْدِ اللَّهِ ع لِأَهْلِ مَكَّةَ أَنْ يَتَمَتَّعُوا- فَقَالَ لَا لَيْسَ لِأَهْلِ مَكَّةَ أَنْ يَتَمَتَّعُوا- قَالَ قُلْتُ: فَالْقَاطِنِينَ بِهَا- قَالَ إِذَا أَقَامُوا سَنَةً أَوْ سَنَتَيْنِ- صَنَعُوا كَمَا يَصْنَعُ أَهْلُ مَكَّةَ- فَإِذَا أَقَامُوا شَهْراً فَإِنَّ لَهُمْ أَنْ يَتَمَتَّعُوا- قُلْتُ مِنْ أَيْنَ قَالَ يَخْرُجُونَ مِنَ الْحَرَمِ- قُلْتُ مِنْ أَيْنَ يُهِلُّونَ بِالْحَجِّ- فَقَالَ مِنْ مَكَّةَ نَحْواً مِمَّا يَقُولُ النَّاسُ.</w:t>
      </w:r>
      <w:r>
        <w:rPr>
          <w:rStyle w:val="FootnoteReference"/>
          <w:rFonts w:ascii="Scheherazade" w:eastAsia="Times New Roman" w:hAnsi="Scheherazade"/>
          <w:noProof/>
          <w:color w:val="008000"/>
          <w:sz w:val="36"/>
          <w:szCs w:val="36"/>
          <w:rtl/>
          <w:lang w:bidi="ar-SA"/>
        </w:rPr>
        <w:footnoteReference w:id="1"/>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روایت می گوید احرام عمره تمتع از ادنی الحل باید باشد، اما در حج تمتع از مکه باید </w:t>
      </w:r>
      <w:r w:rsidRPr="00197BCA">
        <w:rPr>
          <w:rFonts w:ascii="Scheherazade" w:eastAsia="Times New Roman" w:hAnsi="Scheherazade"/>
          <w:noProof/>
          <w:sz w:val="36"/>
          <w:szCs w:val="36"/>
          <w:rtl/>
          <w:lang w:bidi="ar-SA"/>
        </w:rPr>
        <w:lastRenderedPageBreak/>
        <w:t>محرم شوند، همان طور که عامه می گویند.</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مجلسی اول در روضة المتقین گفته کلمه نحوا، نحّوا خوانده شود، یعنی از نظر عامه که می گویند از میقات باید محرم شد، دور شوید.</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ولی انصافا این قرائت خلاف ظاهر است و گرنه می گفت تنحوا، علاوه بر این که فقط احمد بن حنبل گفت از میقات باید محرم شد و او هم اصلا در زمان امام صادق علیه السلام نبوده است.</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لذا نحوا مما یقول الناس باید خوانده شود، یا به این معنا که همان طور که عامه می گویند از مکه باید محرم شود یا به این معنا که از مکه محرم شود همان طور که مردم از مکه محرم می شوند، نه از این باب که مکه میقات است، بلکه مثل عمل نوع مردم که از مکه محرم می شوند.</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در وافی گفته یقول به معنای یفعل هم می آید و لکن چنین هم که نباشد، بالاخره خود احرام مشتمل بر قول است.</w:t>
      </w:r>
    </w:p>
    <w:p w:rsidR="00DD384F" w:rsidRPr="00197BCA" w:rsidRDefault="00DD384F" w:rsidP="00DD384F">
      <w:pPr>
        <w:pStyle w:val="Heading4"/>
        <w:rPr>
          <w:noProof/>
          <w:rtl/>
          <w:lang w:bidi="ar-SA"/>
        </w:rPr>
      </w:pPr>
      <w:bookmarkStart w:id="9" w:name="_Toc488664381"/>
      <w:bookmarkStart w:id="10" w:name="_Toc488664401"/>
      <w:r w:rsidRPr="00197BCA">
        <w:rPr>
          <w:noProof/>
          <w:rtl/>
          <w:lang w:bidi="ar-SA"/>
        </w:rPr>
        <w:t>نقد دلیل چهارم</w:t>
      </w:r>
      <w:bookmarkEnd w:id="9"/>
      <w:bookmarkEnd w:id="10"/>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معلوم نیست مقصود از حج در عبارت من این یهلون بالحج، حج تمتع باشد و شاید حج افراد باشد، چون واضح بود که میقات حج تمتع مکه است، آن چه محل نزاع بوده و هست، این است که میقات حج افراد کجاست؟ و سوال از احکامی می کنند که مورد شک است، الان هم بین فقهاء ما اختلاف است که میقات حج تمتع کجاست، برخی گفته اند باید به میقات برود و برخی گفته اند ادنی الحل برود و برخی گفته اند از خود مکه محرم شود و لذا شاید سوال از مکان احرام حج افراد بوده باشد و با این احتمال، احراز ظهور انعقاد اطلاق در حج تمتع نمی شود.</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ان قلت: شاید سوال از این بوده که از مسجد الحرام باید محرم شوند یا از مکه هم کافی است.</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قلت: این یک احتمال است و سبب انعقاد ظهور در جواب امام علیه السلام نمی شود.</w:t>
      </w:r>
    </w:p>
    <w:p w:rsidR="00DD384F" w:rsidRPr="00197BCA" w:rsidRDefault="00DD384F" w:rsidP="00DD384F">
      <w:pPr>
        <w:pStyle w:val="Heading3"/>
        <w:rPr>
          <w:noProof/>
          <w:rtl/>
          <w:lang w:bidi="ar-SA"/>
        </w:rPr>
      </w:pPr>
      <w:bookmarkStart w:id="11" w:name="_Toc488664382"/>
      <w:bookmarkStart w:id="12" w:name="_Toc488664402"/>
      <w:r w:rsidRPr="00197BCA">
        <w:rPr>
          <w:noProof/>
          <w:rtl/>
          <w:lang w:bidi="ar-SA"/>
        </w:rPr>
        <w:lastRenderedPageBreak/>
        <w:t>دلیل پنجم: صحیحه صیرفی</w:t>
      </w:r>
      <w:bookmarkEnd w:id="11"/>
      <w:bookmarkEnd w:id="12"/>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197BCA">
        <w:rPr>
          <w:rFonts w:ascii="Scheherazade" w:eastAsia="Times New Roman" w:hAnsi="Scheherazade"/>
          <w:noProof/>
          <w:color w:val="008000"/>
          <w:sz w:val="36"/>
          <w:szCs w:val="36"/>
          <w:rtl/>
          <w:lang w:bidi="ar-SA"/>
        </w:rPr>
        <w:t>وَ عَنْ أَبِي عَلِيٍّ الْأَشْعَرِيِّ عَنْ مُحَمَّدِ بْنِ عَبْدِ الْجَبَّارِ عَنْ صَفْوَانَ عَنْ أَبِي أَحْمَدَ عَمْرِو بْنِ حُرَيْثٍ الصَّيْرَفِيِّ قَالَ: قُلْتُ لِأَبِي عَبْدِ اللَّهِ ع مِنْ أَيْنَ أُهِلُّ بِالْحَجِّ- فَقَالَ إِنْ شِئْتَ مِنْ رَحْلِكَ وَ إِنْ شِئْتَ مِنَ الْكَعْبَةِ- وَ إِنْ شِئْتَ مِنَ الطَّرِيقِ.</w:t>
      </w:r>
      <w:r>
        <w:rPr>
          <w:rStyle w:val="FootnoteReference"/>
          <w:rFonts w:ascii="Scheherazade" w:eastAsia="Times New Roman" w:hAnsi="Scheherazade"/>
          <w:noProof/>
          <w:color w:val="008000"/>
          <w:sz w:val="36"/>
          <w:szCs w:val="36"/>
          <w:lang w:bidi="ar-SA"/>
        </w:rPr>
        <w:footnoteReference w:id="2"/>
      </w:r>
    </w:p>
    <w:p w:rsidR="00DD384F" w:rsidRPr="00197BCA" w:rsidRDefault="00DD384F" w:rsidP="00DD384F">
      <w:pPr>
        <w:pStyle w:val="Heading4"/>
        <w:rPr>
          <w:noProof/>
          <w:rtl/>
          <w:lang w:bidi="ar-SA"/>
        </w:rPr>
      </w:pPr>
      <w:bookmarkStart w:id="13" w:name="_Toc488664383"/>
      <w:bookmarkStart w:id="14" w:name="_Toc488664403"/>
      <w:r w:rsidRPr="00197BCA">
        <w:rPr>
          <w:noProof/>
          <w:rtl/>
          <w:lang w:bidi="ar-SA"/>
        </w:rPr>
        <w:t>نقد دلیل پنجم</w:t>
      </w:r>
      <w:bookmarkEnd w:id="13"/>
      <w:bookmarkEnd w:id="14"/>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اولا: در این روایت ذکر حج تمتع نشده و شاید قرینه ای واضحه ای بوده که امام علیه السلام متوجه شده سائل به حج افراد می خواهد محرم شود، چون قضیه شخصیه است.</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ثانیا: بر فرض که سوال از حج تمتع باشد، روایت برای دلالت بر مدعی باید چنین معنا شود که رحل او در مکه بوده، می فرماید خواستی از رحل یا مسجد الحرام یا طریق مسجد به رحل محرم شو و هذا اول الکلام، زیرا شاید رحل او بیرون از مکه بوده باشد و اتفاقا رحل صحابه نیز در ابطح در خارج از مکه بود و لذا نمی شود به این صحیحه برای لزوم احرام حج تمتع از داخل مکه استدلال نمود.</w:t>
      </w:r>
    </w:p>
    <w:p w:rsidR="00DD384F" w:rsidRPr="00197BCA" w:rsidRDefault="00DD384F" w:rsidP="00DD384F">
      <w:pPr>
        <w:pStyle w:val="Heading3"/>
        <w:rPr>
          <w:noProof/>
          <w:rtl/>
          <w:lang w:bidi="ar-SA"/>
        </w:rPr>
      </w:pPr>
      <w:bookmarkStart w:id="15" w:name="_Toc488664384"/>
      <w:bookmarkStart w:id="16" w:name="_Toc488664404"/>
      <w:r w:rsidRPr="00197BCA">
        <w:rPr>
          <w:noProof/>
          <w:rtl/>
          <w:lang w:bidi="ar-SA"/>
        </w:rPr>
        <w:t>نظریه مختار</w:t>
      </w:r>
      <w:bookmarkEnd w:id="15"/>
      <w:bookmarkEnd w:id="16"/>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highlight w:val="yellow"/>
          <w:rtl/>
          <w:lang w:bidi="ar-SA"/>
        </w:rPr>
        <w:t>انصاف این است که تسالم بین فقهاء شیعه بر لزوم احرام حج تمتع از داخل مکه و فتوای مشهور عامه به این مطلب، مفید وثوق به تعین احرام حج تمتع از داخل مکه است و این روایات هم در مجموع موید قوی می باشند</w:t>
      </w:r>
      <w:r w:rsidRPr="00197BCA">
        <w:rPr>
          <w:rFonts w:ascii="Scheherazade" w:eastAsia="Times New Roman" w:hAnsi="Scheherazade"/>
          <w:noProof/>
          <w:sz w:val="36"/>
          <w:szCs w:val="36"/>
          <w:rtl/>
          <w:lang w:bidi="ar-SA"/>
        </w:rPr>
        <w:t>، از عامه فقط از احمد بن حنبل آن هم در یک روایتی از او نقل شده متعینا از میقات باید محرم شد که مخالف سنت قطعی رسول الله صلی الله علیه و آله است.</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در مقابل دو روایت به عنوان معارض ذکر شده است که باید دلالت آن ها بررسی شود:</w:t>
      </w:r>
    </w:p>
    <w:p w:rsidR="00DD384F" w:rsidRPr="00197BCA" w:rsidRDefault="00DD384F" w:rsidP="00DD384F">
      <w:pPr>
        <w:pStyle w:val="Heading2"/>
        <w:rPr>
          <w:noProof/>
          <w:rtl/>
          <w:lang w:bidi="ar-SA"/>
        </w:rPr>
      </w:pPr>
      <w:bookmarkStart w:id="17" w:name="_Toc488664385"/>
      <w:bookmarkStart w:id="18" w:name="_Toc488664405"/>
      <w:r w:rsidRPr="00197BCA">
        <w:rPr>
          <w:noProof/>
          <w:rtl/>
          <w:lang w:bidi="ar-SA"/>
        </w:rPr>
        <w:lastRenderedPageBreak/>
        <w:t>ادله جواز احرام حج تمتع در خارج از مکه</w:t>
      </w:r>
      <w:bookmarkEnd w:id="17"/>
      <w:bookmarkEnd w:id="18"/>
    </w:p>
    <w:p w:rsidR="00DD384F" w:rsidRPr="00197BCA" w:rsidRDefault="00DD384F" w:rsidP="00DD384F">
      <w:pPr>
        <w:pStyle w:val="Heading3"/>
        <w:rPr>
          <w:noProof/>
          <w:rtl/>
          <w:lang w:bidi="ar-SA"/>
        </w:rPr>
      </w:pPr>
      <w:bookmarkStart w:id="19" w:name="_Toc488664386"/>
      <w:bookmarkStart w:id="20" w:name="_Toc488664406"/>
      <w:r w:rsidRPr="00197BCA">
        <w:rPr>
          <w:noProof/>
          <w:rtl/>
          <w:lang w:bidi="ar-SA"/>
        </w:rPr>
        <w:t>روایت اول</w:t>
      </w:r>
      <w:bookmarkEnd w:id="19"/>
      <w:bookmarkEnd w:id="20"/>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197BCA">
        <w:rPr>
          <w:rFonts w:ascii="Scheherazade" w:eastAsia="Times New Roman" w:hAnsi="Scheherazade"/>
          <w:noProof/>
          <w:color w:val="008000"/>
          <w:sz w:val="36"/>
          <w:szCs w:val="36"/>
          <w:rtl/>
          <w:lang w:bidi="ar-SA"/>
        </w:rPr>
        <w:t>وَ عَنْ مُحَمَّدِ بْنِ يَحْيَى عَنْ أَحْمَدَ بْنِ مُحَمَّدٍ عَنِ ابْنِ فَضَّالٍ عَنْ يُونُسَ بْنِ يَعْقُوبَ قَالَ: قُلْتُ لِأَبِي عَبْدِ اللَّهِ ع مِنْ أَيِّ الْمَسْجِدِ أُحْرِمُ يَوْمَ التَّرْوِيَةِ- فَقَالَ مِنْ أَيِّ الْمَسْجِدِ شِئْتَ.</w:t>
      </w:r>
      <w:r>
        <w:rPr>
          <w:rStyle w:val="FootnoteReference"/>
          <w:rFonts w:ascii="Scheherazade" w:eastAsia="Times New Roman" w:hAnsi="Scheherazade"/>
          <w:noProof/>
          <w:color w:val="008000"/>
          <w:sz w:val="36"/>
          <w:szCs w:val="36"/>
          <w:rtl/>
          <w:lang w:bidi="ar-SA"/>
        </w:rPr>
        <w:footnoteReference w:id="3"/>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جواب امام علیه السلام اطلاق دارد و شامل مساجد بین راه هم می شود.</w:t>
      </w:r>
    </w:p>
    <w:p w:rsidR="00DD384F" w:rsidRPr="00197BCA" w:rsidRDefault="00DD384F" w:rsidP="00DD384F">
      <w:pPr>
        <w:pStyle w:val="Heading4"/>
        <w:rPr>
          <w:noProof/>
          <w:rtl/>
          <w:lang w:bidi="ar-SA"/>
        </w:rPr>
      </w:pPr>
      <w:bookmarkStart w:id="21" w:name="_Toc488664387"/>
      <w:bookmarkStart w:id="22" w:name="_Toc488664407"/>
      <w:r w:rsidRPr="00197BCA">
        <w:rPr>
          <w:noProof/>
          <w:rtl/>
          <w:lang w:bidi="ar-SA"/>
        </w:rPr>
        <w:t>نقد روایت اول</w:t>
      </w:r>
      <w:bookmarkEnd w:id="21"/>
      <w:bookmarkEnd w:id="22"/>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ظاهر لام در ای المسجد لام عهد ذهنی است، یعنی از کجای مسجد الحرام محرم شوم؟ حضرت فرمود از هر جای مسجد که باشد خوب است</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البته در جواهر نقل کرده من ای المساجد احرم یوم الترویة و روایت را عوض کرده، ولی در هیچ کتاب روایی چنین نسخه ای نیامده و بر فرض هم چنین نسخه ای باشد، اذا جاء الاحتمال بطل الاستدلال.</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ثانیا: می توان این روایت را به مساجد داخل مکه نیز تقیید زد.</w:t>
      </w:r>
    </w:p>
    <w:p w:rsidR="00DD384F" w:rsidRPr="00197BCA" w:rsidRDefault="00DD384F" w:rsidP="00DD384F">
      <w:pPr>
        <w:pStyle w:val="Heading3"/>
        <w:rPr>
          <w:noProof/>
          <w:rtl/>
          <w:lang w:bidi="ar-SA"/>
        </w:rPr>
      </w:pPr>
      <w:bookmarkStart w:id="23" w:name="_Toc488664388"/>
      <w:bookmarkStart w:id="24" w:name="_Toc488664408"/>
      <w:r w:rsidRPr="00197BCA">
        <w:rPr>
          <w:noProof/>
          <w:rtl/>
          <w:lang w:bidi="ar-SA"/>
        </w:rPr>
        <w:t>روایت دوم</w:t>
      </w:r>
      <w:bookmarkEnd w:id="23"/>
      <w:bookmarkEnd w:id="24"/>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197BCA">
        <w:rPr>
          <w:rFonts w:ascii="Scheherazade" w:eastAsia="Times New Roman" w:hAnsi="Scheherazade"/>
          <w:noProof/>
          <w:color w:val="008000"/>
          <w:sz w:val="36"/>
          <w:szCs w:val="36"/>
          <w:rtl/>
          <w:lang w:bidi="ar-SA"/>
        </w:rPr>
        <w:t>وَ عَنْ أَبِي عَلِيٍّ الْأَشْعَرِيِّ عَنْ مُحَمَّدِ بْنِ عَبْدِ الْجَبَّارِ عَنْ صَفْوَانَ عَنْ إِسْحَاقَ بْنِ عَمَّارٍ قَالَ: سَأَلْتُ أَبَا الْحَسَنِ ع عَنِ الْمُتَمَتِّعِ يَجِي‌ءُ فَيَقْضِي مُتْعَتَهُ- ثُمَّ تَبْدُو لَهُ الْحَاجَةُ فَيَخْرُجُ إِلَى الْمَدِينَةِ- وَ إِلَى</w:t>
      </w:r>
      <w:r w:rsidRPr="00197BCA">
        <w:rPr>
          <w:rFonts w:ascii="Scheherazade" w:eastAsia="Times New Roman" w:hAnsi="Scheherazade"/>
          <w:noProof/>
          <w:color w:val="008000"/>
          <w:sz w:val="36"/>
          <w:szCs w:val="36"/>
          <w:lang w:bidi="ar-SA"/>
        </w:rPr>
        <w:t>‌</w:t>
      </w:r>
      <w:r w:rsidRPr="00197BCA">
        <w:rPr>
          <w:rFonts w:ascii="Scheherazade" w:eastAsia="Times New Roman" w:hAnsi="Scheherazade"/>
          <w:noProof/>
          <w:color w:val="008000"/>
          <w:sz w:val="36"/>
          <w:szCs w:val="36"/>
          <w:rtl/>
          <w:lang w:bidi="ar-SA"/>
        </w:rPr>
        <w:t xml:space="preserve"> ذَاتِ عِرْقٍ أَوْ إِلَى بَعْضِ الْمَعَادِنِ- قَالَ يَرْجِعُ إِلَى مَكَّةَ بِعُمْرَةٍ إِنْ كَانَ فِي غَيْرِ الشَّهْرِ- الَّذِي تَمَتَّعَ فِيهِ لِأَنَّ لِكُلِّ شَهْرٍ عُمْرَةً- وَ هُوَ مُرْتَهَنٌ بِالْحَجِّ قُلْتُ- فَإِنَّهُ دَخَلَ فِي الشَّهْرِ الَّذِي خَرَجَ فِيهِ- قَالَ كَانَ أَبِي مُجَاوِراً هَاهُنَا فَخَرَجَ- يَتَلَقَّى بَعْضَ هَؤُلَاءِ فَلَمَّا رَجَعَ- فَبَلَغَ ذَاتَ عِرْقٍ أَحْرَمَ مِنْ ذَاتِ عِرْقٍ بِالْحَجِّ- وَ </w:t>
      </w:r>
      <w:r w:rsidRPr="00197BCA">
        <w:rPr>
          <w:rFonts w:ascii="Scheherazade" w:eastAsia="Times New Roman" w:hAnsi="Scheherazade"/>
          <w:noProof/>
          <w:color w:val="008000"/>
          <w:sz w:val="36"/>
          <w:szCs w:val="36"/>
          <w:rtl/>
          <w:lang w:bidi="ar-SA"/>
        </w:rPr>
        <w:lastRenderedPageBreak/>
        <w:t>دَخَلَ وَ هُوَ مُحْرِمٌ بِالْحَجِّ.</w:t>
      </w:r>
      <w:r>
        <w:rPr>
          <w:rStyle w:val="FootnoteReference"/>
          <w:rFonts w:ascii="Scheherazade" w:eastAsia="Times New Roman" w:hAnsi="Scheherazade"/>
          <w:noProof/>
          <w:color w:val="008000"/>
          <w:sz w:val="36"/>
          <w:szCs w:val="36"/>
          <w:rtl/>
          <w:lang w:bidi="ar-SA"/>
        </w:rPr>
        <w:footnoteReference w:id="4"/>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و هو مرتهن بالحج را محقق خوئی زده به این که به سبب عمره ثانیه مرتهن به حج است، ولی به نظر ما ظاهر روایت این است که چون مرتهن به حج است، عمره تمتع او باطل نیست و باید به مکه برگردد و خلاف ظاهر روایت است که به نفس خروج از مکه و عدم عود به مکه در همان ماه، عمره تمتع باطل شده باشد و در صورت عدم وجوب حج بتواند به بلد خود برگردد، بلکه باید به سبب ارتهان به مکه برگردد، و لکن حال که به مکه برمی گردد، باید محرم به عمره شود، چون لکل شهر عمرة و بعید نیست که عمره تمتع هم باشد و با این عمره، عمره اول ملغی شود، اما حق ندارد بگوید عمره تمتع من باطل شده و من برگردم به بلد خودم.)</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در روایت می پرسد این شخص در همان ماهی که از مکه خارج شده، در همان ماه برگشته است، چه باید بکند؟ (برخی از روایت استفاده کرده اند که معیار ماه خروج از مکه است، نه ماه عمره تمتع و لکن قبلا بحث کرده ایم و استظهار کردیم که معیار ماه عمره تمتع است، نه ماه خروج از مکه) امام علیه السلام فرمود پدر من مجاور مکه بود و از مکه برای ملاقات برخی از این ها (مسئولین حکومت) خارج شد و وقتی برگشت و به ذات عرق رسید، از همان جا محرم به حج شد و در حال احرام به حج، داخل مکه شد.</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سوال این است که ارتباط این فرمایش امام علیه السلام با سوال اسحاق بن عمار چیست؟ زیرا سوال او از خروج از مکه بعد از عمره تمتع و رجوع در همان ماه بود، لذا تنها ارتباط این کلام با سوال این است که پدر من به حج تمتع از ذات عرق که میقات است محرم شد و شما هم می توانید همین کار را بکنید.</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ان قلت: چرا حضرت به هنگام خروج محرم نشدند، زیرا برای خروج لحاجة از مکه، یا واجب است یا مستحب است که محرم به حج تمتع شده و بعد از مکه خارج شوند؟ همین قرینه </w:t>
      </w:r>
      <w:r w:rsidRPr="00197BCA">
        <w:rPr>
          <w:rFonts w:ascii="Scheherazade" w:eastAsia="Times New Roman" w:hAnsi="Scheherazade"/>
          <w:noProof/>
          <w:sz w:val="36"/>
          <w:szCs w:val="36"/>
          <w:rtl/>
          <w:lang w:bidi="ar-SA"/>
        </w:rPr>
        <w:lastRenderedPageBreak/>
        <w:t>است بر این که خللی در روایت وجود دارد و این که تطابق سوال و جواب نیست، شاید به جهت تقیه باشد و یا روایت سقطی داشته باشد.</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197BCA">
        <w:rPr>
          <w:rFonts w:ascii="Scheherazade" w:eastAsia="Times New Roman" w:hAnsi="Scheherazade"/>
          <w:noProof/>
          <w:sz w:val="36"/>
          <w:szCs w:val="36"/>
          <w:rtl/>
          <w:lang w:bidi="ar-SA"/>
        </w:rPr>
        <w:t>قلت: به نظر ما خروج از مکه لحاجة محرما مستحب است و شاید عذر عرفی بوده است که حضرت این استحباب را انجام نداده اند، کما این که امام علیه السلام به سبب عذر، در سالی ترک حج تمتع نمود و حج افراد انجام داد به جهت شدت ضعف، در این جا نیز شاید عرفا عذری بر ترک احرام از مکه به هنگام خروج بوده است.</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صاحب عروه روایت را توجیه کرده و گفته حضرت محرم از ذات عرق به عمره تمتع شده است و نه حج تمتع.</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در حالی که این توجیه عرفی نیست، هم با سوال ظاهر بی ربط است و هم روایت می گوید دخل و هو محرم بالحج، مراد از حج، حج بعد از عمره تمتع است.</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کما این که حمل بر این که امام علیه السلام از روی تقیه و مصلحت جواب دیگری داده است نیز خلاف ظاهر است.</w:t>
      </w:r>
    </w:p>
    <w:p w:rsidR="00DD384F" w:rsidRPr="00197BCA" w:rsidRDefault="00DD384F" w:rsidP="00DD384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لذا ما ملتزمیم کسی که به جهت حاجتی از مکه خارج شده، می تواند محرم به حج تمتع از میقات شود و شیخ طوسی هم در تهذیب به این مطلب فتوا داده است و استثنائی از حکم میقات حج تمتع می شود، یعنی میقات حج تمتع از مکه است، مگر در این صورت.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FF" w:rsidRDefault="004C1DFF" w:rsidP="008B750B">
      <w:pPr>
        <w:spacing w:line="240" w:lineRule="auto"/>
      </w:pPr>
      <w:r>
        <w:separator/>
      </w:r>
    </w:p>
  </w:endnote>
  <w:endnote w:type="continuationSeparator" w:id="0">
    <w:p w:rsidR="004C1DFF" w:rsidRDefault="004C1DF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D384F" w:rsidRPr="00DD384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AE1C84" w:rsidP="001B6799">
          <w:pPr>
            <w:pStyle w:val="Footer"/>
            <w:bidi w:val="0"/>
            <w:rPr>
              <w:color w:val="808080" w:themeColor="background1" w:themeShade="80"/>
              <w:rtl/>
            </w:rPr>
          </w:pPr>
          <w:bookmarkStart w:id="32" w:name="BokAdres"/>
          <w:bookmarkEnd w:id="32"/>
          <w:r>
            <w:rPr>
              <w:color w:val="808080" w:themeColor="background1" w:themeShade="80"/>
            </w:rPr>
            <w:t>F1ms1_13931209-088_mf1_mfeb.ir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FF" w:rsidRDefault="004C1DFF" w:rsidP="008B750B">
      <w:pPr>
        <w:spacing w:line="240" w:lineRule="auto"/>
      </w:pPr>
      <w:r>
        <w:separator/>
      </w:r>
    </w:p>
  </w:footnote>
  <w:footnote w:type="continuationSeparator" w:id="0">
    <w:p w:rsidR="004C1DFF" w:rsidRDefault="004C1DFF" w:rsidP="008B750B">
      <w:pPr>
        <w:spacing w:line="240" w:lineRule="auto"/>
      </w:pPr>
      <w:r>
        <w:continuationSeparator/>
      </w:r>
    </w:p>
  </w:footnote>
  <w:footnote w:id="1">
    <w:p w:rsidR="00DD384F" w:rsidRPr="00DD384F" w:rsidRDefault="00DD384F" w:rsidP="00DD384F">
      <w:pPr>
        <w:pStyle w:val="FootnoteText"/>
        <w:rPr>
          <w:rFonts w:hint="cs"/>
        </w:rPr>
      </w:pPr>
      <w:r w:rsidRPr="00DD384F">
        <w:footnoteRef/>
      </w:r>
      <w:r w:rsidRPr="00DD384F">
        <w:rPr>
          <w:rtl/>
        </w:rPr>
        <w:t xml:space="preserve"> </w:t>
      </w:r>
      <w:hyperlink r:id="rId1" w:history="1">
        <w:r w:rsidRPr="00DD384F">
          <w:rPr>
            <w:rStyle w:val="Hyperlink"/>
            <w:rFonts w:hint="cs"/>
            <w:rtl/>
          </w:rPr>
          <w:t>وسائل</w:t>
        </w:r>
        <w:r w:rsidRPr="00DD384F">
          <w:rPr>
            <w:rStyle w:val="Hyperlink"/>
            <w:rtl/>
          </w:rPr>
          <w:t xml:space="preserve"> </w:t>
        </w:r>
        <w:r w:rsidRPr="00DD384F">
          <w:rPr>
            <w:rStyle w:val="Hyperlink"/>
            <w:rFonts w:hint="cs"/>
            <w:rtl/>
          </w:rPr>
          <w:t>الشیعة،</w:t>
        </w:r>
        <w:r w:rsidRPr="00DD384F">
          <w:rPr>
            <w:rStyle w:val="Hyperlink"/>
            <w:rtl/>
          </w:rPr>
          <w:t xml:space="preserve"> </w:t>
        </w:r>
        <w:r w:rsidRPr="00DD384F">
          <w:rPr>
            <w:rStyle w:val="Hyperlink"/>
            <w:rFonts w:hint="cs"/>
            <w:rtl/>
          </w:rPr>
          <w:t>الشیخ</w:t>
        </w:r>
        <w:r w:rsidRPr="00DD384F">
          <w:rPr>
            <w:rStyle w:val="Hyperlink"/>
            <w:rtl/>
          </w:rPr>
          <w:t xml:space="preserve"> </w:t>
        </w:r>
        <w:r w:rsidRPr="00DD384F">
          <w:rPr>
            <w:rStyle w:val="Hyperlink"/>
            <w:rFonts w:hint="cs"/>
            <w:rtl/>
          </w:rPr>
          <w:t>الحر</w:t>
        </w:r>
        <w:r w:rsidRPr="00DD384F">
          <w:rPr>
            <w:rStyle w:val="Hyperlink"/>
            <w:rtl/>
          </w:rPr>
          <w:t xml:space="preserve"> </w:t>
        </w:r>
        <w:r w:rsidRPr="00DD384F">
          <w:rPr>
            <w:rStyle w:val="Hyperlink"/>
            <w:rFonts w:hint="cs"/>
            <w:rtl/>
          </w:rPr>
          <w:t>العاملي،</w:t>
        </w:r>
        <w:r w:rsidRPr="00DD384F">
          <w:rPr>
            <w:rStyle w:val="Hyperlink"/>
            <w:rtl/>
          </w:rPr>
          <w:t xml:space="preserve"> </w:t>
        </w:r>
        <w:r w:rsidRPr="00DD384F">
          <w:rPr>
            <w:rStyle w:val="Hyperlink"/>
            <w:rFonts w:hint="cs"/>
            <w:rtl/>
          </w:rPr>
          <w:t>ج</w:t>
        </w:r>
        <w:r w:rsidRPr="00DD384F">
          <w:rPr>
            <w:rStyle w:val="Hyperlink"/>
            <w:rtl/>
          </w:rPr>
          <w:t>11</w:t>
        </w:r>
        <w:r w:rsidRPr="00DD384F">
          <w:rPr>
            <w:rStyle w:val="Hyperlink"/>
            <w:rFonts w:hint="cs"/>
            <w:rtl/>
          </w:rPr>
          <w:t>،</w:t>
        </w:r>
        <w:r w:rsidRPr="00DD384F">
          <w:rPr>
            <w:rStyle w:val="Hyperlink"/>
            <w:rtl/>
          </w:rPr>
          <w:t xml:space="preserve"> </w:t>
        </w:r>
        <w:r w:rsidRPr="00DD384F">
          <w:rPr>
            <w:rStyle w:val="Hyperlink"/>
            <w:rFonts w:hint="cs"/>
            <w:rtl/>
          </w:rPr>
          <w:t>ص</w:t>
        </w:r>
        <w:r w:rsidRPr="00DD384F">
          <w:rPr>
            <w:rStyle w:val="Hyperlink"/>
            <w:rtl/>
          </w:rPr>
          <w:t>266</w:t>
        </w:r>
        <w:r w:rsidRPr="00DD384F">
          <w:rPr>
            <w:rStyle w:val="Hyperlink"/>
            <w:rFonts w:hint="cs"/>
            <w:rtl/>
          </w:rPr>
          <w:t>،</w:t>
        </w:r>
        <w:r w:rsidRPr="00DD384F">
          <w:rPr>
            <w:rStyle w:val="Hyperlink"/>
            <w:rtl/>
          </w:rPr>
          <w:t xml:space="preserve"> </w:t>
        </w:r>
        <w:r w:rsidRPr="00DD384F">
          <w:rPr>
            <w:rStyle w:val="Hyperlink"/>
            <w:rFonts w:hint="cs"/>
            <w:rtl/>
          </w:rPr>
          <w:t>أبواب</w:t>
        </w:r>
        <w:r w:rsidRPr="00DD384F">
          <w:rPr>
            <w:rStyle w:val="Hyperlink"/>
            <w:rtl/>
          </w:rPr>
          <w:t xml:space="preserve"> </w:t>
        </w:r>
        <w:r w:rsidRPr="00DD384F">
          <w:rPr>
            <w:rStyle w:val="Hyperlink"/>
            <w:rFonts w:hint="cs"/>
            <w:rtl/>
          </w:rPr>
          <w:t>حکم</w:t>
        </w:r>
        <w:r w:rsidRPr="00DD384F">
          <w:rPr>
            <w:rStyle w:val="Hyperlink"/>
            <w:rtl/>
          </w:rPr>
          <w:t xml:space="preserve"> </w:t>
        </w:r>
        <w:r w:rsidRPr="00DD384F">
          <w:rPr>
            <w:rStyle w:val="Hyperlink"/>
            <w:rFonts w:hint="cs"/>
            <w:rtl/>
          </w:rPr>
          <w:t>م</w:t>
        </w:r>
        <w:r w:rsidRPr="00DD384F">
          <w:rPr>
            <w:rStyle w:val="Hyperlink"/>
            <w:rFonts w:hint="cs"/>
            <w:rtl/>
          </w:rPr>
          <w:t>ن</w:t>
        </w:r>
        <w:r w:rsidRPr="00DD384F">
          <w:rPr>
            <w:rStyle w:val="Hyperlink"/>
            <w:rtl/>
          </w:rPr>
          <w:t xml:space="preserve"> </w:t>
        </w:r>
        <w:r w:rsidRPr="00DD384F">
          <w:rPr>
            <w:rStyle w:val="Hyperlink"/>
            <w:rFonts w:hint="cs"/>
            <w:rtl/>
          </w:rPr>
          <w:t>أقام</w:t>
        </w:r>
        <w:r w:rsidRPr="00DD384F">
          <w:rPr>
            <w:rStyle w:val="Hyperlink"/>
            <w:rtl/>
          </w:rPr>
          <w:t xml:space="preserve"> </w:t>
        </w:r>
        <w:r w:rsidRPr="00DD384F">
          <w:rPr>
            <w:rStyle w:val="Hyperlink"/>
            <w:rFonts w:hint="cs"/>
            <w:rtl/>
          </w:rPr>
          <w:t>بمکة</w:t>
        </w:r>
        <w:r w:rsidRPr="00DD384F">
          <w:rPr>
            <w:rStyle w:val="Hyperlink"/>
            <w:rtl/>
          </w:rPr>
          <w:t xml:space="preserve"> </w:t>
        </w:r>
        <w:r w:rsidRPr="00DD384F">
          <w:rPr>
            <w:rStyle w:val="Hyperlink"/>
            <w:rFonts w:hint="cs"/>
            <w:rtl/>
          </w:rPr>
          <w:t>سنتین</w:t>
        </w:r>
        <w:r w:rsidRPr="00DD384F">
          <w:rPr>
            <w:rStyle w:val="Hyperlink"/>
            <w:rtl/>
          </w:rPr>
          <w:t>...</w:t>
        </w:r>
        <w:r w:rsidRPr="00DD384F">
          <w:rPr>
            <w:rStyle w:val="Hyperlink"/>
            <w:rFonts w:hint="cs"/>
            <w:rtl/>
          </w:rPr>
          <w:t>،</w:t>
        </w:r>
        <w:r w:rsidRPr="00DD384F">
          <w:rPr>
            <w:rStyle w:val="Hyperlink"/>
            <w:rtl/>
          </w:rPr>
          <w:t xml:space="preserve"> </w:t>
        </w:r>
        <w:r w:rsidRPr="00DD384F">
          <w:rPr>
            <w:rStyle w:val="Hyperlink"/>
            <w:rFonts w:hint="cs"/>
            <w:rtl/>
          </w:rPr>
          <w:t>باب</w:t>
        </w:r>
        <w:r w:rsidRPr="00DD384F">
          <w:rPr>
            <w:rStyle w:val="Hyperlink"/>
            <w:rtl/>
          </w:rPr>
          <w:t>9</w:t>
        </w:r>
        <w:r w:rsidRPr="00DD384F">
          <w:rPr>
            <w:rStyle w:val="Hyperlink"/>
            <w:rFonts w:hint="cs"/>
            <w:rtl/>
          </w:rPr>
          <w:t>،</w:t>
        </w:r>
        <w:r w:rsidRPr="00DD384F">
          <w:rPr>
            <w:rStyle w:val="Hyperlink"/>
            <w:rtl/>
          </w:rPr>
          <w:t xml:space="preserve"> </w:t>
        </w:r>
        <w:r w:rsidRPr="00DD384F">
          <w:rPr>
            <w:rStyle w:val="Hyperlink"/>
            <w:rFonts w:hint="cs"/>
            <w:rtl/>
          </w:rPr>
          <w:t>ح،</w:t>
        </w:r>
        <w:r w:rsidRPr="00DD384F">
          <w:rPr>
            <w:rStyle w:val="Hyperlink"/>
            <w:rtl/>
          </w:rPr>
          <w:t xml:space="preserve"> </w:t>
        </w:r>
        <w:r w:rsidRPr="00DD384F">
          <w:rPr>
            <w:rStyle w:val="Hyperlink"/>
            <w:rFonts w:hint="cs"/>
            <w:rtl/>
          </w:rPr>
          <w:t>ط</w:t>
        </w:r>
        <w:r w:rsidRPr="00DD384F">
          <w:rPr>
            <w:rStyle w:val="Hyperlink"/>
            <w:rtl/>
          </w:rPr>
          <w:t xml:space="preserve"> </w:t>
        </w:r>
        <w:r w:rsidRPr="00DD384F">
          <w:rPr>
            <w:rStyle w:val="Hyperlink"/>
            <w:rFonts w:hint="cs"/>
            <w:rtl/>
          </w:rPr>
          <w:t>آل</w:t>
        </w:r>
        <w:r w:rsidRPr="00DD384F">
          <w:rPr>
            <w:rStyle w:val="Hyperlink"/>
            <w:rtl/>
          </w:rPr>
          <w:t xml:space="preserve"> </w:t>
        </w:r>
        <w:r w:rsidRPr="00DD384F">
          <w:rPr>
            <w:rStyle w:val="Hyperlink"/>
            <w:rFonts w:hint="cs"/>
            <w:rtl/>
          </w:rPr>
          <w:t>البيت</w:t>
        </w:r>
        <w:r w:rsidRPr="00DD384F">
          <w:rPr>
            <w:rStyle w:val="Hyperlink"/>
            <w:rtl/>
          </w:rPr>
          <w:t>.</w:t>
        </w:r>
      </w:hyperlink>
    </w:p>
  </w:footnote>
  <w:footnote w:id="2">
    <w:p w:rsidR="00DD384F" w:rsidRPr="00DD384F" w:rsidRDefault="00DD384F" w:rsidP="00DD384F">
      <w:pPr>
        <w:pStyle w:val="FootnoteText"/>
        <w:rPr>
          <w:rFonts w:hint="cs"/>
          <w:rtl/>
        </w:rPr>
      </w:pPr>
      <w:r w:rsidRPr="00DD384F">
        <w:footnoteRef/>
      </w:r>
      <w:r w:rsidRPr="00DD384F">
        <w:rPr>
          <w:rtl/>
        </w:rPr>
        <w:t xml:space="preserve"> </w:t>
      </w:r>
      <w:hyperlink r:id="rId2" w:history="1">
        <w:r w:rsidRPr="00DD384F">
          <w:rPr>
            <w:rStyle w:val="Hyperlink"/>
            <w:rFonts w:hint="cs"/>
            <w:rtl/>
          </w:rPr>
          <w:t>وسائل</w:t>
        </w:r>
        <w:r w:rsidRPr="00DD384F">
          <w:rPr>
            <w:rStyle w:val="Hyperlink"/>
            <w:rtl/>
          </w:rPr>
          <w:t xml:space="preserve"> </w:t>
        </w:r>
        <w:r w:rsidRPr="00DD384F">
          <w:rPr>
            <w:rStyle w:val="Hyperlink"/>
            <w:rFonts w:hint="cs"/>
            <w:rtl/>
          </w:rPr>
          <w:t>الشیعة،</w:t>
        </w:r>
        <w:r w:rsidRPr="00DD384F">
          <w:rPr>
            <w:rStyle w:val="Hyperlink"/>
            <w:rtl/>
          </w:rPr>
          <w:t xml:space="preserve"> </w:t>
        </w:r>
        <w:r w:rsidRPr="00DD384F">
          <w:rPr>
            <w:rStyle w:val="Hyperlink"/>
            <w:rFonts w:hint="cs"/>
            <w:rtl/>
          </w:rPr>
          <w:t>الشیخ</w:t>
        </w:r>
        <w:r w:rsidRPr="00DD384F">
          <w:rPr>
            <w:rStyle w:val="Hyperlink"/>
            <w:rtl/>
          </w:rPr>
          <w:t xml:space="preserve"> </w:t>
        </w:r>
        <w:r w:rsidRPr="00DD384F">
          <w:rPr>
            <w:rStyle w:val="Hyperlink"/>
            <w:rFonts w:hint="cs"/>
            <w:rtl/>
          </w:rPr>
          <w:t>الحر</w:t>
        </w:r>
        <w:r w:rsidRPr="00DD384F">
          <w:rPr>
            <w:rStyle w:val="Hyperlink"/>
            <w:rtl/>
          </w:rPr>
          <w:t xml:space="preserve"> </w:t>
        </w:r>
        <w:r w:rsidRPr="00DD384F">
          <w:rPr>
            <w:rStyle w:val="Hyperlink"/>
            <w:rFonts w:hint="cs"/>
            <w:rtl/>
          </w:rPr>
          <w:t>العاملي،</w:t>
        </w:r>
        <w:r w:rsidRPr="00DD384F">
          <w:rPr>
            <w:rStyle w:val="Hyperlink"/>
            <w:rtl/>
          </w:rPr>
          <w:t xml:space="preserve"> </w:t>
        </w:r>
        <w:r w:rsidRPr="00DD384F">
          <w:rPr>
            <w:rStyle w:val="Hyperlink"/>
            <w:rFonts w:hint="cs"/>
            <w:rtl/>
          </w:rPr>
          <w:t>ج</w:t>
        </w:r>
        <w:r w:rsidRPr="00DD384F">
          <w:rPr>
            <w:rStyle w:val="Hyperlink"/>
            <w:rtl/>
          </w:rPr>
          <w:t>11</w:t>
        </w:r>
        <w:r w:rsidRPr="00DD384F">
          <w:rPr>
            <w:rStyle w:val="Hyperlink"/>
            <w:rFonts w:hint="cs"/>
            <w:rtl/>
          </w:rPr>
          <w:t>،</w:t>
        </w:r>
        <w:r w:rsidRPr="00DD384F">
          <w:rPr>
            <w:rStyle w:val="Hyperlink"/>
            <w:rtl/>
          </w:rPr>
          <w:t xml:space="preserve"> </w:t>
        </w:r>
        <w:r w:rsidRPr="00DD384F">
          <w:rPr>
            <w:rStyle w:val="Hyperlink"/>
            <w:rFonts w:hint="cs"/>
            <w:rtl/>
          </w:rPr>
          <w:t>ص</w:t>
        </w:r>
        <w:r w:rsidRPr="00DD384F">
          <w:rPr>
            <w:rStyle w:val="Hyperlink"/>
            <w:rtl/>
          </w:rPr>
          <w:t>339</w:t>
        </w:r>
        <w:r w:rsidRPr="00DD384F">
          <w:rPr>
            <w:rStyle w:val="Hyperlink"/>
            <w:rFonts w:hint="cs"/>
            <w:rtl/>
          </w:rPr>
          <w:t>،</w:t>
        </w:r>
        <w:r w:rsidRPr="00DD384F">
          <w:rPr>
            <w:rStyle w:val="Hyperlink"/>
            <w:rtl/>
          </w:rPr>
          <w:t xml:space="preserve"> </w:t>
        </w:r>
        <w:r w:rsidRPr="00DD384F">
          <w:rPr>
            <w:rStyle w:val="Hyperlink"/>
            <w:rFonts w:hint="cs"/>
            <w:rtl/>
          </w:rPr>
          <w:t>أبواب</w:t>
        </w:r>
        <w:r w:rsidRPr="00DD384F">
          <w:rPr>
            <w:rStyle w:val="Hyperlink"/>
            <w:rtl/>
          </w:rPr>
          <w:t xml:space="preserve"> </w:t>
        </w:r>
        <w:r w:rsidRPr="00DD384F">
          <w:rPr>
            <w:rStyle w:val="Hyperlink"/>
            <w:rFonts w:hint="cs"/>
            <w:rtl/>
          </w:rPr>
          <w:t>وجوب</w:t>
        </w:r>
        <w:r w:rsidRPr="00DD384F">
          <w:rPr>
            <w:rStyle w:val="Hyperlink"/>
            <w:rtl/>
          </w:rPr>
          <w:t xml:space="preserve"> </w:t>
        </w:r>
        <w:r w:rsidRPr="00DD384F">
          <w:rPr>
            <w:rStyle w:val="Hyperlink"/>
            <w:rFonts w:hint="cs"/>
            <w:rtl/>
          </w:rPr>
          <w:t>الاحرام</w:t>
        </w:r>
        <w:r w:rsidRPr="00DD384F">
          <w:rPr>
            <w:rStyle w:val="Hyperlink"/>
            <w:rtl/>
          </w:rPr>
          <w:t xml:space="preserve"> </w:t>
        </w:r>
        <w:r w:rsidRPr="00DD384F">
          <w:rPr>
            <w:rStyle w:val="Hyperlink"/>
            <w:rFonts w:hint="cs"/>
            <w:rtl/>
          </w:rPr>
          <w:t>بحج</w:t>
        </w:r>
        <w:r w:rsidRPr="00DD384F">
          <w:rPr>
            <w:rStyle w:val="Hyperlink"/>
            <w:rtl/>
          </w:rPr>
          <w:t xml:space="preserve"> </w:t>
        </w:r>
        <w:r w:rsidRPr="00DD384F">
          <w:rPr>
            <w:rStyle w:val="Hyperlink"/>
            <w:rFonts w:hint="cs"/>
            <w:rtl/>
          </w:rPr>
          <w:t>التمتع</w:t>
        </w:r>
        <w:r w:rsidRPr="00DD384F">
          <w:rPr>
            <w:rStyle w:val="Hyperlink"/>
            <w:rtl/>
          </w:rPr>
          <w:t xml:space="preserve"> </w:t>
        </w:r>
        <w:r w:rsidRPr="00DD384F">
          <w:rPr>
            <w:rStyle w:val="Hyperlink"/>
            <w:rFonts w:hint="cs"/>
            <w:rtl/>
          </w:rPr>
          <w:t>من</w:t>
        </w:r>
        <w:r w:rsidRPr="00DD384F">
          <w:rPr>
            <w:rStyle w:val="Hyperlink"/>
            <w:rtl/>
          </w:rPr>
          <w:t xml:space="preserve"> </w:t>
        </w:r>
        <w:r w:rsidRPr="00DD384F">
          <w:rPr>
            <w:rStyle w:val="Hyperlink"/>
            <w:rFonts w:hint="cs"/>
            <w:rtl/>
          </w:rPr>
          <w:t>مکة</w:t>
        </w:r>
        <w:r w:rsidRPr="00DD384F">
          <w:rPr>
            <w:rStyle w:val="Hyperlink"/>
            <w:rtl/>
          </w:rPr>
          <w:t>...</w:t>
        </w:r>
        <w:r w:rsidRPr="00DD384F">
          <w:rPr>
            <w:rStyle w:val="Hyperlink"/>
            <w:rFonts w:hint="cs"/>
            <w:rtl/>
          </w:rPr>
          <w:t>،</w:t>
        </w:r>
        <w:r w:rsidRPr="00DD384F">
          <w:rPr>
            <w:rStyle w:val="Hyperlink"/>
            <w:rtl/>
          </w:rPr>
          <w:t xml:space="preserve"> </w:t>
        </w:r>
        <w:r w:rsidRPr="00DD384F">
          <w:rPr>
            <w:rStyle w:val="Hyperlink"/>
            <w:rFonts w:hint="cs"/>
            <w:rtl/>
          </w:rPr>
          <w:t>باب</w:t>
        </w:r>
        <w:r w:rsidRPr="00DD384F">
          <w:rPr>
            <w:rStyle w:val="Hyperlink"/>
            <w:rtl/>
          </w:rPr>
          <w:t>21</w:t>
        </w:r>
        <w:r w:rsidRPr="00DD384F">
          <w:rPr>
            <w:rStyle w:val="Hyperlink"/>
            <w:rFonts w:hint="cs"/>
            <w:rtl/>
          </w:rPr>
          <w:t>،</w:t>
        </w:r>
        <w:r w:rsidRPr="00DD384F">
          <w:rPr>
            <w:rStyle w:val="Hyperlink"/>
            <w:rtl/>
          </w:rPr>
          <w:t xml:space="preserve"> </w:t>
        </w:r>
        <w:r w:rsidRPr="00DD384F">
          <w:rPr>
            <w:rStyle w:val="Hyperlink"/>
            <w:rFonts w:hint="cs"/>
            <w:rtl/>
          </w:rPr>
          <w:t>ح،</w:t>
        </w:r>
        <w:r w:rsidRPr="00DD384F">
          <w:rPr>
            <w:rStyle w:val="Hyperlink"/>
            <w:rtl/>
          </w:rPr>
          <w:t xml:space="preserve"> </w:t>
        </w:r>
        <w:r w:rsidRPr="00DD384F">
          <w:rPr>
            <w:rStyle w:val="Hyperlink"/>
            <w:rFonts w:hint="cs"/>
            <w:rtl/>
          </w:rPr>
          <w:t>ط</w:t>
        </w:r>
        <w:r w:rsidRPr="00DD384F">
          <w:rPr>
            <w:rStyle w:val="Hyperlink"/>
            <w:rtl/>
          </w:rPr>
          <w:t xml:space="preserve"> </w:t>
        </w:r>
        <w:r w:rsidRPr="00DD384F">
          <w:rPr>
            <w:rStyle w:val="Hyperlink"/>
            <w:rFonts w:hint="cs"/>
            <w:rtl/>
          </w:rPr>
          <w:t>آل</w:t>
        </w:r>
        <w:r w:rsidRPr="00DD384F">
          <w:rPr>
            <w:rStyle w:val="Hyperlink"/>
            <w:rtl/>
          </w:rPr>
          <w:t xml:space="preserve"> </w:t>
        </w:r>
        <w:r w:rsidRPr="00DD384F">
          <w:rPr>
            <w:rStyle w:val="Hyperlink"/>
            <w:rFonts w:hint="cs"/>
            <w:rtl/>
          </w:rPr>
          <w:t>البيت</w:t>
        </w:r>
        <w:r w:rsidRPr="00DD384F">
          <w:rPr>
            <w:rStyle w:val="Hyperlink"/>
            <w:rtl/>
          </w:rPr>
          <w:t>.</w:t>
        </w:r>
      </w:hyperlink>
    </w:p>
  </w:footnote>
  <w:footnote w:id="3">
    <w:p w:rsidR="00DD384F" w:rsidRPr="00DD384F" w:rsidRDefault="00DD384F" w:rsidP="00DD384F">
      <w:pPr>
        <w:pStyle w:val="FootnoteText"/>
        <w:rPr>
          <w:rFonts w:hint="cs"/>
        </w:rPr>
      </w:pPr>
      <w:r w:rsidRPr="00DD384F">
        <w:footnoteRef/>
      </w:r>
      <w:r w:rsidRPr="00DD384F">
        <w:rPr>
          <w:rtl/>
        </w:rPr>
        <w:t xml:space="preserve"> </w:t>
      </w:r>
      <w:hyperlink r:id="rId3" w:history="1">
        <w:r w:rsidRPr="00DD384F">
          <w:rPr>
            <w:rStyle w:val="Hyperlink"/>
            <w:rFonts w:hint="cs"/>
            <w:rtl/>
          </w:rPr>
          <w:t>وسائل</w:t>
        </w:r>
        <w:r w:rsidRPr="00DD384F">
          <w:rPr>
            <w:rStyle w:val="Hyperlink"/>
            <w:rtl/>
          </w:rPr>
          <w:t xml:space="preserve"> </w:t>
        </w:r>
        <w:r w:rsidRPr="00DD384F">
          <w:rPr>
            <w:rStyle w:val="Hyperlink"/>
            <w:rFonts w:hint="cs"/>
            <w:rtl/>
          </w:rPr>
          <w:t>الشیعة،</w:t>
        </w:r>
        <w:r w:rsidRPr="00DD384F">
          <w:rPr>
            <w:rStyle w:val="Hyperlink"/>
            <w:rtl/>
          </w:rPr>
          <w:t xml:space="preserve"> </w:t>
        </w:r>
        <w:r w:rsidRPr="00DD384F">
          <w:rPr>
            <w:rStyle w:val="Hyperlink"/>
            <w:rFonts w:hint="cs"/>
            <w:rtl/>
          </w:rPr>
          <w:t>الشیخ</w:t>
        </w:r>
        <w:r w:rsidRPr="00DD384F">
          <w:rPr>
            <w:rStyle w:val="Hyperlink"/>
            <w:rtl/>
          </w:rPr>
          <w:t xml:space="preserve"> </w:t>
        </w:r>
        <w:r w:rsidRPr="00DD384F">
          <w:rPr>
            <w:rStyle w:val="Hyperlink"/>
            <w:rFonts w:hint="cs"/>
            <w:rtl/>
          </w:rPr>
          <w:t>الحر</w:t>
        </w:r>
        <w:r w:rsidRPr="00DD384F">
          <w:rPr>
            <w:rStyle w:val="Hyperlink"/>
            <w:rtl/>
          </w:rPr>
          <w:t xml:space="preserve"> </w:t>
        </w:r>
        <w:r w:rsidRPr="00DD384F">
          <w:rPr>
            <w:rStyle w:val="Hyperlink"/>
            <w:rFonts w:hint="cs"/>
            <w:rtl/>
          </w:rPr>
          <w:t>العاملي،</w:t>
        </w:r>
        <w:r w:rsidRPr="00DD384F">
          <w:rPr>
            <w:rStyle w:val="Hyperlink"/>
            <w:rtl/>
          </w:rPr>
          <w:t xml:space="preserve"> </w:t>
        </w:r>
        <w:r w:rsidRPr="00DD384F">
          <w:rPr>
            <w:rStyle w:val="Hyperlink"/>
            <w:rFonts w:hint="cs"/>
            <w:rtl/>
          </w:rPr>
          <w:t>ج</w:t>
        </w:r>
        <w:r w:rsidRPr="00DD384F">
          <w:rPr>
            <w:rStyle w:val="Hyperlink"/>
            <w:rtl/>
          </w:rPr>
          <w:t>11</w:t>
        </w:r>
        <w:r w:rsidRPr="00DD384F">
          <w:rPr>
            <w:rStyle w:val="Hyperlink"/>
            <w:rFonts w:hint="cs"/>
            <w:rtl/>
          </w:rPr>
          <w:t>،</w:t>
        </w:r>
        <w:r w:rsidRPr="00DD384F">
          <w:rPr>
            <w:rStyle w:val="Hyperlink"/>
            <w:rtl/>
          </w:rPr>
          <w:t xml:space="preserve"> </w:t>
        </w:r>
        <w:r w:rsidRPr="00DD384F">
          <w:rPr>
            <w:rStyle w:val="Hyperlink"/>
            <w:rFonts w:hint="cs"/>
            <w:rtl/>
          </w:rPr>
          <w:t>ص</w:t>
        </w:r>
        <w:r w:rsidRPr="00DD384F">
          <w:rPr>
            <w:rStyle w:val="Hyperlink"/>
            <w:rtl/>
          </w:rPr>
          <w:t>340</w:t>
        </w:r>
        <w:r w:rsidRPr="00DD384F">
          <w:rPr>
            <w:rStyle w:val="Hyperlink"/>
            <w:rFonts w:hint="cs"/>
            <w:rtl/>
          </w:rPr>
          <w:t>،</w:t>
        </w:r>
        <w:r w:rsidRPr="00DD384F">
          <w:rPr>
            <w:rStyle w:val="Hyperlink"/>
            <w:rtl/>
          </w:rPr>
          <w:t xml:space="preserve"> </w:t>
        </w:r>
        <w:r w:rsidRPr="00DD384F">
          <w:rPr>
            <w:rStyle w:val="Hyperlink"/>
            <w:rFonts w:hint="cs"/>
            <w:rtl/>
          </w:rPr>
          <w:t>أبواب</w:t>
        </w:r>
        <w:r w:rsidRPr="00DD384F">
          <w:rPr>
            <w:rStyle w:val="Hyperlink"/>
            <w:rtl/>
          </w:rPr>
          <w:t xml:space="preserve"> </w:t>
        </w:r>
        <w:r w:rsidRPr="00DD384F">
          <w:rPr>
            <w:rStyle w:val="Hyperlink"/>
            <w:rFonts w:hint="cs"/>
            <w:rtl/>
          </w:rPr>
          <w:t>وجوب</w:t>
        </w:r>
        <w:r w:rsidRPr="00DD384F">
          <w:rPr>
            <w:rStyle w:val="Hyperlink"/>
            <w:rtl/>
          </w:rPr>
          <w:t xml:space="preserve"> </w:t>
        </w:r>
        <w:r w:rsidRPr="00DD384F">
          <w:rPr>
            <w:rStyle w:val="Hyperlink"/>
            <w:rFonts w:hint="cs"/>
            <w:rtl/>
          </w:rPr>
          <w:t>الإحرام</w:t>
        </w:r>
        <w:r w:rsidRPr="00DD384F">
          <w:rPr>
            <w:rStyle w:val="Hyperlink"/>
            <w:rtl/>
          </w:rPr>
          <w:t xml:space="preserve"> </w:t>
        </w:r>
        <w:r w:rsidRPr="00DD384F">
          <w:rPr>
            <w:rStyle w:val="Hyperlink"/>
            <w:rFonts w:hint="cs"/>
            <w:rtl/>
          </w:rPr>
          <w:t>بحج</w:t>
        </w:r>
        <w:r w:rsidRPr="00DD384F">
          <w:rPr>
            <w:rStyle w:val="Hyperlink"/>
            <w:rtl/>
          </w:rPr>
          <w:t xml:space="preserve"> </w:t>
        </w:r>
        <w:r w:rsidRPr="00DD384F">
          <w:rPr>
            <w:rStyle w:val="Hyperlink"/>
            <w:rFonts w:hint="cs"/>
            <w:rtl/>
          </w:rPr>
          <w:t>التمتع</w:t>
        </w:r>
        <w:r w:rsidRPr="00DD384F">
          <w:rPr>
            <w:rStyle w:val="Hyperlink"/>
            <w:rtl/>
          </w:rPr>
          <w:t xml:space="preserve"> </w:t>
        </w:r>
        <w:r w:rsidRPr="00DD384F">
          <w:rPr>
            <w:rStyle w:val="Hyperlink"/>
            <w:rFonts w:hint="cs"/>
            <w:rtl/>
          </w:rPr>
          <w:t>من</w:t>
        </w:r>
        <w:r w:rsidRPr="00DD384F">
          <w:rPr>
            <w:rStyle w:val="Hyperlink"/>
            <w:rtl/>
          </w:rPr>
          <w:t xml:space="preserve"> </w:t>
        </w:r>
        <w:r w:rsidRPr="00DD384F">
          <w:rPr>
            <w:rStyle w:val="Hyperlink"/>
            <w:rFonts w:hint="cs"/>
            <w:rtl/>
          </w:rPr>
          <w:t>مکة</w:t>
        </w:r>
        <w:r w:rsidRPr="00DD384F">
          <w:rPr>
            <w:rStyle w:val="Hyperlink"/>
            <w:rtl/>
          </w:rPr>
          <w:t>...</w:t>
        </w:r>
        <w:r w:rsidRPr="00DD384F">
          <w:rPr>
            <w:rStyle w:val="Hyperlink"/>
            <w:rFonts w:hint="cs"/>
            <w:rtl/>
          </w:rPr>
          <w:t>،</w:t>
        </w:r>
        <w:r w:rsidRPr="00DD384F">
          <w:rPr>
            <w:rStyle w:val="Hyperlink"/>
            <w:rtl/>
          </w:rPr>
          <w:t xml:space="preserve"> </w:t>
        </w:r>
        <w:r w:rsidRPr="00DD384F">
          <w:rPr>
            <w:rStyle w:val="Hyperlink"/>
            <w:rFonts w:hint="cs"/>
            <w:rtl/>
          </w:rPr>
          <w:t>باب</w:t>
        </w:r>
        <w:r w:rsidRPr="00DD384F">
          <w:rPr>
            <w:rStyle w:val="Hyperlink"/>
            <w:rtl/>
          </w:rPr>
          <w:t>21</w:t>
        </w:r>
        <w:r w:rsidRPr="00DD384F">
          <w:rPr>
            <w:rStyle w:val="Hyperlink"/>
            <w:rFonts w:hint="cs"/>
            <w:rtl/>
          </w:rPr>
          <w:t>،</w:t>
        </w:r>
        <w:r w:rsidRPr="00DD384F">
          <w:rPr>
            <w:rStyle w:val="Hyperlink"/>
            <w:rtl/>
          </w:rPr>
          <w:t xml:space="preserve"> </w:t>
        </w:r>
        <w:r w:rsidRPr="00DD384F">
          <w:rPr>
            <w:rStyle w:val="Hyperlink"/>
            <w:rFonts w:hint="cs"/>
            <w:rtl/>
          </w:rPr>
          <w:t>ح،</w:t>
        </w:r>
        <w:r w:rsidRPr="00DD384F">
          <w:rPr>
            <w:rStyle w:val="Hyperlink"/>
            <w:rtl/>
          </w:rPr>
          <w:t xml:space="preserve"> </w:t>
        </w:r>
        <w:r w:rsidRPr="00DD384F">
          <w:rPr>
            <w:rStyle w:val="Hyperlink"/>
            <w:rFonts w:hint="cs"/>
            <w:rtl/>
          </w:rPr>
          <w:t>ط</w:t>
        </w:r>
        <w:r w:rsidRPr="00DD384F">
          <w:rPr>
            <w:rStyle w:val="Hyperlink"/>
            <w:rtl/>
          </w:rPr>
          <w:t xml:space="preserve"> </w:t>
        </w:r>
        <w:r w:rsidRPr="00DD384F">
          <w:rPr>
            <w:rStyle w:val="Hyperlink"/>
            <w:rFonts w:hint="cs"/>
            <w:rtl/>
          </w:rPr>
          <w:t>آل</w:t>
        </w:r>
        <w:r w:rsidRPr="00DD384F">
          <w:rPr>
            <w:rStyle w:val="Hyperlink"/>
            <w:rtl/>
          </w:rPr>
          <w:t xml:space="preserve"> </w:t>
        </w:r>
        <w:r w:rsidRPr="00DD384F">
          <w:rPr>
            <w:rStyle w:val="Hyperlink"/>
            <w:rFonts w:hint="cs"/>
            <w:rtl/>
          </w:rPr>
          <w:t>البيت</w:t>
        </w:r>
        <w:r w:rsidRPr="00DD384F">
          <w:rPr>
            <w:rStyle w:val="Hyperlink"/>
            <w:rtl/>
          </w:rPr>
          <w:t>.</w:t>
        </w:r>
      </w:hyperlink>
    </w:p>
  </w:footnote>
  <w:footnote w:id="4">
    <w:p w:rsidR="00DD384F" w:rsidRPr="00DD384F" w:rsidRDefault="00DD384F" w:rsidP="00DD384F">
      <w:pPr>
        <w:pStyle w:val="FootnoteText"/>
        <w:rPr>
          <w:rFonts w:hint="cs"/>
        </w:rPr>
      </w:pPr>
      <w:r w:rsidRPr="00DD384F">
        <w:footnoteRef/>
      </w:r>
      <w:r w:rsidRPr="00DD384F">
        <w:rPr>
          <w:rtl/>
        </w:rPr>
        <w:t xml:space="preserve"> </w:t>
      </w:r>
      <w:hyperlink r:id="rId4" w:history="1">
        <w:r w:rsidRPr="00DD384F">
          <w:rPr>
            <w:rStyle w:val="Hyperlink"/>
            <w:rFonts w:hint="cs"/>
            <w:rtl/>
          </w:rPr>
          <w:t>وسائل</w:t>
        </w:r>
        <w:r w:rsidRPr="00DD384F">
          <w:rPr>
            <w:rStyle w:val="Hyperlink"/>
            <w:rtl/>
          </w:rPr>
          <w:t xml:space="preserve"> </w:t>
        </w:r>
        <w:r w:rsidRPr="00DD384F">
          <w:rPr>
            <w:rStyle w:val="Hyperlink"/>
            <w:rFonts w:hint="cs"/>
            <w:rtl/>
          </w:rPr>
          <w:t>الشیعة،</w:t>
        </w:r>
        <w:r w:rsidRPr="00DD384F">
          <w:rPr>
            <w:rStyle w:val="Hyperlink"/>
            <w:rtl/>
          </w:rPr>
          <w:t xml:space="preserve"> </w:t>
        </w:r>
        <w:r w:rsidRPr="00DD384F">
          <w:rPr>
            <w:rStyle w:val="Hyperlink"/>
            <w:rFonts w:hint="cs"/>
            <w:rtl/>
          </w:rPr>
          <w:t>الشیخ</w:t>
        </w:r>
        <w:r w:rsidRPr="00DD384F">
          <w:rPr>
            <w:rStyle w:val="Hyperlink"/>
            <w:rtl/>
          </w:rPr>
          <w:t xml:space="preserve"> </w:t>
        </w:r>
        <w:r w:rsidRPr="00DD384F">
          <w:rPr>
            <w:rStyle w:val="Hyperlink"/>
            <w:rFonts w:hint="cs"/>
            <w:rtl/>
          </w:rPr>
          <w:t>الحر</w:t>
        </w:r>
        <w:r w:rsidRPr="00DD384F">
          <w:rPr>
            <w:rStyle w:val="Hyperlink"/>
            <w:rtl/>
          </w:rPr>
          <w:t xml:space="preserve"> </w:t>
        </w:r>
        <w:r w:rsidRPr="00DD384F">
          <w:rPr>
            <w:rStyle w:val="Hyperlink"/>
            <w:rFonts w:hint="cs"/>
            <w:rtl/>
          </w:rPr>
          <w:t>العاملي،</w:t>
        </w:r>
        <w:r w:rsidRPr="00DD384F">
          <w:rPr>
            <w:rStyle w:val="Hyperlink"/>
            <w:rtl/>
          </w:rPr>
          <w:t xml:space="preserve"> </w:t>
        </w:r>
        <w:r w:rsidRPr="00DD384F">
          <w:rPr>
            <w:rStyle w:val="Hyperlink"/>
            <w:rFonts w:hint="cs"/>
            <w:rtl/>
          </w:rPr>
          <w:t>ج</w:t>
        </w:r>
        <w:r w:rsidRPr="00DD384F">
          <w:rPr>
            <w:rStyle w:val="Hyperlink"/>
            <w:rtl/>
          </w:rPr>
          <w:t>11</w:t>
        </w:r>
        <w:r w:rsidRPr="00DD384F">
          <w:rPr>
            <w:rStyle w:val="Hyperlink"/>
            <w:rFonts w:hint="cs"/>
            <w:rtl/>
          </w:rPr>
          <w:t>،</w:t>
        </w:r>
        <w:r w:rsidRPr="00DD384F">
          <w:rPr>
            <w:rStyle w:val="Hyperlink"/>
            <w:rtl/>
          </w:rPr>
          <w:t xml:space="preserve"> </w:t>
        </w:r>
        <w:r w:rsidRPr="00DD384F">
          <w:rPr>
            <w:rStyle w:val="Hyperlink"/>
            <w:rFonts w:hint="cs"/>
            <w:rtl/>
          </w:rPr>
          <w:t>ص</w:t>
        </w:r>
        <w:r w:rsidRPr="00DD384F">
          <w:rPr>
            <w:rStyle w:val="Hyperlink"/>
            <w:rtl/>
          </w:rPr>
          <w:t>303</w:t>
        </w:r>
        <w:r w:rsidRPr="00DD384F">
          <w:rPr>
            <w:rStyle w:val="Hyperlink"/>
            <w:rFonts w:hint="cs"/>
            <w:rtl/>
          </w:rPr>
          <w:t>،</w:t>
        </w:r>
        <w:r w:rsidRPr="00DD384F">
          <w:rPr>
            <w:rStyle w:val="Hyperlink"/>
            <w:rtl/>
          </w:rPr>
          <w:t xml:space="preserve"> </w:t>
        </w:r>
        <w:r w:rsidRPr="00DD384F">
          <w:rPr>
            <w:rStyle w:val="Hyperlink"/>
            <w:rFonts w:hint="cs"/>
            <w:rtl/>
          </w:rPr>
          <w:t>أبواب</w:t>
        </w:r>
        <w:r w:rsidRPr="00DD384F">
          <w:rPr>
            <w:rStyle w:val="Hyperlink"/>
            <w:rtl/>
          </w:rPr>
          <w:t xml:space="preserve"> </w:t>
        </w:r>
        <w:r w:rsidRPr="00DD384F">
          <w:rPr>
            <w:rStyle w:val="Hyperlink"/>
            <w:rFonts w:hint="cs"/>
            <w:rtl/>
          </w:rPr>
          <w:t>وجوب</w:t>
        </w:r>
        <w:r w:rsidRPr="00DD384F">
          <w:rPr>
            <w:rStyle w:val="Hyperlink"/>
            <w:rtl/>
          </w:rPr>
          <w:t xml:space="preserve"> </w:t>
        </w:r>
        <w:r w:rsidRPr="00DD384F">
          <w:rPr>
            <w:rStyle w:val="Hyperlink"/>
            <w:rFonts w:hint="cs"/>
            <w:rtl/>
          </w:rPr>
          <w:t>الإتیان</w:t>
        </w:r>
        <w:r w:rsidRPr="00DD384F">
          <w:rPr>
            <w:rStyle w:val="Hyperlink"/>
            <w:rtl/>
          </w:rPr>
          <w:t xml:space="preserve"> </w:t>
        </w:r>
        <w:r w:rsidRPr="00DD384F">
          <w:rPr>
            <w:rStyle w:val="Hyperlink"/>
            <w:rFonts w:hint="cs"/>
            <w:rtl/>
          </w:rPr>
          <w:t>بعمرة</w:t>
        </w:r>
        <w:r w:rsidRPr="00DD384F">
          <w:rPr>
            <w:rStyle w:val="Hyperlink"/>
            <w:rtl/>
          </w:rPr>
          <w:t xml:space="preserve"> </w:t>
        </w:r>
        <w:r w:rsidRPr="00DD384F">
          <w:rPr>
            <w:rStyle w:val="Hyperlink"/>
            <w:rFonts w:hint="cs"/>
            <w:rtl/>
          </w:rPr>
          <w:t>التمتع</w:t>
        </w:r>
        <w:r w:rsidRPr="00DD384F">
          <w:rPr>
            <w:rStyle w:val="Hyperlink"/>
            <w:rtl/>
          </w:rPr>
          <w:t>...</w:t>
        </w:r>
        <w:r w:rsidRPr="00DD384F">
          <w:rPr>
            <w:rStyle w:val="Hyperlink"/>
            <w:rFonts w:hint="cs"/>
            <w:rtl/>
          </w:rPr>
          <w:t>،</w:t>
        </w:r>
        <w:r w:rsidRPr="00DD384F">
          <w:rPr>
            <w:rStyle w:val="Hyperlink"/>
            <w:rtl/>
          </w:rPr>
          <w:t xml:space="preserve"> </w:t>
        </w:r>
        <w:r w:rsidRPr="00DD384F">
          <w:rPr>
            <w:rStyle w:val="Hyperlink"/>
            <w:rFonts w:hint="cs"/>
            <w:rtl/>
          </w:rPr>
          <w:t>باب</w:t>
        </w:r>
        <w:r w:rsidRPr="00DD384F">
          <w:rPr>
            <w:rStyle w:val="Hyperlink"/>
            <w:rtl/>
          </w:rPr>
          <w:t>22</w:t>
        </w:r>
        <w:r w:rsidRPr="00DD384F">
          <w:rPr>
            <w:rStyle w:val="Hyperlink"/>
            <w:rFonts w:hint="cs"/>
            <w:rtl/>
          </w:rPr>
          <w:t>،</w:t>
        </w:r>
        <w:r w:rsidRPr="00DD384F">
          <w:rPr>
            <w:rStyle w:val="Hyperlink"/>
            <w:rtl/>
          </w:rPr>
          <w:t xml:space="preserve"> </w:t>
        </w:r>
        <w:r w:rsidRPr="00DD384F">
          <w:rPr>
            <w:rStyle w:val="Hyperlink"/>
            <w:rFonts w:hint="cs"/>
            <w:rtl/>
          </w:rPr>
          <w:t>ح،</w:t>
        </w:r>
        <w:r w:rsidRPr="00DD384F">
          <w:rPr>
            <w:rStyle w:val="Hyperlink"/>
            <w:rtl/>
          </w:rPr>
          <w:t xml:space="preserve"> </w:t>
        </w:r>
        <w:r w:rsidRPr="00DD384F">
          <w:rPr>
            <w:rStyle w:val="Hyperlink"/>
            <w:rFonts w:hint="cs"/>
            <w:rtl/>
          </w:rPr>
          <w:t>ط</w:t>
        </w:r>
        <w:r w:rsidRPr="00DD384F">
          <w:rPr>
            <w:rStyle w:val="Hyperlink"/>
            <w:rtl/>
          </w:rPr>
          <w:t xml:space="preserve"> </w:t>
        </w:r>
        <w:r w:rsidRPr="00DD384F">
          <w:rPr>
            <w:rStyle w:val="Hyperlink"/>
            <w:rFonts w:hint="cs"/>
            <w:rtl/>
          </w:rPr>
          <w:t>آل</w:t>
        </w:r>
        <w:r w:rsidRPr="00DD384F">
          <w:rPr>
            <w:rStyle w:val="Hyperlink"/>
            <w:rtl/>
          </w:rPr>
          <w:t xml:space="preserve"> </w:t>
        </w:r>
        <w:r w:rsidRPr="00DD384F">
          <w:rPr>
            <w:rStyle w:val="Hyperlink"/>
            <w:rFonts w:hint="cs"/>
            <w:rtl/>
          </w:rPr>
          <w:t>البيت</w:t>
        </w:r>
        <w:r w:rsidRPr="00DD384F">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5" w:name="BokNum"/>
    <w:bookmarkEnd w:id="25"/>
    <w:r w:rsidR="00AE1C84">
      <w:rPr>
        <w:b/>
        <w:bCs/>
        <w:sz w:val="20"/>
        <w:szCs w:val="24"/>
        <w:rtl/>
      </w:rPr>
      <w:t>088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AE1C8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AE1C84">
      <w:rPr>
        <w:rFonts w:hint="cs"/>
        <w:b/>
        <w:bCs/>
        <w:color w:val="632423" w:themeColor="accent2" w:themeShade="80"/>
        <w:sz w:val="20"/>
        <w:szCs w:val="24"/>
        <w:rtl/>
      </w:rPr>
      <w:t>آيت</w:t>
    </w:r>
    <w:r w:rsidR="00AE1C84">
      <w:rPr>
        <w:b/>
        <w:bCs/>
        <w:color w:val="632423" w:themeColor="accent2" w:themeShade="80"/>
        <w:sz w:val="20"/>
        <w:szCs w:val="24"/>
        <w:rtl/>
      </w:rPr>
      <w:t xml:space="preserve"> </w:t>
    </w:r>
    <w:r w:rsidR="00AE1C84">
      <w:rPr>
        <w:rFonts w:hint="cs"/>
        <w:b/>
        <w:bCs/>
        <w:color w:val="632423" w:themeColor="accent2" w:themeShade="80"/>
        <w:sz w:val="20"/>
        <w:szCs w:val="24"/>
        <w:rtl/>
      </w:rPr>
      <w:t>الله</w:t>
    </w:r>
    <w:r w:rsidR="00AE1C84">
      <w:rPr>
        <w:b/>
        <w:bCs/>
        <w:color w:val="632423" w:themeColor="accent2" w:themeShade="80"/>
        <w:sz w:val="20"/>
        <w:szCs w:val="24"/>
        <w:rtl/>
      </w:rPr>
      <w:t xml:space="preserve"> </w:t>
    </w:r>
    <w:r w:rsidR="00AE1C84">
      <w:rPr>
        <w:rFonts w:hint="cs"/>
        <w:b/>
        <w:bCs/>
        <w:color w:val="632423" w:themeColor="accent2" w:themeShade="80"/>
        <w:sz w:val="20"/>
        <w:szCs w:val="24"/>
        <w:rtl/>
      </w:rPr>
      <w:t>العظمي</w:t>
    </w:r>
    <w:r w:rsidR="00AE1C84">
      <w:rPr>
        <w:b/>
        <w:bCs/>
        <w:color w:val="632423" w:themeColor="accent2" w:themeShade="80"/>
        <w:sz w:val="20"/>
        <w:szCs w:val="24"/>
        <w:rtl/>
      </w:rPr>
      <w:t xml:space="preserve"> </w:t>
    </w:r>
    <w:r w:rsidR="00AE1C84">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8" w:name="BokTarikh"/>
    <w:bookmarkEnd w:id="28"/>
    <w:r w:rsidR="00AE1C84">
      <w:rPr>
        <w:sz w:val="24"/>
        <w:szCs w:val="24"/>
        <w:rtl/>
      </w:rPr>
      <w:t>9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9" w:name="BokSabj"/>
    <w:bookmarkEnd w:id="29"/>
    <w:r w:rsidR="00AE1C84">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0" w:name="Bokmoqarer"/>
    <w:bookmarkEnd w:id="30"/>
    <w:r w:rsidR="00AE1C84">
      <w:rPr>
        <w:rFonts w:hint="cs"/>
        <w:sz w:val="24"/>
        <w:szCs w:val="24"/>
        <w:rtl/>
      </w:rPr>
      <w:t>مرکز</w:t>
    </w:r>
    <w:r w:rsidR="00AE1C84">
      <w:rPr>
        <w:sz w:val="24"/>
        <w:szCs w:val="24"/>
        <w:rtl/>
      </w:rPr>
      <w:t xml:space="preserve"> </w:t>
    </w:r>
    <w:r w:rsidR="00AE1C84">
      <w:rPr>
        <w:rFonts w:hint="cs"/>
        <w:sz w:val="24"/>
        <w:szCs w:val="24"/>
        <w:rtl/>
      </w:rPr>
      <w:t>فقهي</w:t>
    </w:r>
    <w:r w:rsidR="00AE1C84">
      <w:rPr>
        <w:sz w:val="24"/>
        <w:szCs w:val="24"/>
        <w:rtl/>
      </w:rPr>
      <w:t xml:space="preserve"> </w:t>
    </w:r>
    <w:r w:rsidR="00AE1C84">
      <w:rPr>
        <w:rFonts w:hint="cs"/>
        <w:sz w:val="24"/>
        <w:szCs w:val="24"/>
        <w:rtl/>
      </w:rPr>
      <w:t>امام</w:t>
    </w:r>
    <w:r w:rsidR="00AE1C84">
      <w:rPr>
        <w:sz w:val="24"/>
        <w:szCs w:val="24"/>
        <w:rtl/>
      </w:rPr>
      <w:t xml:space="preserve"> </w:t>
    </w:r>
    <w:r w:rsidR="00AE1C84">
      <w:rPr>
        <w:rFonts w:hint="cs"/>
        <w:sz w:val="24"/>
        <w:szCs w:val="24"/>
        <w:rtl/>
      </w:rPr>
      <w:t>محمد</w:t>
    </w:r>
    <w:r w:rsidR="00AE1C84">
      <w:rPr>
        <w:sz w:val="24"/>
        <w:szCs w:val="24"/>
        <w:rtl/>
      </w:rPr>
      <w:t xml:space="preserve"> </w:t>
    </w:r>
    <w:r w:rsidR="00AE1C84">
      <w:rPr>
        <w:rFonts w:hint="cs"/>
        <w:sz w:val="24"/>
        <w:szCs w:val="24"/>
        <w:rtl/>
      </w:rPr>
      <w:t>باقر</w:t>
    </w:r>
    <w:r w:rsidR="00AE1C84">
      <w:rPr>
        <w:sz w:val="24"/>
        <w:szCs w:val="24"/>
        <w:rtl/>
      </w:rPr>
      <w:t xml:space="preserve"> </w:t>
    </w:r>
    <w:r w:rsidR="00AE1C84">
      <w:rPr>
        <w:rFonts w:hint="cs"/>
        <w:sz w:val="24"/>
        <w:szCs w:val="24"/>
        <w:rtl/>
      </w:rPr>
      <w:t>عليه</w:t>
    </w:r>
    <w:r w:rsidR="00AE1C84">
      <w:rPr>
        <w:sz w:val="24"/>
        <w:szCs w:val="24"/>
        <w:rtl/>
      </w:rPr>
      <w:t xml:space="preserve"> </w:t>
    </w:r>
    <w:r w:rsidR="00AE1C84">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AE1C84">
      <w:rPr>
        <w:rFonts w:hint="cs"/>
        <w:sz w:val="24"/>
        <w:szCs w:val="24"/>
        <w:rtl/>
      </w:rPr>
      <w:t>احکام</w:t>
    </w:r>
    <w:r w:rsidR="00AE1C84">
      <w:rPr>
        <w:sz w:val="24"/>
        <w:szCs w:val="24"/>
        <w:rtl/>
      </w:rPr>
      <w:t xml:space="preserve"> </w:t>
    </w:r>
    <w:r w:rsidR="00AE1C84">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C1DFF"/>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1C84"/>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D384F"/>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DD38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DD3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9829634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1/340/&#1575;&#1604;&#1578;&#1585;&#1608;&#1740;&#1607;" TargetMode="External"/><Relationship Id="rId2" Type="http://schemas.openxmlformats.org/officeDocument/2006/relationships/hyperlink" Target="http://lib.eshia.ir/11025/11/339/&#1575;&#1604;&#1591;&#1585;&#1740;&#1602;" TargetMode="External"/><Relationship Id="rId1" Type="http://schemas.openxmlformats.org/officeDocument/2006/relationships/hyperlink" Target="http://lib.eshia.ir/11025/11/266/&#1589;&#1606;&#1593;&#1608;&#1575;" TargetMode="External"/><Relationship Id="rId4" Type="http://schemas.openxmlformats.org/officeDocument/2006/relationships/hyperlink" Target="http://lib.eshia.ir/11025/11/303/&#1740;&#1578;&#1604;&#1602;&#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2790-67A0-466D-AA26-E262FCCC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6</Pages>
  <Words>1225</Words>
  <Characters>6984</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8193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2017-07-24T08:16:00Z</dcterms:created>
  <dcterms:modified xsi:type="dcterms:W3CDTF">2017-07-24T08:27:00Z</dcterms:modified>
  <cp:contentStatus>ویرایش 2.3</cp:contentStatus>
  <cp:version>2.3</cp:version>
</cp:coreProperties>
</file>