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956FB" w:rsidRDefault="00B956FB" w:rsidP="00B956FB">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670224" w:history="1">
        <w:r w:rsidRPr="007F233F">
          <w:rPr>
            <w:rStyle w:val="Hyperlink"/>
            <w:noProof/>
            <w:rtl/>
            <w:lang w:bidi="ar-SA"/>
          </w:rPr>
          <w:t>(</w:t>
        </w:r>
        <w:r w:rsidRPr="007F233F">
          <w:rPr>
            <w:rStyle w:val="Hyperlink"/>
            <w:rFonts w:hint="eastAsia"/>
            <w:noProof/>
            <w:rtl/>
            <w:lang w:bidi="ar-SA"/>
          </w:rPr>
          <w:t>مسألة</w:t>
        </w:r>
        <w:r w:rsidRPr="007F233F">
          <w:rPr>
            <w:rStyle w:val="Hyperlink"/>
            <w:noProof/>
            <w:rtl/>
            <w:lang w:bidi="ar-SA"/>
          </w:rPr>
          <w:t xml:space="preserve"> 363): </w:t>
        </w:r>
        <w:r w:rsidRPr="007F233F">
          <w:rPr>
            <w:rStyle w:val="Hyperlink"/>
            <w:rFonts w:hint="eastAsia"/>
            <w:noProof/>
            <w:rtl/>
            <w:lang w:bidi="ar-SA"/>
          </w:rPr>
          <w:t>حکم</w:t>
        </w:r>
        <w:r w:rsidRPr="007F233F">
          <w:rPr>
            <w:rStyle w:val="Hyperlink"/>
            <w:noProof/>
            <w:rtl/>
            <w:lang w:bidi="ar-SA"/>
          </w:rPr>
          <w:t xml:space="preserve"> </w:t>
        </w:r>
        <w:r w:rsidRPr="007F233F">
          <w:rPr>
            <w:rStyle w:val="Hyperlink"/>
            <w:rFonts w:hint="eastAsia"/>
            <w:noProof/>
            <w:rtl/>
            <w:lang w:bidi="ar-SA"/>
          </w:rPr>
          <w:t>ترک</w:t>
        </w:r>
        <w:r w:rsidRPr="007F233F">
          <w:rPr>
            <w:rStyle w:val="Hyperlink"/>
            <w:noProof/>
            <w:rtl/>
            <w:lang w:bidi="ar-SA"/>
          </w:rPr>
          <w:t xml:space="preserve"> </w:t>
        </w:r>
        <w:r w:rsidRPr="007F233F">
          <w:rPr>
            <w:rStyle w:val="Hyperlink"/>
            <w:rFonts w:hint="eastAsia"/>
            <w:noProof/>
            <w:rtl/>
            <w:lang w:bidi="ar-SA"/>
          </w:rPr>
          <w:t>احرام</w:t>
        </w:r>
        <w:r w:rsidRPr="007F233F">
          <w:rPr>
            <w:rStyle w:val="Hyperlink"/>
            <w:noProof/>
            <w:rtl/>
            <w:lang w:bidi="ar-SA"/>
          </w:rPr>
          <w:t xml:space="preserve"> </w:t>
        </w:r>
        <w:r w:rsidRPr="007F233F">
          <w:rPr>
            <w:rStyle w:val="Hyperlink"/>
            <w:rFonts w:hint="eastAsia"/>
            <w:noProof/>
            <w:rtl/>
            <w:lang w:bidi="ar-SA"/>
          </w:rPr>
          <w:t>حج</w:t>
        </w:r>
        <w:r w:rsidRPr="007F233F">
          <w:rPr>
            <w:rStyle w:val="Hyperlink"/>
            <w:noProof/>
            <w:rtl/>
            <w:lang w:bidi="ar-SA"/>
          </w:rPr>
          <w:t xml:space="preserve"> </w:t>
        </w:r>
        <w:r w:rsidRPr="007F233F">
          <w:rPr>
            <w:rStyle w:val="Hyperlink"/>
            <w:rFonts w:hint="eastAsia"/>
            <w:noProof/>
            <w:rtl/>
            <w:lang w:bidi="ar-SA"/>
          </w:rPr>
          <w:t>تمتع</w:t>
        </w:r>
        <w:r w:rsidRPr="007F233F">
          <w:rPr>
            <w:rStyle w:val="Hyperlink"/>
            <w:noProof/>
            <w:rtl/>
            <w:lang w:bidi="ar-SA"/>
          </w:rPr>
          <w:t xml:space="preserve"> </w:t>
        </w:r>
        <w:r w:rsidRPr="007F233F">
          <w:rPr>
            <w:rStyle w:val="Hyperlink"/>
            <w:rFonts w:hint="eastAsia"/>
            <w:noProof/>
            <w:rtl/>
            <w:lang w:bidi="ar-SA"/>
          </w:rPr>
          <w:t>عالما</w:t>
        </w:r>
        <w:r w:rsidRPr="007F233F">
          <w:rPr>
            <w:rStyle w:val="Hyperlink"/>
            <w:noProof/>
            <w:rtl/>
            <w:lang w:bidi="ar-SA"/>
          </w:rPr>
          <w:t xml:space="preserve"> </w:t>
        </w:r>
        <w:r w:rsidRPr="007F233F">
          <w:rPr>
            <w:rStyle w:val="Hyperlink"/>
            <w:rFonts w:hint="eastAsia"/>
            <w:noProof/>
            <w:rtl/>
            <w:lang w:bidi="ar-SA"/>
          </w:rPr>
          <w:t>عامدا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Toc488670224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956FB" w:rsidRDefault="00B956FB" w:rsidP="00B956FB">
      <w:pPr>
        <w:pStyle w:val="TOC3"/>
        <w:tabs>
          <w:tab w:val="right" w:leader="dot" w:pos="10194"/>
        </w:tabs>
        <w:rPr>
          <w:rFonts w:asciiTheme="minorHAnsi" w:eastAsiaTheme="minorEastAsia" w:hAnsiTheme="minorHAnsi" w:cstheme="minorBidi"/>
          <w:bCs w:val="0"/>
          <w:iCs w:val="0"/>
          <w:noProof/>
          <w:color w:val="auto"/>
          <w:szCs w:val="22"/>
          <w:rtl/>
        </w:rPr>
      </w:pPr>
      <w:hyperlink w:anchor="_Toc488670225" w:history="1">
        <w:r w:rsidRPr="007F233F">
          <w:rPr>
            <w:rStyle w:val="Hyperlink"/>
            <w:rFonts w:hint="eastAsia"/>
            <w:noProof/>
            <w:rtl/>
            <w:lang w:bidi="ar-SA"/>
          </w:rPr>
          <w:t>شبهه</w:t>
        </w:r>
        <w:r w:rsidRPr="007F233F">
          <w:rPr>
            <w:rStyle w:val="Hyperlink"/>
            <w:noProof/>
            <w:rtl/>
            <w:lang w:bidi="ar-SA"/>
          </w:rPr>
          <w:t xml:space="preserve">: </w:t>
        </w:r>
        <w:r w:rsidRPr="007F233F">
          <w:rPr>
            <w:rStyle w:val="Hyperlink"/>
            <w:rFonts w:hint="eastAsia"/>
            <w:noProof/>
            <w:rtl/>
            <w:lang w:bidi="ar-SA"/>
          </w:rPr>
          <w:t>صح</w:t>
        </w:r>
        <w:r w:rsidRPr="007F233F">
          <w:rPr>
            <w:rStyle w:val="Hyperlink"/>
            <w:rFonts w:hint="cs"/>
            <w:noProof/>
            <w:rtl/>
            <w:lang w:bidi="ar-SA"/>
          </w:rPr>
          <w:t>ی</w:t>
        </w:r>
        <w:r w:rsidRPr="007F233F">
          <w:rPr>
            <w:rStyle w:val="Hyperlink"/>
            <w:rFonts w:hint="eastAsia"/>
            <w:noProof/>
            <w:rtl/>
            <w:lang w:bidi="ar-SA"/>
          </w:rPr>
          <w:t>حه</w:t>
        </w:r>
        <w:r w:rsidRPr="007F233F">
          <w:rPr>
            <w:rStyle w:val="Hyperlink"/>
            <w:noProof/>
            <w:rtl/>
            <w:lang w:bidi="ar-SA"/>
          </w:rPr>
          <w:t xml:space="preserve"> </w:t>
        </w:r>
        <w:r w:rsidRPr="007F233F">
          <w:rPr>
            <w:rStyle w:val="Hyperlink"/>
            <w:rFonts w:hint="eastAsia"/>
            <w:noProof/>
            <w:rtl/>
            <w:lang w:bidi="ar-SA"/>
          </w:rPr>
          <w:t>معاو</w:t>
        </w:r>
        <w:r w:rsidRPr="007F233F">
          <w:rPr>
            <w:rStyle w:val="Hyperlink"/>
            <w:rFonts w:hint="cs"/>
            <w:noProof/>
            <w:rtl/>
            <w:lang w:bidi="ar-SA"/>
          </w:rPr>
          <w:t>ی</w:t>
        </w:r>
        <w:r w:rsidRPr="007F233F">
          <w:rPr>
            <w:rStyle w:val="Hyperlink"/>
            <w:rFonts w:hint="eastAsia"/>
            <w:noProof/>
            <w:rtl/>
            <w:lang w:bidi="ar-SA"/>
          </w:rPr>
          <w:t>ة</w:t>
        </w:r>
        <w:r w:rsidRPr="007F233F">
          <w:rPr>
            <w:rStyle w:val="Hyperlink"/>
            <w:noProof/>
            <w:rtl/>
            <w:lang w:bidi="ar-SA"/>
          </w:rPr>
          <w:t xml:space="preserve"> </w:t>
        </w:r>
        <w:r w:rsidRPr="007F233F">
          <w:rPr>
            <w:rStyle w:val="Hyperlink"/>
            <w:rFonts w:hint="eastAsia"/>
            <w:noProof/>
            <w:rtl/>
            <w:lang w:bidi="ar-SA"/>
          </w:rPr>
          <w:t>بن</w:t>
        </w:r>
        <w:r w:rsidRPr="007F233F">
          <w:rPr>
            <w:rStyle w:val="Hyperlink"/>
            <w:noProof/>
            <w:rtl/>
            <w:lang w:bidi="ar-SA"/>
          </w:rPr>
          <w:t xml:space="preserve"> </w:t>
        </w:r>
        <w:r w:rsidRPr="007F233F">
          <w:rPr>
            <w:rStyle w:val="Hyperlink"/>
            <w:rFonts w:hint="eastAsia"/>
            <w:noProof/>
            <w:rtl/>
            <w:lang w:bidi="ar-SA"/>
          </w:rPr>
          <w:t>عمار</w:t>
        </w:r>
        <w:r w:rsidRPr="007F233F">
          <w:rPr>
            <w:rStyle w:val="Hyperlink"/>
            <w:noProof/>
            <w:rtl/>
            <w:lang w:bidi="ar-SA"/>
          </w:rPr>
          <w:t xml:space="preserve"> </w:t>
        </w:r>
        <w:r w:rsidRPr="007F233F">
          <w:rPr>
            <w:rStyle w:val="Hyperlink"/>
            <w:rFonts w:hint="eastAsia"/>
            <w:noProof/>
            <w:rtl/>
            <w:lang w:bidi="ar-SA"/>
          </w:rPr>
          <w:t>دلالت</w:t>
        </w:r>
        <w:r w:rsidRPr="007F233F">
          <w:rPr>
            <w:rStyle w:val="Hyperlink"/>
            <w:noProof/>
            <w:rtl/>
            <w:lang w:bidi="ar-SA"/>
          </w:rPr>
          <w:t xml:space="preserve"> </w:t>
        </w:r>
        <w:r w:rsidRPr="007F233F">
          <w:rPr>
            <w:rStyle w:val="Hyperlink"/>
            <w:rFonts w:hint="eastAsia"/>
            <w:noProof/>
            <w:rtl/>
            <w:lang w:bidi="ar-SA"/>
          </w:rPr>
          <w:t>بر</w:t>
        </w:r>
        <w:r w:rsidRPr="007F233F">
          <w:rPr>
            <w:rStyle w:val="Hyperlink"/>
            <w:noProof/>
            <w:rtl/>
            <w:lang w:bidi="ar-SA"/>
          </w:rPr>
          <w:t xml:space="preserve"> </w:t>
        </w:r>
        <w:r w:rsidRPr="007F233F">
          <w:rPr>
            <w:rStyle w:val="Hyperlink"/>
            <w:rFonts w:hint="eastAsia"/>
            <w:noProof/>
            <w:rtl/>
            <w:lang w:bidi="ar-SA"/>
          </w:rPr>
          <w:t>صحت</w:t>
        </w:r>
        <w:r w:rsidRPr="007F233F">
          <w:rPr>
            <w:rStyle w:val="Hyperlink"/>
            <w:noProof/>
            <w:rtl/>
            <w:lang w:bidi="ar-SA"/>
          </w:rPr>
          <w:t xml:space="preserve"> </w:t>
        </w:r>
        <w:r w:rsidRPr="007F233F">
          <w:rPr>
            <w:rStyle w:val="Hyperlink"/>
            <w:rFonts w:hint="eastAsia"/>
            <w:noProof/>
            <w:rtl/>
            <w:lang w:bidi="ar-SA"/>
          </w:rPr>
          <w:t>حج</w:t>
        </w:r>
        <w:r w:rsidRPr="007F233F">
          <w:rPr>
            <w:rStyle w:val="Hyperlink"/>
            <w:noProof/>
            <w:rtl/>
            <w:lang w:bidi="ar-SA"/>
          </w:rPr>
          <w:t xml:space="preserve"> </w:t>
        </w:r>
        <w:r w:rsidRPr="007F233F">
          <w:rPr>
            <w:rStyle w:val="Hyperlink"/>
            <w:rFonts w:hint="eastAsia"/>
            <w:noProof/>
            <w:rtl/>
            <w:lang w:bidi="ar-SA"/>
          </w:rPr>
          <w:t>با</w:t>
        </w:r>
        <w:r w:rsidRPr="007F233F">
          <w:rPr>
            <w:rStyle w:val="Hyperlink"/>
            <w:noProof/>
            <w:rtl/>
            <w:lang w:bidi="ar-SA"/>
          </w:rPr>
          <w:t xml:space="preserve"> </w:t>
        </w:r>
        <w:r w:rsidRPr="007F233F">
          <w:rPr>
            <w:rStyle w:val="Hyperlink"/>
            <w:rFonts w:hint="eastAsia"/>
            <w:noProof/>
            <w:rtl/>
            <w:lang w:bidi="ar-SA"/>
          </w:rPr>
          <w:t>ترک</w:t>
        </w:r>
        <w:r w:rsidRPr="007F233F">
          <w:rPr>
            <w:rStyle w:val="Hyperlink"/>
            <w:noProof/>
            <w:rtl/>
            <w:lang w:bidi="ar-SA"/>
          </w:rPr>
          <w:t xml:space="preserve"> </w:t>
        </w:r>
        <w:r w:rsidRPr="007F233F">
          <w:rPr>
            <w:rStyle w:val="Hyperlink"/>
            <w:rFonts w:hint="eastAsia"/>
            <w:noProof/>
            <w:rtl/>
            <w:lang w:bidi="ar-SA"/>
          </w:rPr>
          <w:t>عمد</w:t>
        </w:r>
        <w:r w:rsidRPr="007F233F">
          <w:rPr>
            <w:rStyle w:val="Hyperlink"/>
            <w:rFonts w:hint="cs"/>
            <w:noProof/>
            <w:rtl/>
            <w:lang w:bidi="ar-SA"/>
          </w:rPr>
          <w:t>ی</w:t>
        </w:r>
        <w:r w:rsidRPr="007F233F">
          <w:rPr>
            <w:rStyle w:val="Hyperlink"/>
            <w:noProof/>
            <w:rtl/>
            <w:lang w:bidi="ar-SA"/>
          </w:rPr>
          <w:t xml:space="preserve"> </w:t>
        </w:r>
        <w:r w:rsidRPr="007F233F">
          <w:rPr>
            <w:rStyle w:val="Hyperlink"/>
            <w:rFonts w:hint="eastAsia"/>
            <w:noProof/>
            <w:rtl/>
            <w:lang w:bidi="ar-SA"/>
          </w:rPr>
          <w:t>وقوف</w:t>
        </w:r>
        <w:r w:rsidRPr="007F233F">
          <w:rPr>
            <w:rStyle w:val="Hyperlink"/>
            <w:noProof/>
            <w:rtl/>
            <w:lang w:bidi="ar-SA"/>
          </w:rPr>
          <w:t xml:space="preserve"> </w:t>
        </w:r>
        <w:r w:rsidRPr="007F233F">
          <w:rPr>
            <w:rStyle w:val="Hyperlink"/>
            <w:rFonts w:hint="eastAsia"/>
            <w:noProof/>
            <w:rtl/>
            <w:lang w:bidi="ar-SA"/>
          </w:rPr>
          <w:t>در</w:t>
        </w:r>
        <w:r w:rsidRPr="007F233F">
          <w:rPr>
            <w:rStyle w:val="Hyperlink"/>
            <w:noProof/>
            <w:rtl/>
            <w:lang w:bidi="ar-SA"/>
          </w:rPr>
          <w:t xml:space="preserve"> </w:t>
        </w:r>
        <w:r w:rsidRPr="007F233F">
          <w:rPr>
            <w:rStyle w:val="Hyperlink"/>
            <w:rFonts w:hint="eastAsia"/>
            <w:noProof/>
            <w:rtl/>
            <w:lang w:bidi="ar-SA"/>
          </w:rPr>
          <w:t>عرفات</w:t>
        </w:r>
        <w:r w:rsidRPr="007F233F">
          <w:rPr>
            <w:rStyle w:val="Hyperlink"/>
            <w:noProof/>
            <w:rtl/>
            <w:lang w:bidi="ar-SA"/>
          </w:rPr>
          <w:t xml:space="preserve"> </w:t>
        </w:r>
        <w:r w:rsidRPr="007F233F">
          <w:rPr>
            <w:rStyle w:val="Hyperlink"/>
            <w:rFonts w:hint="eastAsia"/>
            <w:noProof/>
            <w:rtl/>
            <w:lang w:bidi="ar-SA"/>
          </w:rPr>
          <w:t>دارد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Toc488670225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956FB" w:rsidRDefault="00B956FB" w:rsidP="00B956FB">
      <w:pPr>
        <w:pStyle w:val="TOC4"/>
        <w:tabs>
          <w:tab w:val="right" w:leader="dot" w:pos="10194"/>
        </w:tabs>
        <w:rPr>
          <w:rFonts w:asciiTheme="minorHAnsi" w:eastAsiaTheme="minorEastAsia" w:hAnsiTheme="minorHAnsi" w:cstheme="minorBidi"/>
          <w:bCs w:val="0"/>
          <w:noProof/>
          <w:color w:val="auto"/>
          <w:szCs w:val="22"/>
          <w:rtl/>
        </w:rPr>
      </w:pPr>
      <w:hyperlink w:anchor="_Toc488670226" w:history="1">
        <w:r w:rsidRPr="007F233F">
          <w:rPr>
            <w:rStyle w:val="Hyperlink"/>
            <w:rFonts w:hint="eastAsia"/>
            <w:noProof/>
            <w:rtl/>
            <w:lang w:bidi="ar-SA"/>
          </w:rPr>
          <w:t>جواب</w:t>
        </w:r>
        <w:r w:rsidRPr="007F233F">
          <w:rPr>
            <w:rStyle w:val="Hyperlink"/>
            <w:noProof/>
            <w:rtl/>
            <w:lang w:bidi="ar-SA"/>
          </w:rPr>
          <w:t xml:space="preserve"> </w:t>
        </w:r>
        <w:r w:rsidRPr="007F233F">
          <w:rPr>
            <w:rStyle w:val="Hyperlink"/>
            <w:rFonts w:hint="eastAsia"/>
            <w:noProof/>
            <w:rtl/>
            <w:lang w:bidi="ar-SA"/>
          </w:rPr>
          <w:t>شبهه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Toc488670226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956FB" w:rsidRDefault="00B956FB" w:rsidP="00B956FB">
      <w:pPr>
        <w:pStyle w:val="TOC2"/>
        <w:tabs>
          <w:tab w:val="right" w:leader="dot" w:pos="10194"/>
        </w:tabs>
        <w:rPr>
          <w:rFonts w:asciiTheme="minorHAnsi" w:eastAsiaTheme="minorEastAsia" w:hAnsiTheme="minorHAnsi" w:cstheme="minorBidi"/>
          <w:bCs w:val="0"/>
          <w:noProof/>
          <w:color w:val="auto"/>
          <w:szCs w:val="22"/>
          <w:rtl/>
        </w:rPr>
      </w:pPr>
      <w:hyperlink w:anchor="_Toc488670227" w:history="1">
        <w:r w:rsidRPr="007F233F">
          <w:rPr>
            <w:rStyle w:val="Hyperlink"/>
            <w:noProof/>
            <w:rtl/>
            <w:lang w:bidi="ar-SA"/>
          </w:rPr>
          <w:t>(</w:t>
        </w:r>
        <w:r w:rsidRPr="007F233F">
          <w:rPr>
            <w:rStyle w:val="Hyperlink"/>
            <w:rFonts w:hint="eastAsia"/>
            <w:noProof/>
            <w:rtl/>
            <w:lang w:bidi="ar-SA"/>
          </w:rPr>
          <w:t>مسألة</w:t>
        </w:r>
        <w:r w:rsidRPr="007F233F">
          <w:rPr>
            <w:rStyle w:val="Hyperlink"/>
            <w:noProof/>
            <w:rtl/>
            <w:lang w:bidi="ar-SA"/>
          </w:rPr>
          <w:t xml:space="preserve"> 364): </w:t>
        </w:r>
        <w:r w:rsidRPr="007F233F">
          <w:rPr>
            <w:rStyle w:val="Hyperlink"/>
            <w:rFonts w:hint="eastAsia"/>
            <w:noProof/>
            <w:rtl/>
            <w:lang w:bidi="ar-SA"/>
          </w:rPr>
          <w:t>بررس</w:t>
        </w:r>
        <w:r w:rsidRPr="007F233F">
          <w:rPr>
            <w:rStyle w:val="Hyperlink"/>
            <w:rFonts w:hint="cs"/>
            <w:noProof/>
            <w:rtl/>
            <w:lang w:bidi="ar-SA"/>
          </w:rPr>
          <w:t>ی</w:t>
        </w:r>
        <w:r w:rsidRPr="007F233F">
          <w:rPr>
            <w:rStyle w:val="Hyperlink"/>
            <w:noProof/>
            <w:rtl/>
            <w:lang w:bidi="ar-SA"/>
          </w:rPr>
          <w:t xml:space="preserve"> </w:t>
        </w:r>
        <w:r w:rsidRPr="007F233F">
          <w:rPr>
            <w:rStyle w:val="Hyperlink"/>
            <w:rFonts w:hint="eastAsia"/>
            <w:noProof/>
            <w:rtl/>
            <w:lang w:bidi="ar-SA"/>
          </w:rPr>
          <w:t>حکم</w:t>
        </w:r>
        <w:r w:rsidRPr="007F233F">
          <w:rPr>
            <w:rStyle w:val="Hyperlink"/>
            <w:noProof/>
            <w:rtl/>
            <w:lang w:bidi="ar-SA"/>
          </w:rPr>
          <w:t xml:space="preserve"> </w:t>
        </w:r>
        <w:r w:rsidRPr="007F233F">
          <w:rPr>
            <w:rStyle w:val="Hyperlink"/>
            <w:rFonts w:hint="eastAsia"/>
            <w:noProof/>
            <w:rtl/>
            <w:lang w:bidi="ar-SA"/>
          </w:rPr>
          <w:t>طواف</w:t>
        </w:r>
        <w:r w:rsidRPr="007F233F">
          <w:rPr>
            <w:rStyle w:val="Hyperlink"/>
            <w:noProof/>
            <w:rtl/>
            <w:lang w:bidi="ar-SA"/>
          </w:rPr>
          <w:t xml:space="preserve"> </w:t>
        </w:r>
        <w:r w:rsidRPr="007F233F">
          <w:rPr>
            <w:rStyle w:val="Hyperlink"/>
            <w:rFonts w:hint="eastAsia"/>
            <w:noProof/>
            <w:rtl/>
            <w:lang w:bidi="ar-SA"/>
          </w:rPr>
          <w:t>مستحب</w:t>
        </w:r>
        <w:r w:rsidRPr="007F233F">
          <w:rPr>
            <w:rStyle w:val="Hyperlink"/>
            <w:rFonts w:hint="cs"/>
            <w:noProof/>
            <w:rtl/>
            <w:lang w:bidi="ar-SA"/>
          </w:rPr>
          <w:t>ی</w:t>
        </w:r>
        <w:r w:rsidRPr="007F233F">
          <w:rPr>
            <w:rStyle w:val="Hyperlink"/>
            <w:noProof/>
            <w:rtl/>
            <w:lang w:bidi="ar-SA"/>
          </w:rPr>
          <w:t xml:space="preserve"> </w:t>
        </w:r>
        <w:r w:rsidRPr="007F233F">
          <w:rPr>
            <w:rStyle w:val="Hyperlink"/>
            <w:rFonts w:hint="eastAsia"/>
            <w:noProof/>
            <w:rtl/>
            <w:lang w:bidi="ar-SA"/>
          </w:rPr>
          <w:t>بعد</w:t>
        </w:r>
        <w:r w:rsidRPr="007F233F">
          <w:rPr>
            <w:rStyle w:val="Hyperlink"/>
            <w:noProof/>
            <w:rtl/>
            <w:lang w:bidi="ar-SA"/>
          </w:rPr>
          <w:t xml:space="preserve"> </w:t>
        </w:r>
        <w:r w:rsidRPr="007F233F">
          <w:rPr>
            <w:rStyle w:val="Hyperlink"/>
            <w:rFonts w:hint="eastAsia"/>
            <w:noProof/>
            <w:rtl/>
            <w:lang w:bidi="ar-SA"/>
          </w:rPr>
          <w:t>از</w:t>
        </w:r>
        <w:r w:rsidRPr="007F233F">
          <w:rPr>
            <w:rStyle w:val="Hyperlink"/>
            <w:noProof/>
            <w:rtl/>
            <w:lang w:bidi="ar-SA"/>
          </w:rPr>
          <w:t xml:space="preserve"> </w:t>
        </w:r>
        <w:r w:rsidRPr="007F233F">
          <w:rPr>
            <w:rStyle w:val="Hyperlink"/>
            <w:rFonts w:hint="eastAsia"/>
            <w:noProof/>
            <w:rtl/>
            <w:lang w:bidi="ar-SA"/>
          </w:rPr>
          <w:t>احرام</w:t>
        </w:r>
        <w:r w:rsidRPr="007F233F">
          <w:rPr>
            <w:rStyle w:val="Hyperlink"/>
            <w:noProof/>
            <w:rtl/>
            <w:lang w:bidi="ar-SA"/>
          </w:rPr>
          <w:t xml:space="preserve"> </w:t>
        </w:r>
        <w:r w:rsidRPr="007F233F">
          <w:rPr>
            <w:rStyle w:val="Hyperlink"/>
            <w:rFonts w:hint="eastAsia"/>
            <w:noProof/>
            <w:rtl/>
            <w:lang w:bidi="ar-SA"/>
          </w:rPr>
          <w:t>حج</w:t>
        </w:r>
        <w:r w:rsidRPr="007F233F">
          <w:rPr>
            <w:rStyle w:val="Hyperlink"/>
            <w:noProof/>
            <w:rtl/>
            <w:lang w:bidi="ar-SA"/>
          </w:rPr>
          <w:t xml:space="preserve"> </w:t>
        </w:r>
        <w:r w:rsidRPr="007F233F">
          <w:rPr>
            <w:rStyle w:val="Hyperlink"/>
            <w:rFonts w:hint="eastAsia"/>
            <w:noProof/>
            <w:rtl/>
            <w:lang w:bidi="ar-SA"/>
          </w:rPr>
          <w:t>و</w:t>
        </w:r>
        <w:r w:rsidRPr="007F233F">
          <w:rPr>
            <w:rStyle w:val="Hyperlink"/>
            <w:noProof/>
            <w:rtl/>
            <w:lang w:bidi="ar-SA"/>
          </w:rPr>
          <w:t xml:space="preserve"> </w:t>
        </w:r>
        <w:r w:rsidRPr="007F233F">
          <w:rPr>
            <w:rStyle w:val="Hyperlink"/>
            <w:rFonts w:hint="eastAsia"/>
            <w:noProof/>
            <w:rtl/>
            <w:lang w:bidi="ar-SA"/>
          </w:rPr>
          <w:t>قبل</w:t>
        </w:r>
        <w:r w:rsidRPr="007F233F">
          <w:rPr>
            <w:rStyle w:val="Hyperlink"/>
            <w:noProof/>
            <w:rtl/>
            <w:lang w:bidi="ar-SA"/>
          </w:rPr>
          <w:t xml:space="preserve"> </w:t>
        </w:r>
        <w:r w:rsidRPr="007F233F">
          <w:rPr>
            <w:rStyle w:val="Hyperlink"/>
            <w:rFonts w:hint="eastAsia"/>
            <w:noProof/>
            <w:rtl/>
            <w:lang w:bidi="ar-SA"/>
          </w:rPr>
          <w:t>از</w:t>
        </w:r>
        <w:r w:rsidRPr="007F233F">
          <w:rPr>
            <w:rStyle w:val="Hyperlink"/>
            <w:noProof/>
            <w:rtl/>
            <w:lang w:bidi="ar-SA"/>
          </w:rPr>
          <w:t xml:space="preserve"> </w:t>
        </w:r>
        <w:r w:rsidRPr="007F233F">
          <w:rPr>
            <w:rStyle w:val="Hyperlink"/>
            <w:rFonts w:hint="eastAsia"/>
            <w:noProof/>
            <w:rtl/>
            <w:lang w:bidi="ar-SA"/>
          </w:rPr>
          <w:t>خروج</w:t>
        </w:r>
        <w:r w:rsidRPr="007F233F">
          <w:rPr>
            <w:rStyle w:val="Hyperlink"/>
            <w:noProof/>
            <w:rtl/>
            <w:lang w:bidi="ar-SA"/>
          </w:rPr>
          <w:t xml:space="preserve"> </w:t>
        </w:r>
        <w:r w:rsidRPr="007F233F">
          <w:rPr>
            <w:rStyle w:val="Hyperlink"/>
            <w:rFonts w:hint="eastAsia"/>
            <w:noProof/>
            <w:rtl/>
            <w:lang w:bidi="ar-SA"/>
          </w:rPr>
          <w:t>به</w:t>
        </w:r>
        <w:r w:rsidRPr="007F233F">
          <w:rPr>
            <w:rStyle w:val="Hyperlink"/>
            <w:noProof/>
            <w:rtl/>
            <w:lang w:bidi="ar-SA"/>
          </w:rPr>
          <w:t xml:space="preserve"> </w:t>
        </w:r>
        <w:r w:rsidRPr="007F233F">
          <w:rPr>
            <w:rStyle w:val="Hyperlink"/>
            <w:rFonts w:hint="eastAsia"/>
            <w:noProof/>
            <w:rtl/>
            <w:lang w:bidi="ar-SA"/>
          </w:rPr>
          <w:t>عرفات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Toc488670227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B956FB" w:rsidRDefault="00B956FB" w:rsidP="00B956FB">
      <w:pPr>
        <w:pStyle w:val="TOC3"/>
        <w:tabs>
          <w:tab w:val="right" w:leader="dot" w:pos="10194"/>
        </w:tabs>
        <w:rPr>
          <w:rFonts w:asciiTheme="minorHAnsi" w:eastAsiaTheme="minorEastAsia" w:hAnsiTheme="minorHAnsi" w:cstheme="minorBidi"/>
          <w:bCs w:val="0"/>
          <w:iCs w:val="0"/>
          <w:noProof/>
          <w:color w:val="auto"/>
          <w:szCs w:val="22"/>
          <w:rtl/>
        </w:rPr>
      </w:pPr>
      <w:hyperlink w:anchor="_Toc488670228" w:history="1">
        <w:r w:rsidRPr="007F233F">
          <w:rPr>
            <w:rStyle w:val="Hyperlink"/>
            <w:rFonts w:hint="eastAsia"/>
            <w:noProof/>
            <w:rtl/>
            <w:lang w:bidi="ar-SA"/>
          </w:rPr>
          <w:t>ادله</w:t>
        </w:r>
        <w:r w:rsidRPr="007F233F">
          <w:rPr>
            <w:rStyle w:val="Hyperlink"/>
            <w:noProof/>
            <w:rtl/>
            <w:lang w:bidi="ar-SA"/>
          </w:rPr>
          <w:t xml:space="preserve"> </w:t>
        </w:r>
        <w:r w:rsidRPr="007F233F">
          <w:rPr>
            <w:rStyle w:val="Hyperlink"/>
            <w:rFonts w:hint="eastAsia"/>
            <w:noProof/>
            <w:rtl/>
            <w:lang w:bidi="ar-SA"/>
          </w:rPr>
          <w:t>مسئله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Toc488670228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B956FB"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6F1632">
        <w:rPr>
          <w:rFonts w:hint="cs"/>
          <w:rtl/>
        </w:rPr>
        <w:t>احکام</w:t>
      </w:r>
      <w:r w:rsidR="006F1632">
        <w:rPr>
          <w:rtl/>
        </w:rPr>
        <w:t xml:space="preserve"> </w:t>
      </w:r>
      <w:r w:rsidR="006F1632">
        <w:rPr>
          <w:rFonts w:hint="cs"/>
          <w:rtl/>
        </w:rPr>
        <w:t>احرام</w:t>
      </w:r>
      <w:r w:rsidR="00025B70">
        <w:rPr>
          <w:rFonts w:hint="cs"/>
          <w:rtl/>
        </w:rPr>
        <w:t xml:space="preserve"> </w:t>
      </w:r>
      <w:r w:rsidR="00386C11" w:rsidRPr="00A6366F">
        <w:rPr>
          <w:rFonts w:hint="cs"/>
          <w:rtl/>
        </w:rPr>
        <w:t>/</w:t>
      </w:r>
      <w:bookmarkStart w:id="1" w:name="BokSabj_d"/>
      <w:bookmarkEnd w:id="1"/>
      <w:r w:rsidR="006F1632">
        <w:rPr>
          <w:rFonts w:hint="cs"/>
          <w:rtl/>
        </w:rPr>
        <w:t>احرام</w:t>
      </w:r>
      <w:r w:rsidR="00386C11" w:rsidRPr="00A6366F">
        <w:rPr>
          <w:rFonts w:hint="cs"/>
          <w:rtl/>
        </w:rPr>
        <w:t xml:space="preserve"> /</w:t>
      </w:r>
      <w:bookmarkStart w:id="2" w:name="Bokkolli"/>
      <w:bookmarkEnd w:id="2"/>
      <w:r w:rsidR="006F1632">
        <w:rPr>
          <w:rFonts w:hint="cs"/>
          <w:rtl/>
        </w:rPr>
        <w:t>واجبات</w:t>
      </w:r>
      <w:r w:rsidR="006F1632">
        <w:rPr>
          <w:rtl/>
        </w:rPr>
        <w:t xml:space="preserve"> </w:t>
      </w:r>
      <w:r w:rsidR="006F1632">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68323F" w:rsidRPr="0068323F" w:rsidRDefault="0068323F" w:rsidP="0068323F">
      <w:pPr>
        <w:pStyle w:val="Heading2"/>
        <w:rPr>
          <w:noProof/>
          <w:rtl/>
          <w:lang w:bidi="ar-SA"/>
        </w:rPr>
      </w:pPr>
      <w:r w:rsidRPr="0068323F">
        <w:rPr>
          <w:noProof/>
          <w:rtl/>
          <w:lang w:bidi="ar-SA"/>
        </w:rPr>
        <w:t xml:space="preserve"> </w:t>
      </w:r>
      <w:bookmarkStart w:id="3" w:name="_Toc488670224"/>
      <w:r w:rsidRPr="00197BCA">
        <w:rPr>
          <w:noProof/>
          <w:rtl/>
          <w:lang w:bidi="ar-SA"/>
        </w:rPr>
        <w:t>(مسألة 363)</w:t>
      </w:r>
      <w:r>
        <w:rPr>
          <w:rFonts w:hint="cs"/>
          <w:noProof/>
          <w:rtl/>
          <w:lang w:bidi="ar-SA"/>
        </w:rPr>
        <w:t>:</w:t>
      </w:r>
      <w:r w:rsidRPr="0068323F">
        <w:rPr>
          <w:noProof/>
          <w:rtl/>
          <w:lang w:bidi="ar-SA"/>
        </w:rPr>
        <w:t xml:space="preserve"> </w:t>
      </w:r>
      <w:r w:rsidRPr="00197BCA">
        <w:rPr>
          <w:noProof/>
          <w:rtl/>
          <w:lang w:bidi="ar-SA"/>
        </w:rPr>
        <w:t>حکم ترک احرام حج تمتع عالما عامدا</w:t>
      </w:r>
      <w:bookmarkEnd w:id="3"/>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00FF"/>
          <w:sz w:val="36"/>
          <w:szCs w:val="36"/>
          <w:rtl/>
          <w:lang w:bidi="ar-SA"/>
        </w:rPr>
      </w:pPr>
      <w:r w:rsidRPr="00197BCA">
        <w:rPr>
          <w:rFonts w:ascii="Scheherazade" w:eastAsia="Times New Roman" w:hAnsi="Scheherazade"/>
          <w:b/>
          <w:noProof/>
          <w:color w:val="0000FF"/>
          <w:sz w:val="36"/>
          <w:szCs w:val="36"/>
          <w:rtl/>
          <w:lang w:bidi="ar-SA"/>
        </w:rPr>
        <w:t>من ترك الاحرام عالما عامدا</w:t>
      </w:r>
      <w:r w:rsidRPr="00197BCA">
        <w:rPr>
          <w:rFonts w:ascii="Scheherazade" w:eastAsia="Times New Roman" w:hAnsi="Scheherazade"/>
          <w:b/>
          <w:noProof/>
          <w:color w:val="0000FF"/>
          <w:sz w:val="36"/>
          <w:szCs w:val="36"/>
          <w:lang w:bidi="ar-SA"/>
        </w:rPr>
        <w:t>‌</w:t>
      </w:r>
      <w:r w:rsidRPr="00197BCA">
        <w:rPr>
          <w:rFonts w:ascii="Scheherazade" w:eastAsia="Times New Roman" w:hAnsi="Scheherazade"/>
          <w:b/>
          <w:noProof/>
          <w:color w:val="0000FF"/>
          <w:sz w:val="36"/>
          <w:szCs w:val="36"/>
          <w:rtl/>
          <w:lang w:bidi="ar-SA"/>
        </w:rPr>
        <w:t xml:space="preserve"> لزمه التدارك فان لم يتمكن منه قبل الوقوف بعرفات فسد حجه و لزمته الاعادة من قابل</w:t>
      </w:r>
      <w:r w:rsidRPr="00197BCA">
        <w:rPr>
          <w:rFonts w:ascii="Scheherazade" w:eastAsia="Times New Roman" w:hAnsi="Scheherazade"/>
          <w:noProof/>
          <w:color w:val="0000FF"/>
          <w:sz w:val="36"/>
          <w:szCs w:val="36"/>
          <w:rtl/>
          <w:lang w:bidi="ar-SA"/>
        </w:rPr>
        <w:t>.</w:t>
      </w:r>
      <w:r w:rsidRPr="00197BCA">
        <w:rPr>
          <w:rFonts w:ascii="Scheherazade" w:eastAsia="Times New Roman" w:hAnsi="Scheherazade"/>
          <w:noProof/>
          <w:color w:val="0000FF"/>
          <w:sz w:val="36"/>
          <w:szCs w:val="36"/>
          <w:vertAlign w:val="superscript"/>
          <w:rtl/>
          <w:lang w:bidi="ar-SA"/>
        </w:rPr>
        <w:footnoteReference w:id="1"/>
      </w:r>
    </w:p>
    <w:p w:rsidR="0068323F"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197BCA">
        <w:rPr>
          <w:rFonts w:ascii="Scheherazade" w:eastAsia="Times New Roman" w:hAnsi="Scheherazade"/>
          <w:noProof/>
          <w:sz w:val="36"/>
          <w:szCs w:val="36"/>
          <w:rtl/>
          <w:lang w:bidi="ar-SA"/>
        </w:rPr>
        <w:t>کسی که عالما عامدا ترک احرام حج تمتع کند و و متمکن از تدارک نباشد تا قبل از وقوف به عرفات، حج او فاسد می شود، و دلیل آن این است که وقوف اختیاری به عرفات، رکن حج است و ترک عمدی و از روی علم رکن، سبب بطلان حج است، ولو وقوف اضطراری لیلی را درک کند و کسی که عمدا محرم نشود، طبعا از او وقوف اختیاری به عرفات فوت می شود و حجش باطل است.</w:t>
      </w:r>
    </w:p>
    <w:p w:rsidR="0068323F" w:rsidRPr="00197BCA" w:rsidRDefault="0068323F" w:rsidP="00B956FB">
      <w:pPr>
        <w:pStyle w:val="Heading3"/>
        <w:rPr>
          <w:noProof/>
          <w:rtl/>
          <w:lang w:bidi="ar-SA"/>
        </w:rPr>
      </w:pPr>
      <w:bookmarkStart w:id="4" w:name="_Toc488670225"/>
      <w:r>
        <w:rPr>
          <w:rFonts w:hint="cs"/>
          <w:noProof/>
          <w:rtl/>
          <w:lang w:bidi="ar-SA"/>
        </w:rPr>
        <w:t xml:space="preserve">شبهه: </w:t>
      </w:r>
      <w:r w:rsidR="00B956FB">
        <w:rPr>
          <w:rFonts w:hint="cs"/>
          <w:noProof/>
          <w:rtl/>
          <w:lang w:bidi="ar-SA"/>
        </w:rPr>
        <w:t xml:space="preserve">دلالت </w:t>
      </w:r>
      <w:r w:rsidRPr="00197BCA">
        <w:rPr>
          <w:noProof/>
          <w:rtl/>
          <w:lang w:bidi="ar-SA"/>
        </w:rPr>
        <w:t>صحیحه معاویة بن عمار</w:t>
      </w:r>
      <w:r>
        <w:rPr>
          <w:rFonts w:hint="cs"/>
          <w:noProof/>
          <w:rtl/>
          <w:lang w:bidi="ar-SA"/>
        </w:rPr>
        <w:t xml:space="preserve"> بر صحت حج </w:t>
      </w:r>
      <w:r w:rsidR="00B956FB">
        <w:rPr>
          <w:rFonts w:hint="cs"/>
          <w:noProof/>
          <w:rtl/>
          <w:lang w:bidi="ar-SA"/>
        </w:rPr>
        <w:t xml:space="preserve">حتی </w:t>
      </w:r>
      <w:bookmarkStart w:id="5" w:name="_GoBack"/>
      <w:bookmarkEnd w:id="5"/>
      <w:r>
        <w:rPr>
          <w:rFonts w:hint="cs"/>
          <w:noProof/>
          <w:rtl/>
          <w:lang w:bidi="ar-SA"/>
        </w:rPr>
        <w:t>با ترک عمدی وقوف در عرفات</w:t>
      </w:r>
      <w:bookmarkEnd w:id="4"/>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197BCA">
        <w:rPr>
          <w:rFonts w:ascii="Scheherazade" w:eastAsia="Times New Roman" w:hAnsi="Scheherazade"/>
          <w:noProof/>
          <w:sz w:val="36"/>
          <w:szCs w:val="36"/>
          <w:rtl/>
          <w:lang w:bidi="ar-SA"/>
        </w:rPr>
        <w:t xml:space="preserve">شبهه ای که وجود دارد، این است که برخی روایات گفته اند اگر کسی عمدا هم درک وقوف اختیاری عرفات نکند، حج او صحیح است و این روایات اطلاق دارد، مثل صحیحه معاویة بن </w:t>
      </w:r>
      <w:r w:rsidRPr="00197BCA">
        <w:rPr>
          <w:rFonts w:ascii="Scheherazade" w:eastAsia="Times New Roman" w:hAnsi="Scheherazade"/>
          <w:noProof/>
          <w:sz w:val="36"/>
          <w:szCs w:val="36"/>
          <w:rtl/>
          <w:lang w:bidi="ar-SA"/>
        </w:rPr>
        <w:lastRenderedPageBreak/>
        <w:t xml:space="preserve">عمار: </w:t>
      </w:r>
      <w:r w:rsidRPr="00197BCA">
        <w:rPr>
          <w:rFonts w:ascii="Scheherazade" w:eastAsia="Times New Roman" w:hAnsi="Scheherazade"/>
          <w:noProof/>
          <w:color w:val="008000"/>
          <w:sz w:val="36"/>
          <w:szCs w:val="36"/>
          <w:rtl/>
          <w:lang w:bidi="ar-SA"/>
        </w:rPr>
        <w:t>مُحَمَّدُ بْنُ عَلِيِّ بْنِ الْحُسَيْنِ بِإِسْنَادِهِ عَنْ مُعَاوِيَةَ بْنِ عَمَّارٍ عَنْ</w:t>
      </w:r>
      <w:r w:rsidRPr="00197BCA">
        <w:rPr>
          <w:rFonts w:ascii="Scheherazade" w:eastAsia="Times New Roman" w:hAnsi="Scheherazade"/>
          <w:noProof/>
          <w:color w:val="008000"/>
          <w:sz w:val="36"/>
          <w:szCs w:val="36"/>
          <w:lang w:bidi="ar-SA"/>
        </w:rPr>
        <w:t>‌</w:t>
      </w:r>
      <w:r w:rsidRPr="00197BCA">
        <w:rPr>
          <w:rFonts w:ascii="Scheherazade" w:eastAsia="Times New Roman" w:hAnsi="Scheherazade"/>
          <w:noProof/>
          <w:color w:val="008000"/>
          <w:sz w:val="36"/>
          <w:szCs w:val="36"/>
          <w:rtl/>
          <w:lang w:bidi="ar-SA"/>
        </w:rPr>
        <w:t xml:space="preserve">  أَبِي عَبْدِ اللَّهِ ع قَالَ: قَالَ: فِي رَجُلٍ أَدْرَكَ الْإِمَامَ وَ هُوَ بِجَمْعٍ- فَقَالَ إِنْ ظَنَّ أَنَّهُ يَأْتِي عَرَفَاتٍ فَيَقِفُ بِهَا قَلِيلًا- ثُمَّ يُدْرِكُ جَمْعاً قَبْلَ طُلُوعِ الشَّمْسِ فَلْيَأْتِهَا- وَ إِنْ ظَنَّ أَنَّهُ لَا يَأْتِيهَا حَتَّى يُفِيضُوا فَلَا يَأْتِهَا- وَ لْيُقِمْ بِجَمْعٍ فَقَدْ تَمَّ حَجُّهُ.</w:t>
      </w:r>
      <w:r>
        <w:rPr>
          <w:rStyle w:val="FootnoteReference"/>
          <w:rFonts w:ascii="Scheherazade" w:eastAsia="Times New Roman" w:hAnsi="Scheherazade"/>
          <w:noProof/>
          <w:color w:val="008000"/>
          <w:sz w:val="36"/>
          <w:szCs w:val="36"/>
          <w:rtl/>
          <w:lang w:bidi="ar-SA"/>
        </w:rPr>
        <w:footnoteReference w:id="2"/>
      </w:r>
    </w:p>
    <w:p w:rsidR="0068323F"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197BCA">
        <w:rPr>
          <w:rFonts w:ascii="Scheherazade" w:eastAsia="Times New Roman" w:hAnsi="Scheherazade"/>
          <w:noProof/>
          <w:sz w:val="36"/>
          <w:szCs w:val="36"/>
          <w:rtl/>
          <w:lang w:bidi="ar-SA"/>
        </w:rPr>
        <w:t>ممکن است گفته شود مستفاد از روایت این است که درک وقوف اضطراری عرفات برای صحت حج کافی است و اطلاق دارد و شامل فرض ترک وقوف اختیاری به عرفات از روی علم و عمد هم می شود.</w:t>
      </w:r>
    </w:p>
    <w:p w:rsidR="0068323F" w:rsidRPr="00197BCA" w:rsidRDefault="0068323F" w:rsidP="0068323F">
      <w:pPr>
        <w:pStyle w:val="Heading4"/>
        <w:rPr>
          <w:noProof/>
          <w:rtl/>
          <w:lang w:bidi="ar-SA"/>
        </w:rPr>
      </w:pPr>
      <w:bookmarkStart w:id="6" w:name="_Toc488670226"/>
      <w:r>
        <w:rPr>
          <w:rFonts w:hint="cs"/>
          <w:noProof/>
          <w:rtl/>
          <w:lang w:bidi="ar-SA"/>
        </w:rPr>
        <w:t>جواب شبهه</w:t>
      </w:r>
      <w:bookmarkEnd w:id="6"/>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به نظر ما تنها جواب این شبهه این است که من ادرک از شخصی که متعمدا ترک وقوف اختیاری نهاری به عرفات کند، انصراف دارد.</w:t>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محقق خوئی به طور کلی معتقد است که لفظ من ادرک شامل متعمد در تاخیر نمی شود و در باب نماز هم من ادرک رکعة من الصلاة فقد ادرک الصلاة، مختص به غیر متعمدین است، زیرا ادرک یعنی تلاش کرد که نماز در وقت بخواند، ولی در ضیق وقت به آن رسید و فقط به یک رکعت رسید.</w:t>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ولی به نظر ما فرمایش ایشان تمام نیست، ادرک یعنی رسید، ولو در مقدمات کوتاهی کرده و دیر رسیده باشد، مثلا اگر کسی بیرون مسجد باشد و عمدا داخل نیاید تا امام به رکوع برسد و خود را به رکوع امام برساند، صدق می کند که ادرک الامام فی رکوعه.</w:t>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 xml:space="preserve">اگر هم عنوان ادرک صلاة الجماعة باشد، اگر در همان مسجد هم باشد و تا رکوع اقتداء نکند، صدق می کند ادرک صلاة الجماعة، اما چون دلیل می گوید ادرک الامام، اگر داخل مسجد باشد، این شخص، مصداق ادرک الامام می باشد، زیرا در مکان حضور امام بوده است، البته فقهاء </w:t>
      </w:r>
      <w:r w:rsidRPr="00197BCA">
        <w:rPr>
          <w:rFonts w:ascii="Scheherazade" w:eastAsia="Times New Roman" w:hAnsi="Scheherazade"/>
          <w:noProof/>
          <w:sz w:val="36"/>
          <w:szCs w:val="36"/>
          <w:rtl/>
          <w:lang w:bidi="ar-SA"/>
        </w:rPr>
        <w:lastRenderedPageBreak/>
        <w:t>در حکم، تفصیل نداده اند و احتمال فرق هم نمی رود.</w:t>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خود محقق خوئی نیز در بحث نماز جماعت همین مطلب را گفته است، اما در دیگر موارد نپذیرفته است.</w:t>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197BCA">
        <w:rPr>
          <w:rFonts w:ascii="Scheherazade" w:eastAsia="Times New Roman" w:hAnsi="Scheherazade"/>
          <w:noProof/>
          <w:sz w:val="36"/>
          <w:szCs w:val="36"/>
          <w:rtl/>
          <w:lang w:bidi="ar-SA"/>
        </w:rPr>
        <w:t xml:space="preserve">بله، در ما نحن فیه بعید نیست که از باب مناسبات حکم و موضوع استفاده انصراف شود، کما این در صحیحه حلبی آمده: </w:t>
      </w:r>
      <w:r w:rsidRPr="00197BCA">
        <w:rPr>
          <w:rFonts w:ascii="Scheherazade" w:eastAsia="Times New Roman" w:hAnsi="Scheherazade"/>
          <w:noProof/>
          <w:color w:val="008000"/>
          <w:sz w:val="36"/>
          <w:szCs w:val="36"/>
          <w:rtl/>
          <w:lang w:bidi="ar-SA"/>
        </w:rPr>
        <w:t>مُحَمَّدُ بْنُ الْحَسَنِ بِإِسْنَادِهِ عَنْ مُوسَى بْنِ الْقَاسِمِ عَنِ ابْنِ أَبِي عُمَيْرٍ عَنْ حَمَّادٍ عَنِ الْحَلَبِيِّ قَالَ: سَأَلْتُ أَبَا عَبْدِ اللَّهِ ع عَنِ الرَّجُلِ يَأْتِي بَعْدَ مَا- يُفِيضُ النَّاسُ مِنْ عَرَفَاتٍ- فَقَالَ إِنْ كَانَ فِي مَهْلٍ- حَتَّى يَأْتِيَ عَرَفَاتٍ مِنْ لَيْلَتِهِ فَيَقِفَ بِهَا- ثُمَّ يُفِيضَ فَيُدْرِكَ النَّاسَ فِي الْمَشْعَرِ قَبْلَ أَنْ يُفِيضُوا- فَلَا يَتِمُّ حَجُّهُ حَتَّى يَأْتِيَ عَرَفَاتٍ- وَ إِنْ قَدِمَ رَجُلٌ وَ قَدْ فَاتَتْهُ عَرَفَاتٌ- فَلْيَقِفْ بِالْمَشْعَرِ الْحَرَامِ- فَإِنَّ اللَّهَ تَعَالَى أَعْذَرُ لِعَبْدِهِ- فَقَدْ تَمَّ حَجُّهُ إِذَا أَدْرَكَ الْمَشْعَرَ الْحَرَامَ- قَبْلَ طُلُوعِ الشَّمْسِ وَ قَبْلَ أَنْ يُفِيضَ النَّاسُ- فَإِنْ لَمْ يُدْرِكِ الْمَشْعَرَ الْحَرَامَ- فَقَدْ فَاتَهُ الْحَجُّ فَلْيَجْعَلْهَا عُمْرَةً مُفْرَدَةً- وَ عَلَيْهِ الْحَجُّ مِنْ قَابِلٍ.</w:t>
      </w:r>
      <w:r>
        <w:rPr>
          <w:rStyle w:val="FootnoteReference"/>
          <w:rFonts w:ascii="Scheherazade" w:eastAsia="Times New Roman" w:hAnsi="Scheherazade"/>
          <w:noProof/>
          <w:color w:val="008000"/>
          <w:sz w:val="36"/>
          <w:szCs w:val="36"/>
          <w:rtl/>
          <w:lang w:bidi="ar-SA"/>
        </w:rPr>
        <w:footnoteReference w:id="3"/>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از ظاهر تعلیل مذکور در این روایت هم استفاده می شود که وقوف اضطراری مختص به معذورین است، زیرا فرمود فان الله تعالی اعذر لعبده.</w:t>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ان قلت: آیت الله زنجانی مبنایی در فقه دارد و فرموده تعلیل، مفهوم ندارد، و فقط</w:t>
      </w:r>
      <w:r>
        <w:rPr>
          <w:rFonts w:ascii="Scheherazade" w:eastAsia="Times New Roman" w:hAnsi="Scheherazade"/>
          <w:noProof/>
          <w:sz w:val="36"/>
          <w:szCs w:val="36"/>
          <w:rtl/>
          <w:lang w:bidi="ar-SA"/>
        </w:rPr>
        <w:t xml:space="preserve"> همان خطاب را قید می</w:t>
      </w:r>
      <w:r>
        <w:rPr>
          <w:rFonts w:ascii="Scheherazade" w:eastAsia="Times New Roman" w:hAnsi="Scheherazade" w:hint="cs"/>
          <w:noProof/>
          <w:sz w:val="36"/>
          <w:szCs w:val="36"/>
          <w:rtl/>
          <w:lang w:bidi="ar-SA"/>
        </w:rPr>
        <w:t xml:space="preserve"> </w:t>
      </w:r>
      <w:r w:rsidRPr="00197BCA">
        <w:rPr>
          <w:rFonts w:ascii="Scheherazade" w:eastAsia="Times New Roman" w:hAnsi="Scheherazade"/>
          <w:noProof/>
          <w:sz w:val="36"/>
          <w:szCs w:val="36"/>
          <w:rtl/>
          <w:lang w:bidi="ar-SA"/>
        </w:rPr>
        <w:t>زند و نه دیگر خطابات را، اگر یک خطاب گفت لاتاکل الرمان و دیگری گفت لاتاکل الرمان لانه حامض، خطاب دوم نسبت به انار شیرین اطلاق ندارد، اما سبب نمی شود که خطاب اول به انار ترش مختص شود، زیرا شاید این تعلیل برای این حکمی باشد که در مورد نوع انار است، متعارف در انار این است که ترش است و می</w:t>
      </w:r>
      <w:r w:rsidRPr="00197BCA">
        <w:rPr>
          <w:rFonts w:ascii="Scheherazade" w:eastAsia="Times New Roman" w:hAnsi="Scheherazade"/>
          <w:noProof/>
          <w:sz w:val="36"/>
          <w:szCs w:val="36"/>
          <w:rtl/>
          <w:lang w:bidi="ar-SA"/>
        </w:rPr>
        <w:softHyphen/>
        <w:t>گوید انار متعارف که ترش است را نخور و منافات ندارد که خطاب اول که مطلق بود، به ملاک دیگری شامل انار شیرین هم بشود.</w:t>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 xml:space="preserve">و به بیان دیگر شاید خطاب دوم می گوید انار نخور چون نوع آن حامض است نه این که </w:t>
      </w:r>
      <w:r w:rsidRPr="00197BCA">
        <w:rPr>
          <w:rFonts w:ascii="Scheherazade" w:eastAsia="Times New Roman" w:hAnsi="Scheherazade"/>
          <w:noProof/>
          <w:sz w:val="36"/>
          <w:szCs w:val="36"/>
          <w:rtl/>
          <w:lang w:bidi="ar-SA"/>
        </w:rPr>
        <w:lastRenderedPageBreak/>
        <w:t>شخص آن حامض باشد، و چون این احتمال وجود دارد، دیگر ظهور در تخصیص خطاب اول ندارد.</w:t>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طبق این بیان، ما نحن فیه نیز ممکن است از همین قبیل باشد، چون دو روایت داریم، یک روایت می</w:t>
      </w:r>
      <w:r w:rsidRPr="00197BCA">
        <w:rPr>
          <w:rFonts w:ascii="Scheherazade" w:eastAsia="Times New Roman" w:hAnsi="Scheherazade"/>
          <w:noProof/>
          <w:sz w:val="36"/>
          <w:szCs w:val="36"/>
          <w:rtl/>
          <w:lang w:bidi="ar-SA"/>
        </w:rPr>
        <w:softHyphen/>
        <w:t>گوید کسی که درک وقوف اضطراری عرفات کند، حج او صحیح است و روایت دیگری می گوید حجش صحیح است، زیرا خداوند به قبول عذر این عبد اولویت دارد، حدیث دوم هم به افراد متعارف که در عدم درک وقوف اختیاری مضطر هستند، ناظر است، اما ممکن است بر اساس روایت اول، حج مطلق جا ماندگان صحیح باشد، ولو از این باب که غیر معذورین نیز معظم ملاک حج را استیفاء کرده اند.</w:t>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(البته خود آیت الله زنجانی در این جا به این حکم ملتزم نیست.)</w:t>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قلت: ما این مبنا را قبول نداریم و خطاب دوم در لا تاکل الرمان لانه حامض را تعلیل شخص می دانیم، یعنی علت حرمت اکل رمان در این خطاب، حموضت است و این ظهور از اطلاق خطاب اول اقوی است.</w:t>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علاوه بر این که ارتکاز مشرعی جزما یا لااقل احتمالا بر این است که ترک وقوف اختیاری به عرفات عمدا، مبطل حج است و لذا اطلاق روایت را به غیر متعمد تخصیص می زند.</w:t>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نکته</w:t>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محقق نائینی در مناسک خود گفته: در جایی که شخص، وقوف اضطراری عرفات را درک کند، حجش باطل است علی اشکال، این فتوا است، یعنی فتوای من بطلان حج است، ولو این فتوا اشکالی دارد که در جای خود سعی کرده ایم آن را جواب دهیم.</w:t>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بعد اشکال شده که محقق نائینی گفته کسی که ترک وقوف اختیاری کند، حجش باطل است، پس چرا این جا علی اشکال گفته است و لذا مرحوم حکیم این مناقشه را بر استاد خود نموده است.</w:t>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lastRenderedPageBreak/>
        <w:t>محقق خوئی از محقق نائینی دفاع کرده و فرموده: تردید محقق نائینی ناظر به حکم این فرض نیست که کسی ترک عمدی وقوف اختیاری به عرفات کند و محرم برای درک وقوف اضطراری شود، بلکه ناظر به این فرض است که کسی نمی تواند درک وقوف اختیاری به عرفات کند، و بعد بحث می شود که آیا تاخیر احرام حج تا شام عرفه جایز است، یا قبل از ظهر عرفه باید محرم شود، محقق نائینی گفته جایز نیست تاخیر احرام تا به شب علی اشکال.</w:t>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اما به نظر ما این دفاع، بلادلیل است، اولا: هیچ قرینه ای بر این دفاع نیست، زیرا محقق نائینی چنین فرضی را اصلا مطرح نکرده است و ثانیا: کسی که نمی تواند وقوف اختیاری به عرفات داشته باشد دلیلی ندارد که گفته شود نمی تواند شب محرم شود و باید قبل از ظهر محرم شود.</w:t>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p>
    <w:p w:rsidR="0068323F" w:rsidRPr="00197BCA" w:rsidRDefault="0068323F" w:rsidP="00B956FB">
      <w:pPr>
        <w:pStyle w:val="Heading2"/>
        <w:rPr>
          <w:noProof/>
          <w:rtl/>
          <w:lang w:bidi="ar-SA"/>
        </w:rPr>
      </w:pPr>
      <w:bookmarkStart w:id="7" w:name="_Toc488670227"/>
      <w:r w:rsidRPr="00197BCA">
        <w:rPr>
          <w:noProof/>
          <w:rtl/>
          <w:lang w:bidi="ar-SA"/>
        </w:rPr>
        <w:t>(مسألة 364)</w:t>
      </w:r>
      <w:r w:rsidR="00B956FB">
        <w:rPr>
          <w:rFonts w:hint="cs"/>
          <w:noProof/>
          <w:rtl/>
          <w:lang w:bidi="ar-SA"/>
        </w:rPr>
        <w:t xml:space="preserve">: </w:t>
      </w:r>
      <w:r w:rsidR="00B956FB" w:rsidRPr="00B956FB">
        <w:rPr>
          <w:rFonts w:hint="cs"/>
          <w:noProof/>
          <w:rtl/>
          <w:lang w:bidi="ar-SA"/>
        </w:rPr>
        <w:t>بررسی</w:t>
      </w:r>
      <w:r w:rsidR="00B956FB" w:rsidRPr="00B956FB">
        <w:rPr>
          <w:noProof/>
          <w:rtl/>
          <w:lang w:bidi="ar-SA"/>
        </w:rPr>
        <w:t xml:space="preserve"> </w:t>
      </w:r>
      <w:r w:rsidR="00B956FB" w:rsidRPr="00B956FB">
        <w:rPr>
          <w:rFonts w:hint="cs"/>
          <w:noProof/>
          <w:rtl/>
          <w:lang w:bidi="ar-SA"/>
        </w:rPr>
        <w:t>حکم</w:t>
      </w:r>
      <w:r w:rsidR="00B956FB" w:rsidRPr="00B956FB">
        <w:rPr>
          <w:noProof/>
          <w:rtl/>
          <w:lang w:bidi="ar-SA"/>
        </w:rPr>
        <w:t xml:space="preserve"> </w:t>
      </w:r>
      <w:r w:rsidR="00B956FB" w:rsidRPr="00B956FB">
        <w:rPr>
          <w:rFonts w:hint="cs"/>
          <w:noProof/>
          <w:rtl/>
          <w:lang w:bidi="ar-SA"/>
        </w:rPr>
        <w:t>طواف</w:t>
      </w:r>
      <w:r w:rsidR="00B956FB" w:rsidRPr="00B956FB">
        <w:rPr>
          <w:noProof/>
          <w:rtl/>
          <w:lang w:bidi="ar-SA"/>
        </w:rPr>
        <w:t xml:space="preserve"> </w:t>
      </w:r>
      <w:r w:rsidR="00B956FB" w:rsidRPr="00B956FB">
        <w:rPr>
          <w:rFonts w:hint="cs"/>
          <w:noProof/>
          <w:rtl/>
          <w:lang w:bidi="ar-SA"/>
        </w:rPr>
        <w:t>مستحبی</w:t>
      </w:r>
      <w:r w:rsidR="00B956FB" w:rsidRPr="00B956FB">
        <w:rPr>
          <w:noProof/>
          <w:rtl/>
          <w:lang w:bidi="ar-SA"/>
        </w:rPr>
        <w:t xml:space="preserve"> </w:t>
      </w:r>
      <w:r w:rsidR="00B956FB" w:rsidRPr="00B956FB">
        <w:rPr>
          <w:rFonts w:hint="cs"/>
          <w:noProof/>
          <w:rtl/>
          <w:lang w:bidi="ar-SA"/>
        </w:rPr>
        <w:t>بعد</w:t>
      </w:r>
      <w:r w:rsidR="00B956FB" w:rsidRPr="00B956FB">
        <w:rPr>
          <w:noProof/>
          <w:rtl/>
          <w:lang w:bidi="ar-SA"/>
        </w:rPr>
        <w:t xml:space="preserve"> </w:t>
      </w:r>
      <w:r w:rsidR="00B956FB" w:rsidRPr="00B956FB">
        <w:rPr>
          <w:rFonts w:hint="cs"/>
          <w:noProof/>
          <w:rtl/>
          <w:lang w:bidi="ar-SA"/>
        </w:rPr>
        <w:t>از</w:t>
      </w:r>
      <w:r w:rsidR="00B956FB" w:rsidRPr="00B956FB">
        <w:rPr>
          <w:noProof/>
          <w:rtl/>
          <w:lang w:bidi="ar-SA"/>
        </w:rPr>
        <w:t xml:space="preserve"> </w:t>
      </w:r>
      <w:r w:rsidR="00B956FB" w:rsidRPr="00B956FB">
        <w:rPr>
          <w:rFonts w:hint="cs"/>
          <w:noProof/>
          <w:rtl/>
          <w:lang w:bidi="ar-SA"/>
        </w:rPr>
        <w:t>احرام</w:t>
      </w:r>
      <w:r w:rsidR="00B956FB" w:rsidRPr="00B956FB">
        <w:rPr>
          <w:noProof/>
          <w:rtl/>
          <w:lang w:bidi="ar-SA"/>
        </w:rPr>
        <w:t xml:space="preserve"> </w:t>
      </w:r>
      <w:r w:rsidR="00B956FB" w:rsidRPr="00B956FB">
        <w:rPr>
          <w:rFonts w:hint="cs"/>
          <w:noProof/>
          <w:rtl/>
          <w:lang w:bidi="ar-SA"/>
        </w:rPr>
        <w:t>حج</w:t>
      </w:r>
      <w:r w:rsidR="00B956FB" w:rsidRPr="00B956FB">
        <w:rPr>
          <w:noProof/>
          <w:rtl/>
          <w:lang w:bidi="ar-SA"/>
        </w:rPr>
        <w:t xml:space="preserve"> </w:t>
      </w:r>
      <w:r w:rsidR="00B956FB" w:rsidRPr="00B956FB">
        <w:rPr>
          <w:rFonts w:hint="cs"/>
          <w:noProof/>
          <w:rtl/>
          <w:lang w:bidi="ar-SA"/>
        </w:rPr>
        <w:t>و</w:t>
      </w:r>
      <w:r w:rsidR="00B956FB" w:rsidRPr="00B956FB">
        <w:rPr>
          <w:noProof/>
          <w:rtl/>
          <w:lang w:bidi="ar-SA"/>
        </w:rPr>
        <w:t xml:space="preserve"> </w:t>
      </w:r>
      <w:r w:rsidR="00B956FB" w:rsidRPr="00B956FB">
        <w:rPr>
          <w:rFonts w:hint="cs"/>
          <w:noProof/>
          <w:rtl/>
          <w:lang w:bidi="ar-SA"/>
        </w:rPr>
        <w:t>قبل</w:t>
      </w:r>
      <w:r w:rsidR="00B956FB" w:rsidRPr="00B956FB">
        <w:rPr>
          <w:noProof/>
          <w:rtl/>
          <w:lang w:bidi="ar-SA"/>
        </w:rPr>
        <w:t xml:space="preserve"> </w:t>
      </w:r>
      <w:r w:rsidR="00B956FB" w:rsidRPr="00B956FB">
        <w:rPr>
          <w:rFonts w:hint="cs"/>
          <w:noProof/>
          <w:rtl/>
          <w:lang w:bidi="ar-SA"/>
        </w:rPr>
        <w:t>از</w:t>
      </w:r>
      <w:r w:rsidR="00B956FB" w:rsidRPr="00B956FB">
        <w:rPr>
          <w:noProof/>
          <w:rtl/>
          <w:lang w:bidi="ar-SA"/>
        </w:rPr>
        <w:t xml:space="preserve"> </w:t>
      </w:r>
      <w:r w:rsidR="00B956FB" w:rsidRPr="00B956FB">
        <w:rPr>
          <w:rFonts w:hint="cs"/>
          <w:noProof/>
          <w:rtl/>
          <w:lang w:bidi="ar-SA"/>
        </w:rPr>
        <w:t>خروج</w:t>
      </w:r>
      <w:r w:rsidR="00B956FB" w:rsidRPr="00B956FB">
        <w:rPr>
          <w:noProof/>
          <w:rtl/>
          <w:lang w:bidi="ar-SA"/>
        </w:rPr>
        <w:t xml:space="preserve"> </w:t>
      </w:r>
      <w:r w:rsidR="00B956FB" w:rsidRPr="00B956FB">
        <w:rPr>
          <w:rFonts w:hint="cs"/>
          <w:noProof/>
          <w:rtl/>
          <w:lang w:bidi="ar-SA"/>
        </w:rPr>
        <w:t>به</w:t>
      </w:r>
      <w:r w:rsidR="00B956FB" w:rsidRPr="00B956FB">
        <w:rPr>
          <w:noProof/>
          <w:rtl/>
          <w:lang w:bidi="ar-SA"/>
        </w:rPr>
        <w:t xml:space="preserve"> </w:t>
      </w:r>
      <w:r w:rsidR="00B956FB" w:rsidRPr="00B956FB">
        <w:rPr>
          <w:rFonts w:hint="cs"/>
          <w:noProof/>
          <w:rtl/>
          <w:lang w:bidi="ar-SA"/>
        </w:rPr>
        <w:t>عرفات</w:t>
      </w:r>
      <w:bookmarkEnd w:id="7"/>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00FF"/>
          <w:sz w:val="36"/>
          <w:szCs w:val="36"/>
          <w:rtl/>
          <w:lang w:bidi="ar-SA"/>
        </w:rPr>
      </w:pPr>
      <w:r w:rsidRPr="00197BCA">
        <w:rPr>
          <w:rFonts w:ascii="Scheherazade" w:eastAsia="Times New Roman" w:hAnsi="Scheherazade"/>
          <w:b/>
          <w:noProof/>
          <w:color w:val="0000FF"/>
          <w:sz w:val="36"/>
          <w:szCs w:val="36"/>
          <w:rtl/>
          <w:lang w:bidi="ar-SA"/>
        </w:rPr>
        <w:t>الأحوط أن لا يطوف المتمتع بعد احرام الحج قبل الخروج الى عرفات طوافا مندوبا</w:t>
      </w:r>
      <w:r w:rsidRPr="00197BCA">
        <w:rPr>
          <w:rFonts w:ascii="Scheherazade" w:eastAsia="Times New Roman" w:hAnsi="Scheherazade"/>
          <w:b/>
          <w:noProof/>
          <w:color w:val="0000FF"/>
          <w:sz w:val="36"/>
          <w:szCs w:val="36"/>
          <w:lang w:bidi="ar-SA"/>
        </w:rPr>
        <w:t>‌</w:t>
      </w:r>
      <w:r w:rsidRPr="00197BCA">
        <w:rPr>
          <w:rFonts w:ascii="Scheherazade" w:eastAsia="Times New Roman" w:hAnsi="Scheherazade"/>
          <w:b/>
          <w:noProof/>
          <w:color w:val="0000FF"/>
          <w:sz w:val="36"/>
          <w:szCs w:val="36"/>
          <w:rtl/>
          <w:lang w:bidi="ar-SA"/>
        </w:rPr>
        <w:t xml:space="preserve"> فلو طاف جدّد التلبية بعد الطواف على الأحوط</w:t>
      </w:r>
      <w:r w:rsidRPr="00197BCA">
        <w:rPr>
          <w:rFonts w:ascii="Scheherazade" w:eastAsia="Times New Roman" w:hAnsi="Scheherazade"/>
          <w:noProof/>
          <w:color w:val="0000FF"/>
          <w:sz w:val="36"/>
          <w:szCs w:val="36"/>
          <w:rtl/>
          <w:lang w:bidi="ar-SA"/>
        </w:rPr>
        <w:t>.</w:t>
      </w:r>
      <w:r w:rsidRPr="00197BCA">
        <w:rPr>
          <w:rFonts w:ascii="Scheherazade" w:eastAsia="Times New Roman" w:hAnsi="Scheherazade"/>
          <w:noProof/>
          <w:color w:val="0000FF"/>
          <w:sz w:val="36"/>
          <w:szCs w:val="36"/>
          <w:vertAlign w:val="superscript"/>
          <w:rtl/>
          <w:lang w:bidi="ar-SA"/>
        </w:rPr>
        <w:footnoteReference w:id="4"/>
      </w:r>
    </w:p>
    <w:p w:rsidR="0068323F"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197BCA">
        <w:rPr>
          <w:rFonts w:ascii="Scheherazade" w:eastAsia="Times New Roman" w:hAnsi="Scheherazade"/>
          <w:noProof/>
          <w:sz w:val="36"/>
          <w:szCs w:val="36"/>
          <w:rtl/>
          <w:lang w:bidi="ar-SA"/>
        </w:rPr>
        <w:t xml:space="preserve">مشهور گفته اند طواف مستحبی بعد از احرام حج تمتع و قبل از خروج به عرفات ممنوع است و شیخ طوسی هم در تهذیب همین را گفته و دو صحیحه نیز به عنوان دلیل بر این حکم مطرح کرده اند: </w:t>
      </w:r>
    </w:p>
    <w:p w:rsidR="00B956FB" w:rsidRPr="00197BCA" w:rsidRDefault="00B956FB" w:rsidP="00B956FB">
      <w:pPr>
        <w:pStyle w:val="Heading3"/>
        <w:rPr>
          <w:noProof/>
          <w:rtl/>
          <w:lang w:bidi="ar-SA"/>
        </w:rPr>
      </w:pPr>
      <w:bookmarkStart w:id="8" w:name="_Toc488670228"/>
      <w:r>
        <w:rPr>
          <w:rFonts w:hint="cs"/>
          <w:noProof/>
          <w:rtl/>
          <w:lang w:bidi="ar-SA"/>
        </w:rPr>
        <w:t>ادله مسئله</w:t>
      </w:r>
      <w:bookmarkEnd w:id="8"/>
    </w:p>
    <w:p w:rsidR="0068323F" w:rsidRPr="00197BCA" w:rsidRDefault="0068323F" w:rsidP="00B956FB">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197BCA">
        <w:rPr>
          <w:rFonts w:ascii="Scheherazade" w:eastAsia="Times New Roman" w:hAnsi="Scheherazade"/>
          <w:noProof/>
          <w:sz w:val="36"/>
          <w:szCs w:val="36"/>
          <w:rtl/>
          <w:lang w:bidi="ar-SA"/>
        </w:rPr>
        <w:t xml:space="preserve">صحیحه حلبی: </w:t>
      </w:r>
      <w:r w:rsidRPr="00197BCA">
        <w:rPr>
          <w:rFonts w:ascii="Scheherazade" w:eastAsia="Times New Roman" w:hAnsi="Scheherazade"/>
          <w:noProof/>
          <w:color w:val="008000"/>
          <w:sz w:val="36"/>
          <w:szCs w:val="36"/>
          <w:rtl/>
          <w:lang w:bidi="ar-SA"/>
        </w:rPr>
        <w:t xml:space="preserve">وَ عَنْ عَلِيِّ بْنِ إِبْرَاهِيمَ عَنْ أَبِيهِ عَنِ ابْنِ أَبِي عُمَيْرٍ عَنْ حَمَّادٍ عَنِ الْحَلَبِيِّ قَالَ: </w:t>
      </w:r>
      <w:r w:rsidRPr="00197BCA">
        <w:rPr>
          <w:rFonts w:ascii="Scheherazade" w:eastAsia="Times New Roman" w:hAnsi="Scheherazade"/>
          <w:noProof/>
          <w:color w:val="008000"/>
          <w:sz w:val="36"/>
          <w:szCs w:val="36"/>
          <w:rtl/>
          <w:lang w:bidi="ar-SA"/>
        </w:rPr>
        <w:lastRenderedPageBreak/>
        <w:t>سَأَلْتُهُ عَنْ رَجُلٍ أَتَى الْمَسْجِدَ الْحَرَامَ وَ قَدْ أَزْمَعَ بِالْحَجِّ- أَ يَطُوفُ بِالْبَيْتِ قَالَ نَعَمْ مَا لَمْ يُحْرِمْ.</w:t>
      </w:r>
      <w:r w:rsidR="00B956FB">
        <w:rPr>
          <w:rStyle w:val="FootnoteReference"/>
          <w:rFonts w:ascii="Scheherazade" w:eastAsia="Times New Roman" w:hAnsi="Scheherazade"/>
          <w:noProof/>
          <w:color w:val="008000"/>
          <w:sz w:val="36"/>
          <w:szCs w:val="36"/>
          <w:rtl/>
          <w:lang w:bidi="ar-SA"/>
        </w:rPr>
        <w:footnoteReference w:id="5"/>
      </w:r>
    </w:p>
    <w:p w:rsidR="0068323F" w:rsidRPr="00197BCA" w:rsidRDefault="0068323F" w:rsidP="00B956FB">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197BCA">
        <w:rPr>
          <w:rFonts w:ascii="Scheherazade" w:eastAsia="Times New Roman" w:hAnsi="Scheherazade"/>
          <w:noProof/>
          <w:sz w:val="36"/>
          <w:szCs w:val="36"/>
          <w:rtl/>
          <w:lang w:bidi="ar-SA"/>
        </w:rPr>
        <w:t xml:space="preserve">صحیحه حماد: </w:t>
      </w:r>
      <w:r w:rsidRPr="00197BCA">
        <w:rPr>
          <w:rFonts w:ascii="Scheherazade" w:eastAsia="Times New Roman" w:hAnsi="Scheherazade"/>
          <w:noProof/>
          <w:color w:val="008000"/>
          <w:sz w:val="36"/>
          <w:szCs w:val="36"/>
          <w:rtl/>
          <w:lang w:bidi="ar-SA"/>
        </w:rPr>
        <w:t>مُحَمَّدُ بْنُ يَعْقُوبَ عَنْ عَلِيِّ بْنِ إِبْرَاهِيمَ عَنْ أَبِيهِ عَنْ</w:t>
      </w:r>
      <w:r w:rsidRPr="00197BCA">
        <w:rPr>
          <w:rFonts w:ascii="Scheherazade" w:eastAsia="Times New Roman" w:hAnsi="Scheherazade"/>
          <w:noProof/>
          <w:color w:val="008000"/>
          <w:sz w:val="36"/>
          <w:szCs w:val="36"/>
          <w:lang w:bidi="ar-SA"/>
        </w:rPr>
        <w:t>‌</w:t>
      </w:r>
      <w:r w:rsidRPr="00197BCA">
        <w:rPr>
          <w:rFonts w:ascii="Scheherazade" w:eastAsia="Times New Roman" w:hAnsi="Scheherazade"/>
          <w:noProof/>
          <w:color w:val="008000"/>
          <w:sz w:val="36"/>
          <w:szCs w:val="36"/>
          <w:rtl/>
          <w:lang w:bidi="ar-SA"/>
        </w:rPr>
        <w:t xml:space="preserve"> حَمَّادِ بْنِ عِيسَى عَنْ أَبِي عَبْدِ اللَّهِ ع قَالَ: مَنْ دَخَلَ مَكَّةَ مُتَمَتِّعاً فِي أَشْهُرِ الْحَجِّ- لَمْ يَكُنْ لَهُ أَنْ يَخْرُجَ حَتَّى يَقْضِيَ الْحَجَّ- فَإِنْ عَرَضَتْ لَهُ حَاجَةٌ إِلَى عُسْفَانَ أَوْ إِلَى الطَّائِفِ- أَوْ إِلَى ذَاتِ عِرْقٍ خَرَجَ مُحْرِماً وَ دَخَلَ مُلَبِّياً بِالْحَجِّ- فَلَا يَزَالُ عَلَى إِحْرَامِهِ- فَإِنْ رَجَعَ إِلَى مَكَّةَ رَجَعَ مُحْرِماً وَ لَمْ يَقْرَبِ الْبَيْتَ- حَتَّى يَخْرُجَ مَعَ النَّاسِ إِلَى مِنًى عَلَى إِحْرَامِهِ ...</w:t>
      </w:r>
      <w:r w:rsidR="00B956FB">
        <w:rPr>
          <w:rStyle w:val="FootnoteReference"/>
          <w:rFonts w:ascii="Scheherazade" w:eastAsia="Times New Roman" w:hAnsi="Scheherazade"/>
          <w:noProof/>
          <w:color w:val="008000"/>
          <w:sz w:val="36"/>
          <w:szCs w:val="36"/>
          <w:rtl/>
          <w:lang w:bidi="ar-SA"/>
        </w:rPr>
        <w:footnoteReference w:id="6"/>
      </w:r>
    </w:p>
    <w:p w:rsidR="0068323F" w:rsidRPr="00197BCA" w:rsidRDefault="0068323F" w:rsidP="0068323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 xml:space="preserve"> روایت می فرماید شخصی که محرم به حج شده است لم یقرب البیت حتی یخرج مع الناس الی منی و نزدیک نشدن به معنای طواف نکردن است.</w:t>
      </w:r>
    </w:p>
    <w:p w:rsidR="0068323F" w:rsidRDefault="0068323F" w:rsidP="0068323F"/>
    <w:p w:rsidR="001A1EA5" w:rsidRPr="006162A2" w:rsidRDefault="001A1EA5" w:rsidP="0068323F">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7F" w:rsidRDefault="006C1A7F" w:rsidP="008B750B">
      <w:pPr>
        <w:spacing w:line="240" w:lineRule="auto"/>
      </w:pPr>
      <w:r>
        <w:separator/>
      </w:r>
    </w:p>
  </w:endnote>
  <w:endnote w:type="continuationSeparator" w:id="0">
    <w:p w:rsidR="006C1A7F" w:rsidRDefault="006C1A7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956FB" w:rsidRPr="00B956FB">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F1632" w:rsidP="001B6799">
          <w:pPr>
            <w:pStyle w:val="Footer"/>
            <w:bidi w:val="0"/>
            <w:rPr>
              <w:color w:val="808080" w:themeColor="background1" w:themeShade="80"/>
              <w:rtl/>
            </w:rPr>
          </w:pPr>
          <w:bookmarkStart w:id="16" w:name="BokAdres"/>
          <w:bookmarkEnd w:id="16"/>
          <w:r>
            <w:rPr>
              <w:color w:val="808080" w:themeColor="background1" w:themeShade="80"/>
            </w:rPr>
            <w:t>F1ms1_13931216-092_mf1_mfeb.ir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7F" w:rsidRDefault="006C1A7F" w:rsidP="008B750B">
      <w:pPr>
        <w:spacing w:line="240" w:lineRule="auto"/>
      </w:pPr>
      <w:r>
        <w:separator/>
      </w:r>
    </w:p>
  </w:footnote>
  <w:footnote w:type="continuationSeparator" w:id="0">
    <w:p w:rsidR="006C1A7F" w:rsidRDefault="006C1A7F" w:rsidP="008B750B">
      <w:pPr>
        <w:spacing w:line="240" w:lineRule="auto"/>
      </w:pPr>
      <w:r>
        <w:continuationSeparator/>
      </w:r>
    </w:p>
  </w:footnote>
  <w:footnote w:id="1">
    <w:p w:rsidR="0068323F" w:rsidRDefault="0068323F" w:rsidP="0068323F">
      <w:pPr>
        <w:pStyle w:val="FootnoteText"/>
        <w:rPr>
          <w:rtl/>
        </w:rPr>
      </w:pPr>
      <w:hyperlink r:id="rId1" w:history="1">
        <w:r w:rsidRPr="0068323F">
          <w:rPr>
            <w:rStyle w:val="Hyperlink"/>
            <w:vertAlign w:val="superscript"/>
          </w:rPr>
          <w:footnoteRef/>
        </w:r>
        <w:r w:rsidRPr="0068323F">
          <w:rPr>
            <w:rStyle w:val="Hyperlink"/>
            <w:rtl/>
          </w:rPr>
          <w:t xml:space="preserve"> مناسك الحج (للخوئي)، ص: 156‌</w:t>
        </w:r>
      </w:hyperlink>
    </w:p>
  </w:footnote>
  <w:footnote w:id="2">
    <w:p w:rsidR="0068323F" w:rsidRPr="0068323F" w:rsidRDefault="0068323F" w:rsidP="0068323F">
      <w:pPr>
        <w:pStyle w:val="FootnoteText"/>
        <w:rPr>
          <w:rFonts w:hint="cs"/>
        </w:rPr>
      </w:pPr>
      <w:r w:rsidRPr="0068323F">
        <w:footnoteRef/>
      </w:r>
      <w:r w:rsidRPr="0068323F">
        <w:rPr>
          <w:rtl/>
        </w:rPr>
        <w:t xml:space="preserve"> </w:t>
      </w:r>
      <w:hyperlink r:id="rId2" w:history="1">
        <w:r w:rsidRPr="0068323F">
          <w:rPr>
            <w:rStyle w:val="Hyperlink"/>
            <w:rFonts w:hint="cs"/>
            <w:rtl/>
          </w:rPr>
          <w:t>وسائل</w:t>
        </w:r>
        <w:r w:rsidRPr="0068323F">
          <w:rPr>
            <w:rStyle w:val="Hyperlink"/>
            <w:rtl/>
          </w:rPr>
          <w:t xml:space="preserve"> </w:t>
        </w:r>
        <w:r w:rsidRPr="0068323F">
          <w:rPr>
            <w:rStyle w:val="Hyperlink"/>
            <w:rFonts w:hint="cs"/>
            <w:rtl/>
          </w:rPr>
          <w:t>الشیعة،</w:t>
        </w:r>
        <w:r w:rsidRPr="0068323F">
          <w:rPr>
            <w:rStyle w:val="Hyperlink"/>
            <w:rtl/>
          </w:rPr>
          <w:t xml:space="preserve"> </w:t>
        </w:r>
        <w:r w:rsidRPr="0068323F">
          <w:rPr>
            <w:rStyle w:val="Hyperlink"/>
            <w:rFonts w:hint="cs"/>
            <w:rtl/>
          </w:rPr>
          <w:t>الشیخ</w:t>
        </w:r>
        <w:r w:rsidRPr="0068323F">
          <w:rPr>
            <w:rStyle w:val="Hyperlink"/>
            <w:rtl/>
          </w:rPr>
          <w:t xml:space="preserve"> </w:t>
        </w:r>
        <w:r w:rsidRPr="0068323F">
          <w:rPr>
            <w:rStyle w:val="Hyperlink"/>
            <w:rFonts w:hint="cs"/>
            <w:rtl/>
          </w:rPr>
          <w:t>الحر</w:t>
        </w:r>
        <w:r w:rsidRPr="0068323F">
          <w:rPr>
            <w:rStyle w:val="Hyperlink"/>
            <w:rtl/>
          </w:rPr>
          <w:t xml:space="preserve"> </w:t>
        </w:r>
        <w:r w:rsidRPr="0068323F">
          <w:rPr>
            <w:rStyle w:val="Hyperlink"/>
            <w:rFonts w:hint="cs"/>
            <w:rtl/>
          </w:rPr>
          <w:t>العاملي،</w:t>
        </w:r>
        <w:r w:rsidRPr="0068323F">
          <w:rPr>
            <w:rStyle w:val="Hyperlink"/>
            <w:rtl/>
          </w:rPr>
          <w:t xml:space="preserve"> </w:t>
        </w:r>
        <w:r w:rsidRPr="0068323F">
          <w:rPr>
            <w:rStyle w:val="Hyperlink"/>
            <w:rFonts w:hint="cs"/>
            <w:rtl/>
          </w:rPr>
          <w:t>ج</w:t>
        </w:r>
        <w:r w:rsidRPr="0068323F">
          <w:rPr>
            <w:rStyle w:val="Hyperlink"/>
            <w:rtl/>
          </w:rPr>
          <w:t>14</w:t>
        </w:r>
        <w:r w:rsidRPr="0068323F">
          <w:rPr>
            <w:rStyle w:val="Hyperlink"/>
            <w:rFonts w:hint="cs"/>
            <w:rtl/>
          </w:rPr>
          <w:t>،</w:t>
        </w:r>
        <w:r w:rsidRPr="0068323F">
          <w:rPr>
            <w:rStyle w:val="Hyperlink"/>
            <w:rtl/>
          </w:rPr>
          <w:t xml:space="preserve"> </w:t>
        </w:r>
        <w:r w:rsidRPr="0068323F">
          <w:rPr>
            <w:rStyle w:val="Hyperlink"/>
            <w:rFonts w:hint="cs"/>
            <w:rtl/>
          </w:rPr>
          <w:t>ص</w:t>
        </w:r>
        <w:r w:rsidRPr="0068323F">
          <w:rPr>
            <w:rStyle w:val="Hyperlink"/>
            <w:rtl/>
          </w:rPr>
          <w:t>36</w:t>
        </w:r>
        <w:r w:rsidRPr="0068323F">
          <w:rPr>
            <w:rStyle w:val="Hyperlink"/>
            <w:rFonts w:hint="cs"/>
            <w:rtl/>
          </w:rPr>
          <w:t>،</w:t>
        </w:r>
        <w:r w:rsidRPr="0068323F">
          <w:rPr>
            <w:rStyle w:val="Hyperlink"/>
            <w:rtl/>
          </w:rPr>
          <w:t xml:space="preserve"> </w:t>
        </w:r>
        <w:r w:rsidRPr="0068323F">
          <w:rPr>
            <w:rStyle w:val="Hyperlink"/>
            <w:rFonts w:hint="cs"/>
            <w:rtl/>
          </w:rPr>
          <w:t>أبواب</w:t>
        </w:r>
        <w:r w:rsidRPr="0068323F">
          <w:rPr>
            <w:rStyle w:val="Hyperlink"/>
            <w:rtl/>
          </w:rPr>
          <w:t xml:space="preserve"> </w:t>
        </w:r>
        <w:r w:rsidRPr="0068323F">
          <w:rPr>
            <w:rStyle w:val="Hyperlink"/>
            <w:rFonts w:hint="cs"/>
            <w:rtl/>
          </w:rPr>
          <w:t>أن</w:t>
        </w:r>
        <w:r w:rsidRPr="0068323F">
          <w:rPr>
            <w:rStyle w:val="Hyperlink"/>
            <w:rtl/>
          </w:rPr>
          <w:t xml:space="preserve"> </w:t>
        </w:r>
        <w:r w:rsidRPr="0068323F">
          <w:rPr>
            <w:rStyle w:val="Hyperlink"/>
            <w:rFonts w:hint="cs"/>
            <w:rtl/>
          </w:rPr>
          <w:t>من</w:t>
        </w:r>
        <w:r w:rsidRPr="0068323F">
          <w:rPr>
            <w:rStyle w:val="Hyperlink"/>
            <w:rtl/>
          </w:rPr>
          <w:t xml:space="preserve"> </w:t>
        </w:r>
        <w:r w:rsidRPr="0068323F">
          <w:rPr>
            <w:rStyle w:val="Hyperlink"/>
            <w:rFonts w:hint="cs"/>
            <w:rtl/>
          </w:rPr>
          <w:t>فاته</w:t>
        </w:r>
        <w:r w:rsidRPr="0068323F">
          <w:rPr>
            <w:rStyle w:val="Hyperlink"/>
            <w:rtl/>
          </w:rPr>
          <w:t xml:space="preserve"> </w:t>
        </w:r>
        <w:r w:rsidRPr="0068323F">
          <w:rPr>
            <w:rStyle w:val="Hyperlink"/>
            <w:rFonts w:hint="cs"/>
            <w:rtl/>
          </w:rPr>
          <w:t>الوقوف</w:t>
        </w:r>
        <w:r w:rsidRPr="0068323F">
          <w:rPr>
            <w:rStyle w:val="Hyperlink"/>
            <w:rtl/>
          </w:rPr>
          <w:t xml:space="preserve"> </w:t>
        </w:r>
        <w:r w:rsidRPr="0068323F">
          <w:rPr>
            <w:rStyle w:val="Hyperlink"/>
            <w:rFonts w:hint="cs"/>
            <w:rtl/>
          </w:rPr>
          <w:t>بعرفات</w:t>
        </w:r>
        <w:r w:rsidRPr="0068323F">
          <w:rPr>
            <w:rStyle w:val="Hyperlink"/>
            <w:rtl/>
          </w:rPr>
          <w:t>...</w:t>
        </w:r>
        <w:r w:rsidRPr="0068323F">
          <w:rPr>
            <w:rStyle w:val="Hyperlink"/>
            <w:rFonts w:hint="cs"/>
            <w:rtl/>
          </w:rPr>
          <w:t>،</w:t>
        </w:r>
        <w:r w:rsidRPr="0068323F">
          <w:rPr>
            <w:rStyle w:val="Hyperlink"/>
            <w:rtl/>
          </w:rPr>
          <w:t xml:space="preserve"> </w:t>
        </w:r>
        <w:r w:rsidRPr="0068323F">
          <w:rPr>
            <w:rStyle w:val="Hyperlink"/>
            <w:rFonts w:hint="cs"/>
            <w:rtl/>
          </w:rPr>
          <w:t>باب</w:t>
        </w:r>
        <w:r w:rsidRPr="0068323F">
          <w:rPr>
            <w:rStyle w:val="Hyperlink"/>
            <w:rtl/>
          </w:rPr>
          <w:t>22</w:t>
        </w:r>
        <w:r w:rsidRPr="0068323F">
          <w:rPr>
            <w:rStyle w:val="Hyperlink"/>
            <w:rFonts w:hint="cs"/>
            <w:rtl/>
          </w:rPr>
          <w:t>،</w:t>
        </w:r>
        <w:r w:rsidRPr="0068323F">
          <w:rPr>
            <w:rStyle w:val="Hyperlink"/>
            <w:rtl/>
          </w:rPr>
          <w:t xml:space="preserve"> </w:t>
        </w:r>
        <w:r w:rsidRPr="0068323F">
          <w:rPr>
            <w:rStyle w:val="Hyperlink"/>
            <w:rFonts w:hint="cs"/>
            <w:rtl/>
          </w:rPr>
          <w:t>ح،</w:t>
        </w:r>
        <w:r w:rsidRPr="0068323F">
          <w:rPr>
            <w:rStyle w:val="Hyperlink"/>
            <w:rtl/>
          </w:rPr>
          <w:t xml:space="preserve"> </w:t>
        </w:r>
        <w:r w:rsidRPr="0068323F">
          <w:rPr>
            <w:rStyle w:val="Hyperlink"/>
            <w:rFonts w:hint="cs"/>
            <w:rtl/>
          </w:rPr>
          <w:t>ط</w:t>
        </w:r>
        <w:r w:rsidRPr="0068323F">
          <w:rPr>
            <w:rStyle w:val="Hyperlink"/>
            <w:rtl/>
          </w:rPr>
          <w:t xml:space="preserve"> </w:t>
        </w:r>
        <w:r w:rsidRPr="0068323F">
          <w:rPr>
            <w:rStyle w:val="Hyperlink"/>
            <w:rFonts w:hint="cs"/>
            <w:rtl/>
          </w:rPr>
          <w:t>آل</w:t>
        </w:r>
        <w:r w:rsidRPr="0068323F">
          <w:rPr>
            <w:rStyle w:val="Hyperlink"/>
            <w:rtl/>
          </w:rPr>
          <w:t xml:space="preserve"> </w:t>
        </w:r>
        <w:r w:rsidRPr="0068323F">
          <w:rPr>
            <w:rStyle w:val="Hyperlink"/>
            <w:rFonts w:hint="cs"/>
            <w:rtl/>
          </w:rPr>
          <w:t>البيت</w:t>
        </w:r>
        <w:r w:rsidRPr="0068323F">
          <w:rPr>
            <w:rStyle w:val="Hyperlink"/>
            <w:rtl/>
          </w:rPr>
          <w:t>.</w:t>
        </w:r>
      </w:hyperlink>
    </w:p>
  </w:footnote>
  <w:footnote w:id="3">
    <w:p w:rsidR="0068323F" w:rsidRPr="0068323F" w:rsidRDefault="0068323F" w:rsidP="0068323F">
      <w:pPr>
        <w:pStyle w:val="FootnoteText"/>
        <w:rPr>
          <w:rFonts w:hint="cs"/>
        </w:rPr>
      </w:pPr>
      <w:r w:rsidRPr="0068323F">
        <w:footnoteRef/>
      </w:r>
      <w:r w:rsidRPr="0068323F">
        <w:rPr>
          <w:rtl/>
        </w:rPr>
        <w:t xml:space="preserve"> </w:t>
      </w:r>
      <w:hyperlink r:id="rId3" w:history="1">
        <w:r w:rsidRPr="0068323F">
          <w:rPr>
            <w:rStyle w:val="Hyperlink"/>
            <w:rFonts w:hint="cs"/>
            <w:rtl/>
          </w:rPr>
          <w:t>وسائل</w:t>
        </w:r>
        <w:r w:rsidRPr="0068323F">
          <w:rPr>
            <w:rStyle w:val="Hyperlink"/>
            <w:rtl/>
          </w:rPr>
          <w:t xml:space="preserve"> </w:t>
        </w:r>
        <w:r w:rsidRPr="0068323F">
          <w:rPr>
            <w:rStyle w:val="Hyperlink"/>
            <w:rFonts w:hint="cs"/>
            <w:rtl/>
          </w:rPr>
          <w:t>الشیعة،</w:t>
        </w:r>
        <w:r w:rsidRPr="0068323F">
          <w:rPr>
            <w:rStyle w:val="Hyperlink"/>
            <w:rtl/>
          </w:rPr>
          <w:t xml:space="preserve"> </w:t>
        </w:r>
        <w:r w:rsidRPr="0068323F">
          <w:rPr>
            <w:rStyle w:val="Hyperlink"/>
            <w:rFonts w:hint="cs"/>
            <w:rtl/>
          </w:rPr>
          <w:t>الشیخ</w:t>
        </w:r>
        <w:r w:rsidRPr="0068323F">
          <w:rPr>
            <w:rStyle w:val="Hyperlink"/>
            <w:rtl/>
          </w:rPr>
          <w:t xml:space="preserve"> </w:t>
        </w:r>
        <w:r w:rsidRPr="0068323F">
          <w:rPr>
            <w:rStyle w:val="Hyperlink"/>
            <w:rFonts w:hint="cs"/>
            <w:rtl/>
          </w:rPr>
          <w:t>الحر</w:t>
        </w:r>
        <w:r w:rsidRPr="0068323F">
          <w:rPr>
            <w:rStyle w:val="Hyperlink"/>
            <w:rtl/>
          </w:rPr>
          <w:t xml:space="preserve"> </w:t>
        </w:r>
        <w:r w:rsidRPr="0068323F">
          <w:rPr>
            <w:rStyle w:val="Hyperlink"/>
            <w:rFonts w:hint="cs"/>
            <w:rtl/>
          </w:rPr>
          <w:t>العاملي،</w:t>
        </w:r>
        <w:r w:rsidRPr="0068323F">
          <w:rPr>
            <w:rStyle w:val="Hyperlink"/>
            <w:rtl/>
          </w:rPr>
          <w:t xml:space="preserve"> </w:t>
        </w:r>
        <w:r w:rsidRPr="0068323F">
          <w:rPr>
            <w:rStyle w:val="Hyperlink"/>
            <w:rFonts w:hint="cs"/>
            <w:rtl/>
          </w:rPr>
          <w:t>ج</w:t>
        </w:r>
        <w:r w:rsidRPr="0068323F">
          <w:rPr>
            <w:rStyle w:val="Hyperlink"/>
            <w:rtl/>
          </w:rPr>
          <w:t>14</w:t>
        </w:r>
        <w:r w:rsidRPr="0068323F">
          <w:rPr>
            <w:rStyle w:val="Hyperlink"/>
            <w:rFonts w:hint="cs"/>
            <w:rtl/>
          </w:rPr>
          <w:t>،</w:t>
        </w:r>
        <w:r w:rsidRPr="0068323F">
          <w:rPr>
            <w:rStyle w:val="Hyperlink"/>
            <w:rtl/>
          </w:rPr>
          <w:t xml:space="preserve"> </w:t>
        </w:r>
        <w:r w:rsidRPr="0068323F">
          <w:rPr>
            <w:rStyle w:val="Hyperlink"/>
            <w:rFonts w:hint="cs"/>
            <w:rtl/>
          </w:rPr>
          <w:t>ص</w:t>
        </w:r>
        <w:r w:rsidRPr="0068323F">
          <w:rPr>
            <w:rStyle w:val="Hyperlink"/>
            <w:rtl/>
          </w:rPr>
          <w:t>36</w:t>
        </w:r>
        <w:r w:rsidRPr="0068323F">
          <w:rPr>
            <w:rStyle w:val="Hyperlink"/>
            <w:rFonts w:hint="cs"/>
            <w:rtl/>
          </w:rPr>
          <w:t>،</w:t>
        </w:r>
        <w:r w:rsidRPr="0068323F">
          <w:rPr>
            <w:rStyle w:val="Hyperlink"/>
            <w:rtl/>
          </w:rPr>
          <w:t xml:space="preserve"> </w:t>
        </w:r>
        <w:r w:rsidRPr="0068323F">
          <w:rPr>
            <w:rStyle w:val="Hyperlink"/>
            <w:rFonts w:hint="cs"/>
            <w:rtl/>
          </w:rPr>
          <w:t>أبواب</w:t>
        </w:r>
        <w:r w:rsidRPr="0068323F">
          <w:rPr>
            <w:rStyle w:val="Hyperlink"/>
            <w:rtl/>
          </w:rPr>
          <w:t xml:space="preserve"> </w:t>
        </w:r>
        <w:r w:rsidRPr="0068323F">
          <w:rPr>
            <w:rStyle w:val="Hyperlink"/>
            <w:rFonts w:hint="cs"/>
            <w:rtl/>
          </w:rPr>
          <w:t>أن</w:t>
        </w:r>
        <w:r w:rsidRPr="0068323F">
          <w:rPr>
            <w:rStyle w:val="Hyperlink"/>
            <w:rtl/>
          </w:rPr>
          <w:t xml:space="preserve"> </w:t>
        </w:r>
        <w:r w:rsidRPr="0068323F">
          <w:rPr>
            <w:rStyle w:val="Hyperlink"/>
            <w:rFonts w:hint="cs"/>
            <w:rtl/>
          </w:rPr>
          <w:t>من</w:t>
        </w:r>
        <w:r w:rsidRPr="0068323F">
          <w:rPr>
            <w:rStyle w:val="Hyperlink"/>
            <w:rtl/>
          </w:rPr>
          <w:t xml:space="preserve"> </w:t>
        </w:r>
        <w:r w:rsidRPr="0068323F">
          <w:rPr>
            <w:rStyle w:val="Hyperlink"/>
            <w:rFonts w:hint="cs"/>
            <w:rtl/>
          </w:rPr>
          <w:t>فاته</w:t>
        </w:r>
        <w:r w:rsidRPr="0068323F">
          <w:rPr>
            <w:rStyle w:val="Hyperlink"/>
            <w:rtl/>
          </w:rPr>
          <w:t xml:space="preserve"> </w:t>
        </w:r>
        <w:r w:rsidRPr="0068323F">
          <w:rPr>
            <w:rStyle w:val="Hyperlink"/>
            <w:rFonts w:hint="cs"/>
            <w:rtl/>
          </w:rPr>
          <w:t>الوقوف</w:t>
        </w:r>
        <w:r w:rsidRPr="0068323F">
          <w:rPr>
            <w:rStyle w:val="Hyperlink"/>
            <w:rtl/>
          </w:rPr>
          <w:t xml:space="preserve"> </w:t>
        </w:r>
        <w:r w:rsidRPr="0068323F">
          <w:rPr>
            <w:rStyle w:val="Hyperlink"/>
            <w:rFonts w:hint="cs"/>
            <w:rtl/>
          </w:rPr>
          <w:t>بعرفات</w:t>
        </w:r>
        <w:r w:rsidRPr="0068323F">
          <w:rPr>
            <w:rStyle w:val="Hyperlink"/>
            <w:rtl/>
          </w:rPr>
          <w:t>...</w:t>
        </w:r>
        <w:r w:rsidRPr="0068323F">
          <w:rPr>
            <w:rStyle w:val="Hyperlink"/>
            <w:rFonts w:hint="cs"/>
            <w:rtl/>
          </w:rPr>
          <w:t>،</w:t>
        </w:r>
        <w:r w:rsidRPr="0068323F">
          <w:rPr>
            <w:rStyle w:val="Hyperlink"/>
            <w:rtl/>
          </w:rPr>
          <w:t xml:space="preserve"> </w:t>
        </w:r>
        <w:r w:rsidRPr="0068323F">
          <w:rPr>
            <w:rStyle w:val="Hyperlink"/>
            <w:rFonts w:hint="cs"/>
            <w:rtl/>
          </w:rPr>
          <w:t>باب</w:t>
        </w:r>
        <w:r w:rsidRPr="0068323F">
          <w:rPr>
            <w:rStyle w:val="Hyperlink"/>
            <w:rtl/>
          </w:rPr>
          <w:t>22</w:t>
        </w:r>
        <w:r w:rsidRPr="0068323F">
          <w:rPr>
            <w:rStyle w:val="Hyperlink"/>
            <w:rFonts w:hint="cs"/>
            <w:rtl/>
          </w:rPr>
          <w:t>،</w:t>
        </w:r>
        <w:r w:rsidRPr="0068323F">
          <w:rPr>
            <w:rStyle w:val="Hyperlink"/>
            <w:rtl/>
          </w:rPr>
          <w:t xml:space="preserve"> </w:t>
        </w:r>
        <w:r w:rsidRPr="0068323F">
          <w:rPr>
            <w:rStyle w:val="Hyperlink"/>
            <w:rFonts w:hint="cs"/>
            <w:rtl/>
          </w:rPr>
          <w:t>ح،</w:t>
        </w:r>
        <w:r w:rsidRPr="0068323F">
          <w:rPr>
            <w:rStyle w:val="Hyperlink"/>
            <w:rtl/>
          </w:rPr>
          <w:t xml:space="preserve"> </w:t>
        </w:r>
        <w:r w:rsidRPr="0068323F">
          <w:rPr>
            <w:rStyle w:val="Hyperlink"/>
            <w:rFonts w:hint="cs"/>
            <w:rtl/>
          </w:rPr>
          <w:t>ط</w:t>
        </w:r>
        <w:r w:rsidRPr="0068323F">
          <w:rPr>
            <w:rStyle w:val="Hyperlink"/>
            <w:rtl/>
          </w:rPr>
          <w:t xml:space="preserve"> </w:t>
        </w:r>
        <w:r w:rsidRPr="0068323F">
          <w:rPr>
            <w:rStyle w:val="Hyperlink"/>
            <w:rFonts w:hint="cs"/>
            <w:rtl/>
          </w:rPr>
          <w:t>آل</w:t>
        </w:r>
        <w:r w:rsidRPr="0068323F">
          <w:rPr>
            <w:rStyle w:val="Hyperlink"/>
            <w:rtl/>
          </w:rPr>
          <w:t xml:space="preserve"> </w:t>
        </w:r>
        <w:r w:rsidRPr="0068323F">
          <w:rPr>
            <w:rStyle w:val="Hyperlink"/>
            <w:rFonts w:hint="cs"/>
            <w:rtl/>
          </w:rPr>
          <w:t>البيت</w:t>
        </w:r>
        <w:r w:rsidRPr="0068323F">
          <w:rPr>
            <w:rStyle w:val="Hyperlink"/>
            <w:rtl/>
          </w:rPr>
          <w:t>.</w:t>
        </w:r>
      </w:hyperlink>
    </w:p>
  </w:footnote>
  <w:footnote w:id="4">
    <w:p w:rsidR="0068323F" w:rsidRDefault="00B956FB" w:rsidP="0068323F">
      <w:pPr>
        <w:pStyle w:val="FootnoteText"/>
        <w:rPr>
          <w:rtl/>
        </w:rPr>
      </w:pPr>
      <w:hyperlink r:id="rId4" w:history="1">
        <w:r w:rsidR="0068323F" w:rsidRPr="00B956FB">
          <w:rPr>
            <w:rStyle w:val="Hyperlink"/>
            <w:vertAlign w:val="superscript"/>
          </w:rPr>
          <w:footnoteRef/>
        </w:r>
        <w:r w:rsidR="0068323F" w:rsidRPr="00B956FB">
          <w:rPr>
            <w:rStyle w:val="Hyperlink"/>
            <w:rtl/>
          </w:rPr>
          <w:t xml:space="preserve"> </w:t>
        </w:r>
        <w:r w:rsidR="0068323F" w:rsidRPr="00B956FB">
          <w:rPr>
            <w:rStyle w:val="Hyperlink"/>
            <w:rtl/>
          </w:rPr>
          <w:t>مناسك الحج (للخوئي)، ص: 157‌</w:t>
        </w:r>
      </w:hyperlink>
    </w:p>
  </w:footnote>
  <w:footnote w:id="5">
    <w:p w:rsidR="00B956FB" w:rsidRDefault="00B956FB" w:rsidP="00B956FB">
      <w:pPr>
        <w:pStyle w:val="FootnoteText"/>
        <w:rPr>
          <w:rFonts w:hint="cs"/>
        </w:rPr>
      </w:pPr>
      <w:r>
        <w:rPr>
          <w:rStyle w:val="FootnoteReference"/>
        </w:rPr>
        <w:footnoteRef/>
      </w:r>
      <w:r>
        <w:rPr>
          <w:rtl/>
        </w:rPr>
        <w:t xml:space="preserve"> </w:t>
      </w:r>
      <w:hyperlink r:id="rId5" w:history="1">
        <w:r w:rsidRPr="00B956FB">
          <w:rPr>
            <w:rStyle w:val="Hyperlink"/>
            <w:rFonts w:hint="cs"/>
            <w:rtl/>
          </w:rPr>
          <w:t>وسائل</w:t>
        </w:r>
        <w:r w:rsidRPr="00B956FB">
          <w:rPr>
            <w:rStyle w:val="Hyperlink"/>
            <w:rtl/>
          </w:rPr>
          <w:t xml:space="preserve"> </w:t>
        </w:r>
        <w:r w:rsidRPr="00B956FB">
          <w:rPr>
            <w:rStyle w:val="Hyperlink"/>
            <w:rFonts w:hint="cs"/>
            <w:rtl/>
          </w:rPr>
          <w:t>الشیعة،</w:t>
        </w:r>
        <w:r w:rsidRPr="00B956FB">
          <w:rPr>
            <w:rStyle w:val="Hyperlink"/>
            <w:rtl/>
          </w:rPr>
          <w:t xml:space="preserve"> </w:t>
        </w:r>
        <w:r w:rsidRPr="00B956FB">
          <w:rPr>
            <w:rStyle w:val="Hyperlink"/>
            <w:rFonts w:hint="cs"/>
            <w:rtl/>
          </w:rPr>
          <w:t>الشیخ</w:t>
        </w:r>
        <w:r w:rsidRPr="00B956FB">
          <w:rPr>
            <w:rStyle w:val="Hyperlink"/>
            <w:rtl/>
          </w:rPr>
          <w:t xml:space="preserve"> </w:t>
        </w:r>
        <w:r w:rsidRPr="00B956FB">
          <w:rPr>
            <w:rStyle w:val="Hyperlink"/>
            <w:rFonts w:hint="cs"/>
            <w:rtl/>
          </w:rPr>
          <w:t>الحر</w:t>
        </w:r>
        <w:r w:rsidRPr="00B956FB">
          <w:rPr>
            <w:rStyle w:val="Hyperlink"/>
            <w:rtl/>
          </w:rPr>
          <w:t xml:space="preserve"> </w:t>
        </w:r>
        <w:r w:rsidRPr="00B956FB">
          <w:rPr>
            <w:rStyle w:val="Hyperlink"/>
            <w:rFonts w:hint="cs"/>
            <w:rtl/>
          </w:rPr>
          <w:t>العاملي،</w:t>
        </w:r>
        <w:r w:rsidRPr="00B956FB">
          <w:rPr>
            <w:rStyle w:val="Hyperlink"/>
            <w:rtl/>
          </w:rPr>
          <w:t xml:space="preserve"> </w:t>
        </w:r>
        <w:r w:rsidRPr="00B956FB">
          <w:rPr>
            <w:rStyle w:val="Hyperlink"/>
            <w:rFonts w:hint="cs"/>
            <w:rtl/>
          </w:rPr>
          <w:t>ج</w:t>
        </w:r>
        <w:r w:rsidRPr="00B956FB">
          <w:rPr>
            <w:rStyle w:val="Hyperlink"/>
            <w:rtl/>
          </w:rPr>
          <w:t>13</w:t>
        </w:r>
        <w:r w:rsidRPr="00B956FB">
          <w:rPr>
            <w:rStyle w:val="Hyperlink"/>
            <w:rFonts w:hint="cs"/>
            <w:rtl/>
          </w:rPr>
          <w:t>،</w:t>
        </w:r>
        <w:r w:rsidRPr="00B956FB">
          <w:rPr>
            <w:rStyle w:val="Hyperlink"/>
            <w:rtl/>
          </w:rPr>
          <w:t xml:space="preserve"> </w:t>
        </w:r>
        <w:r w:rsidRPr="00B956FB">
          <w:rPr>
            <w:rStyle w:val="Hyperlink"/>
            <w:rFonts w:hint="cs"/>
            <w:rtl/>
          </w:rPr>
          <w:t>ص</w:t>
        </w:r>
        <w:r w:rsidRPr="00B956FB">
          <w:rPr>
            <w:rStyle w:val="Hyperlink"/>
            <w:rtl/>
          </w:rPr>
          <w:t>447</w:t>
        </w:r>
        <w:r w:rsidRPr="00B956FB">
          <w:rPr>
            <w:rStyle w:val="Hyperlink"/>
            <w:rFonts w:hint="cs"/>
            <w:rtl/>
          </w:rPr>
          <w:t>،</w:t>
        </w:r>
        <w:r w:rsidRPr="00B956FB">
          <w:rPr>
            <w:rStyle w:val="Hyperlink"/>
            <w:rtl/>
          </w:rPr>
          <w:t xml:space="preserve"> </w:t>
        </w:r>
        <w:r w:rsidRPr="00B956FB">
          <w:rPr>
            <w:rStyle w:val="Hyperlink"/>
            <w:rFonts w:hint="cs"/>
            <w:rtl/>
          </w:rPr>
          <w:t>أبواب</w:t>
        </w:r>
        <w:r w:rsidRPr="00B956FB">
          <w:rPr>
            <w:rStyle w:val="Hyperlink"/>
            <w:rtl/>
          </w:rPr>
          <w:t xml:space="preserve"> </w:t>
        </w:r>
        <w:r w:rsidRPr="00B956FB">
          <w:rPr>
            <w:rStyle w:val="Hyperlink"/>
            <w:rFonts w:hint="cs"/>
            <w:rtl/>
          </w:rPr>
          <w:t>کراهة</w:t>
        </w:r>
        <w:r w:rsidRPr="00B956FB">
          <w:rPr>
            <w:rStyle w:val="Hyperlink"/>
            <w:rtl/>
          </w:rPr>
          <w:t xml:space="preserve"> </w:t>
        </w:r>
        <w:r w:rsidRPr="00B956FB">
          <w:rPr>
            <w:rStyle w:val="Hyperlink"/>
            <w:rFonts w:hint="cs"/>
            <w:rtl/>
          </w:rPr>
          <w:t>التطوع</w:t>
        </w:r>
        <w:r w:rsidRPr="00B956FB">
          <w:rPr>
            <w:rStyle w:val="Hyperlink"/>
            <w:rtl/>
          </w:rPr>
          <w:t xml:space="preserve"> </w:t>
        </w:r>
        <w:r w:rsidRPr="00B956FB">
          <w:rPr>
            <w:rStyle w:val="Hyperlink"/>
            <w:rFonts w:hint="cs"/>
            <w:rtl/>
          </w:rPr>
          <w:t>بالطواف</w:t>
        </w:r>
        <w:r w:rsidRPr="00B956FB">
          <w:rPr>
            <w:rStyle w:val="Hyperlink"/>
            <w:rtl/>
          </w:rPr>
          <w:t xml:space="preserve"> </w:t>
        </w:r>
        <w:r w:rsidRPr="00B956FB">
          <w:rPr>
            <w:rStyle w:val="Hyperlink"/>
            <w:rFonts w:hint="cs"/>
            <w:rtl/>
          </w:rPr>
          <w:t>بعد</w:t>
        </w:r>
        <w:r w:rsidRPr="00B956FB">
          <w:rPr>
            <w:rStyle w:val="Hyperlink"/>
            <w:rtl/>
          </w:rPr>
          <w:t xml:space="preserve"> </w:t>
        </w:r>
        <w:r w:rsidRPr="00B956FB">
          <w:rPr>
            <w:rStyle w:val="Hyperlink"/>
            <w:rFonts w:hint="cs"/>
            <w:rtl/>
          </w:rPr>
          <w:t>الس</w:t>
        </w:r>
        <w:r w:rsidRPr="00B956FB">
          <w:rPr>
            <w:rStyle w:val="Hyperlink"/>
            <w:rFonts w:hint="cs"/>
            <w:rtl/>
          </w:rPr>
          <w:t>ع</w:t>
        </w:r>
        <w:r w:rsidRPr="00B956FB">
          <w:rPr>
            <w:rStyle w:val="Hyperlink"/>
            <w:rFonts w:hint="cs"/>
            <w:rtl/>
          </w:rPr>
          <w:t>ی</w:t>
        </w:r>
        <w:r w:rsidRPr="00B956FB">
          <w:rPr>
            <w:rStyle w:val="Hyperlink"/>
            <w:rtl/>
          </w:rPr>
          <w:t xml:space="preserve"> </w:t>
        </w:r>
        <w:r w:rsidRPr="00B956FB">
          <w:rPr>
            <w:rStyle w:val="Hyperlink"/>
            <w:rFonts w:hint="cs"/>
            <w:rtl/>
          </w:rPr>
          <w:t>قبل</w:t>
        </w:r>
        <w:r w:rsidRPr="00B956FB">
          <w:rPr>
            <w:rStyle w:val="Hyperlink"/>
            <w:rtl/>
          </w:rPr>
          <w:t xml:space="preserve"> </w:t>
        </w:r>
        <w:r w:rsidRPr="00B956FB">
          <w:rPr>
            <w:rStyle w:val="Hyperlink"/>
            <w:rFonts w:hint="cs"/>
            <w:rtl/>
          </w:rPr>
          <w:t>التقصیر</w:t>
        </w:r>
        <w:r w:rsidRPr="00B956FB">
          <w:rPr>
            <w:rStyle w:val="Hyperlink"/>
            <w:rtl/>
          </w:rPr>
          <w:t>..</w:t>
        </w:r>
        <w:r w:rsidRPr="00B956FB">
          <w:rPr>
            <w:rStyle w:val="Hyperlink"/>
            <w:rFonts w:hint="cs"/>
            <w:rtl/>
          </w:rPr>
          <w:t>،</w:t>
        </w:r>
        <w:r w:rsidRPr="00B956FB">
          <w:rPr>
            <w:rStyle w:val="Hyperlink"/>
            <w:rtl/>
          </w:rPr>
          <w:t xml:space="preserve"> </w:t>
        </w:r>
        <w:r w:rsidRPr="00B956FB">
          <w:rPr>
            <w:rStyle w:val="Hyperlink"/>
            <w:rFonts w:hint="cs"/>
            <w:rtl/>
          </w:rPr>
          <w:t>باب</w:t>
        </w:r>
        <w:r w:rsidRPr="00B956FB">
          <w:rPr>
            <w:rStyle w:val="Hyperlink"/>
            <w:rtl/>
          </w:rPr>
          <w:t>83</w:t>
        </w:r>
        <w:r w:rsidRPr="00B956FB">
          <w:rPr>
            <w:rStyle w:val="Hyperlink"/>
            <w:rFonts w:hint="cs"/>
            <w:rtl/>
          </w:rPr>
          <w:t>،</w:t>
        </w:r>
        <w:r w:rsidRPr="00B956FB">
          <w:rPr>
            <w:rStyle w:val="Hyperlink"/>
            <w:rtl/>
          </w:rPr>
          <w:t xml:space="preserve"> </w:t>
        </w:r>
        <w:r w:rsidRPr="00B956FB">
          <w:rPr>
            <w:rStyle w:val="Hyperlink"/>
            <w:rFonts w:hint="cs"/>
            <w:rtl/>
          </w:rPr>
          <w:t>ح،</w:t>
        </w:r>
        <w:r w:rsidRPr="00B956FB">
          <w:rPr>
            <w:rStyle w:val="Hyperlink"/>
            <w:rtl/>
          </w:rPr>
          <w:t xml:space="preserve"> </w:t>
        </w:r>
        <w:r w:rsidRPr="00B956FB">
          <w:rPr>
            <w:rStyle w:val="Hyperlink"/>
            <w:rFonts w:hint="cs"/>
            <w:rtl/>
          </w:rPr>
          <w:t>ط</w:t>
        </w:r>
        <w:r w:rsidRPr="00B956FB">
          <w:rPr>
            <w:rStyle w:val="Hyperlink"/>
            <w:rtl/>
          </w:rPr>
          <w:t xml:space="preserve"> </w:t>
        </w:r>
        <w:r w:rsidRPr="00B956FB">
          <w:rPr>
            <w:rStyle w:val="Hyperlink"/>
            <w:rFonts w:hint="cs"/>
            <w:rtl/>
          </w:rPr>
          <w:t>آل</w:t>
        </w:r>
        <w:r w:rsidRPr="00B956FB">
          <w:rPr>
            <w:rStyle w:val="Hyperlink"/>
            <w:rtl/>
          </w:rPr>
          <w:t xml:space="preserve"> </w:t>
        </w:r>
        <w:r w:rsidRPr="00B956FB">
          <w:rPr>
            <w:rStyle w:val="Hyperlink"/>
            <w:rFonts w:hint="cs"/>
            <w:rtl/>
          </w:rPr>
          <w:t>البيت</w:t>
        </w:r>
        <w:r w:rsidRPr="00B956FB">
          <w:rPr>
            <w:rStyle w:val="Hyperlink"/>
            <w:rtl/>
          </w:rPr>
          <w:t>.</w:t>
        </w:r>
      </w:hyperlink>
    </w:p>
  </w:footnote>
  <w:footnote w:id="6">
    <w:p w:rsidR="00B956FB" w:rsidRPr="00B956FB" w:rsidRDefault="00B956FB" w:rsidP="00B956FB">
      <w:pPr>
        <w:pStyle w:val="FootnoteText"/>
        <w:rPr>
          <w:rFonts w:hint="cs"/>
        </w:rPr>
      </w:pPr>
      <w:r w:rsidRPr="00B956FB">
        <w:footnoteRef/>
      </w:r>
      <w:r w:rsidRPr="00B956FB">
        <w:rPr>
          <w:rtl/>
        </w:rPr>
        <w:t xml:space="preserve"> </w:t>
      </w:r>
      <w:hyperlink r:id="rId6" w:history="1">
        <w:r w:rsidRPr="00B956FB">
          <w:rPr>
            <w:rStyle w:val="Hyperlink"/>
            <w:rFonts w:hint="cs"/>
            <w:rtl/>
          </w:rPr>
          <w:t>وسائل</w:t>
        </w:r>
        <w:r w:rsidRPr="00B956FB">
          <w:rPr>
            <w:rStyle w:val="Hyperlink"/>
            <w:rtl/>
          </w:rPr>
          <w:t xml:space="preserve"> </w:t>
        </w:r>
        <w:r w:rsidRPr="00B956FB">
          <w:rPr>
            <w:rStyle w:val="Hyperlink"/>
            <w:rFonts w:hint="cs"/>
            <w:rtl/>
          </w:rPr>
          <w:t>الشیعة،</w:t>
        </w:r>
        <w:r w:rsidRPr="00B956FB">
          <w:rPr>
            <w:rStyle w:val="Hyperlink"/>
            <w:rtl/>
          </w:rPr>
          <w:t xml:space="preserve"> </w:t>
        </w:r>
        <w:r w:rsidRPr="00B956FB">
          <w:rPr>
            <w:rStyle w:val="Hyperlink"/>
            <w:rFonts w:hint="cs"/>
            <w:rtl/>
          </w:rPr>
          <w:t>الشیخ</w:t>
        </w:r>
        <w:r w:rsidRPr="00B956FB">
          <w:rPr>
            <w:rStyle w:val="Hyperlink"/>
            <w:rtl/>
          </w:rPr>
          <w:t xml:space="preserve"> </w:t>
        </w:r>
        <w:r w:rsidRPr="00B956FB">
          <w:rPr>
            <w:rStyle w:val="Hyperlink"/>
            <w:rFonts w:hint="cs"/>
            <w:rtl/>
          </w:rPr>
          <w:t>الحر</w:t>
        </w:r>
        <w:r w:rsidRPr="00B956FB">
          <w:rPr>
            <w:rStyle w:val="Hyperlink"/>
            <w:rtl/>
          </w:rPr>
          <w:t xml:space="preserve"> </w:t>
        </w:r>
        <w:r w:rsidRPr="00B956FB">
          <w:rPr>
            <w:rStyle w:val="Hyperlink"/>
            <w:rFonts w:hint="cs"/>
            <w:rtl/>
          </w:rPr>
          <w:t>العاملي،</w:t>
        </w:r>
        <w:r w:rsidRPr="00B956FB">
          <w:rPr>
            <w:rStyle w:val="Hyperlink"/>
            <w:rtl/>
          </w:rPr>
          <w:t xml:space="preserve"> </w:t>
        </w:r>
        <w:r w:rsidRPr="00B956FB">
          <w:rPr>
            <w:rStyle w:val="Hyperlink"/>
            <w:rFonts w:hint="cs"/>
            <w:rtl/>
          </w:rPr>
          <w:t>ج</w:t>
        </w:r>
        <w:r w:rsidRPr="00B956FB">
          <w:rPr>
            <w:rStyle w:val="Hyperlink"/>
            <w:rtl/>
          </w:rPr>
          <w:t>11</w:t>
        </w:r>
        <w:r w:rsidRPr="00B956FB">
          <w:rPr>
            <w:rStyle w:val="Hyperlink"/>
            <w:rFonts w:hint="cs"/>
            <w:rtl/>
          </w:rPr>
          <w:t>،</w:t>
        </w:r>
        <w:r w:rsidRPr="00B956FB">
          <w:rPr>
            <w:rStyle w:val="Hyperlink"/>
            <w:rtl/>
          </w:rPr>
          <w:t xml:space="preserve"> </w:t>
        </w:r>
        <w:r w:rsidRPr="00B956FB">
          <w:rPr>
            <w:rStyle w:val="Hyperlink"/>
            <w:rFonts w:hint="cs"/>
            <w:rtl/>
          </w:rPr>
          <w:t>ص</w:t>
        </w:r>
        <w:r w:rsidRPr="00B956FB">
          <w:rPr>
            <w:rStyle w:val="Hyperlink"/>
            <w:rtl/>
          </w:rPr>
          <w:t>303</w:t>
        </w:r>
        <w:r w:rsidRPr="00B956FB">
          <w:rPr>
            <w:rStyle w:val="Hyperlink"/>
            <w:rFonts w:hint="cs"/>
            <w:rtl/>
          </w:rPr>
          <w:t>،</w:t>
        </w:r>
        <w:r w:rsidRPr="00B956FB">
          <w:rPr>
            <w:rStyle w:val="Hyperlink"/>
            <w:rtl/>
          </w:rPr>
          <w:t xml:space="preserve"> </w:t>
        </w:r>
        <w:r w:rsidRPr="00B956FB">
          <w:rPr>
            <w:rStyle w:val="Hyperlink"/>
            <w:rFonts w:hint="cs"/>
            <w:rtl/>
          </w:rPr>
          <w:t>أبواب</w:t>
        </w:r>
        <w:r w:rsidRPr="00B956FB">
          <w:rPr>
            <w:rStyle w:val="Hyperlink"/>
            <w:rtl/>
          </w:rPr>
          <w:t xml:space="preserve"> </w:t>
        </w:r>
        <w:r w:rsidRPr="00B956FB">
          <w:rPr>
            <w:rStyle w:val="Hyperlink"/>
            <w:rFonts w:hint="cs"/>
            <w:rtl/>
          </w:rPr>
          <w:t>وجوب</w:t>
        </w:r>
        <w:r w:rsidRPr="00B956FB">
          <w:rPr>
            <w:rStyle w:val="Hyperlink"/>
            <w:rtl/>
          </w:rPr>
          <w:t xml:space="preserve"> </w:t>
        </w:r>
        <w:r w:rsidRPr="00B956FB">
          <w:rPr>
            <w:rStyle w:val="Hyperlink"/>
            <w:rFonts w:hint="cs"/>
            <w:rtl/>
          </w:rPr>
          <w:t>الإتیان</w:t>
        </w:r>
        <w:r w:rsidRPr="00B956FB">
          <w:rPr>
            <w:rStyle w:val="Hyperlink"/>
            <w:rtl/>
          </w:rPr>
          <w:t xml:space="preserve"> </w:t>
        </w:r>
        <w:r w:rsidRPr="00B956FB">
          <w:rPr>
            <w:rStyle w:val="Hyperlink"/>
            <w:rFonts w:hint="cs"/>
            <w:rtl/>
          </w:rPr>
          <w:t>بعمرة</w:t>
        </w:r>
        <w:r w:rsidRPr="00B956FB">
          <w:rPr>
            <w:rStyle w:val="Hyperlink"/>
            <w:rtl/>
          </w:rPr>
          <w:t xml:space="preserve"> </w:t>
        </w:r>
        <w:r w:rsidRPr="00B956FB">
          <w:rPr>
            <w:rStyle w:val="Hyperlink"/>
            <w:rFonts w:hint="cs"/>
            <w:rtl/>
          </w:rPr>
          <w:t>التمتع</w:t>
        </w:r>
        <w:r w:rsidRPr="00B956FB">
          <w:rPr>
            <w:rStyle w:val="Hyperlink"/>
            <w:rtl/>
          </w:rPr>
          <w:t>...</w:t>
        </w:r>
        <w:r w:rsidRPr="00B956FB">
          <w:rPr>
            <w:rStyle w:val="Hyperlink"/>
            <w:rFonts w:hint="cs"/>
            <w:rtl/>
          </w:rPr>
          <w:t>،</w:t>
        </w:r>
        <w:r w:rsidRPr="00B956FB">
          <w:rPr>
            <w:rStyle w:val="Hyperlink"/>
            <w:rtl/>
          </w:rPr>
          <w:t xml:space="preserve"> </w:t>
        </w:r>
        <w:r w:rsidRPr="00B956FB">
          <w:rPr>
            <w:rStyle w:val="Hyperlink"/>
            <w:rFonts w:hint="cs"/>
            <w:rtl/>
          </w:rPr>
          <w:t>باب</w:t>
        </w:r>
        <w:r w:rsidRPr="00B956FB">
          <w:rPr>
            <w:rStyle w:val="Hyperlink"/>
            <w:rtl/>
          </w:rPr>
          <w:t>22</w:t>
        </w:r>
        <w:r w:rsidRPr="00B956FB">
          <w:rPr>
            <w:rStyle w:val="Hyperlink"/>
            <w:rFonts w:hint="cs"/>
            <w:rtl/>
          </w:rPr>
          <w:t>،</w:t>
        </w:r>
        <w:r w:rsidRPr="00B956FB">
          <w:rPr>
            <w:rStyle w:val="Hyperlink"/>
            <w:rtl/>
          </w:rPr>
          <w:t xml:space="preserve"> </w:t>
        </w:r>
        <w:r w:rsidRPr="00B956FB">
          <w:rPr>
            <w:rStyle w:val="Hyperlink"/>
            <w:rFonts w:hint="cs"/>
            <w:rtl/>
          </w:rPr>
          <w:t>ح،</w:t>
        </w:r>
        <w:r w:rsidRPr="00B956FB">
          <w:rPr>
            <w:rStyle w:val="Hyperlink"/>
            <w:rtl/>
          </w:rPr>
          <w:t xml:space="preserve"> </w:t>
        </w:r>
        <w:r w:rsidRPr="00B956FB">
          <w:rPr>
            <w:rStyle w:val="Hyperlink"/>
            <w:rFonts w:hint="cs"/>
            <w:rtl/>
          </w:rPr>
          <w:t>ط</w:t>
        </w:r>
        <w:r w:rsidRPr="00B956FB">
          <w:rPr>
            <w:rStyle w:val="Hyperlink"/>
            <w:rtl/>
          </w:rPr>
          <w:t xml:space="preserve"> </w:t>
        </w:r>
        <w:r w:rsidRPr="00B956FB">
          <w:rPr>
            <w:rStyle w:val="Hyperlink"/>
            <w:rFonts w:hint="cs"/>
            <w:rtl/>
          </w:rPr>
          <w:t>آل</w:t>
        </w:r>
        <w:r w:rsidRPr="00B956FB">
          <w:rPr>
            <w:rStyle w:val="Hyperlink"/>
            <w:rtl/>
          </w:rPr>
          <w:t xml:space="preserve"> </w:t>
        </w:r>
        <w:r w:rsidRPr="00B956FB">
          <w:rPr>
            <w:rStyle w:val="Hyperlink"/>
            <w:rFonts w:hint="cs"/>
            <w:rtl/>
          </w:rPr>
          <w:t>البيت</w:t>
        </w:r>
        <w:r w:rsidRPr="00B956FB">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 w:name="BokNum"/>
    <w:bookmarkEnd w:id="9"/>
    <w:r w:rsidR="006F1632">
      <w:rPr>
        <w:b/>
        <w:bCs/>
        <w:sz w:val="20"/>
        <w:szCs w:val="24"/>
        <w:rtl/>
      </w:rPr>
      <w:t>092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6F163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6F1632">
      <w:rPr>
        <w:rFonts w:hint="cs"/>
        <w:b/>
        <w:bCs/>
        <w:color w:val="632423" w:themeColor="accent2" w:themeShade="80"/>
        <w:sz w:val="20"/>
        <w:szCs w:val="24"/>
        <w:rtl/>
      </w:rPr>
      <w:t>آيت</w:t>
    </w:r>
    <w:r w:rsidR="006F1632">
      <w:rPr>
        <w:b/>
        <w:bCs/>
        <w:color w:val="632423" w:themeColor="accent2" w:themeShade="80"/>
        <w:sz w:val="20"/>
        <w:szCs w:val="24"/>
        <w:rtl/>
      </w:rPr>
      <w:t xml:space="preserve"> </w:t>
    </w:r>
    <w:r w:rsidR="006F1632">
      <w:rPr>
        <w:rFonts w:hint="cs"/>
        <w:b/>
        <w:bCs/>
        <w:color w:val="632423" w:themeColor="accent2" w:themeShade="80"/>
        <w:sz w:val="20"/>
        <w:szCs w:val="24"/>
        <w:rtl/>
      </w:rPr>
      <w:t>الله</w:t>
    </w:r>
    <w:r w:rsidR="006F1632">
      <w:rPr>
        <w:b/>
        <w:bCs/>
        <w:color w:val="632423" w:themeColor="accent2" w:themeShade="80"/>
        <w:sz w:val="20"/>
        <w:szCs w:val="24"/>
        <w:rtl/>
      </w:rPr>
      <w:t xml:space="preserve"> </w:t>
    </w:r>
    <w:r w:rsidR="006F1632">
      <w:rPr>
        <w:rFonts w:hint="cs"/>
        <w:b/>
        <w:bCs/>
        <w:color w:val="632423" w:themeColor="accent2" w:themeShade="80"/>
        <w:sz w:val="20"/>
        <w:szCs w:val="24"/>
        <w:rtl/>
      </w:rPr>
      <w:t>العظمي</w:t>
    </w:r>
    <w:r w:rsidR="006F1632">
      <w:rPr>
        <w:b/>
        <w:bCs/>
        <w:color w:val="632423" w:themeColor="accent2" w:themeShade="80"/>
        <w:sz w:val="20"/>
        <w:szCs w:val="24"/>
        <w:rtl/>
      </w:rPr>
      <w:t xml:space="preserve"> </w:t>
    </w:r>
    <w:r w:rsidR="006F1632">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2" w:name="BokTarikh"/>
    <w:bookmarkEnd w:id="12"/>
    <w:r w:rsidR="006F1632">
      <w:rPr>
        <w:sz w:val="24"/>
        <w:szCs w:val="24"/>
        <w:rtl/>
      </w:rPr>
      <w:t>16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3" w:name="BokSabj"/>
    <w:bookmarkEnd w:id="13"/>
    <w:r w:rsidR="006F1632">
      <w:rPr>
        <w:rFonts w:hint="cs"/>
        <w:sz w:val="24"/>
        <w:szCs w:val="24"/>
        <w:rtl/>
      </w:rPr>
      <w:t>احرام</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4" w:name="Bokmoqarer"/>
    <w:bookmarkEnd w:id="14"/>
    <w:r w:rsidR="006F1632">
      <w:rPr>
        <w:rFonts w:hint="cs"/>
        <w:sz w:val="24"/>
        <w:szCs w:val="24"/>
        <w:rtl/>
      </w:rPr>
      <w:t>مرکز</w:t>
    </w:r>
    <w:r w:rsidR="006F1632">
      <w:rPr>
        <w:sz w:val="24"/>
        <w:szCs w:val="24"/>
        <w:rtl/>
      </w:rPr>
      <w:t xml:space="preserve"> </w:t>
    </w:r>
    <w:r w:rsidR="006F1632">
      <w:rPr>
        <w:rFonts w:hint="cs"/>
        <w:sz w:val="24"/>
        <w:szCs w:val="24"/>
        <w:rtl/>
      </w:rPr>
      <w:t>فقهي</w:t>
    </w:r>
    <w:r w:rsidR="006F1632">
      <w:rPr>
        <w:sz w:val="24"/>
        <w:szCs w:val="24"/>
        <w:rtl/>
      </w:rPr>
      <w:t xml:space="preserve"> </w:t>
    </w:r>
    <w:r w:rsidR="006F1632">
      <w:rPr>
        <w:rFonts w:hint="cs"/>
        <w:sz w:val="24"/>
        <w:szCs w:val="24"/>
        <w:rtl/>
      </w:rPr>
      <w:t>امام</w:t>
    </w:r>
    <w:r w:rsidR="006F1632">
      <w:rPr>
        <w:sz w:val="24"/>
        <w:szCs w:val="24"/>
        <w:rtl/>
      </w:rPr>
      <w:t xml:space="preserve"> </w:t>
    </w:r>
    <w:r w:rsidR="006F1632">
      <w:rPr>
        <w:rFonts w:hint="cs"/>
        <w:sz w:val="24"/>
        <w:szCs w:val="24"/>
        <w:rtl/>
      </w:rPr>
      <w:t>محمد</w:t>
    </w:r>
    <w:r w:rsidR="006F1632">
      <w:rPr>
        <w:sz w:val="24"/>
        <w:szCs w:val="24"/>
        <w:rtl/>
      </w:rPr>
      <w:t xml:space="preserve"> </w:t>
    </w:r>
    <w:r w:rsidR="006F1632">
      <w:rPr>
        <w:rFonts w:hint="cs"/>
        <w:sz w:val="24"/>
        <w:szCs w:val="24"/>
        <w:rtl/>
      </w:rPr>
      <w:t>باقر</w:t>
    </w:r>
    <w:r w:rsidR="006F1632">
      <w:rPr>
        <w:sz w:val="24"/>
        <w:szCs w:val="24"/>
        <w:rtl/>
      </w:rPr>
      <w:t xml:space="preserve"> </w:t>
    </w:r>
    <w:r w:rsidR="006F1632">
      <w:rPr>
        <w:rFonts w:hint="cs"/>
        <w:sz w:val="24"/>
        <w:szCs w:val="24"/>
        <w:rtl/>
      </w:rPr>
      <w:t>عليه</w:t>
    </w:r>
    <w:r w:rsidR="006F1632">
      <w:rPr>
        <w:sz w:val="24"/>
        <w:szCs w:val="24"/>
        <w:rtl/>
      </w:rPr>
      <w:t xml:space="preserve"> </w:t>
    </w:r>
    <w:r w:rsidR="006F1632">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6F1632">
      <w:rPr>
        <w:rFonts w:hint="cs"/>
        <w:sz w:val="24"/>
        <w:szCs w:val="24"/>
        <w:rtl/>
      </w:rPr>
      <w:t>احکام</w:t>
    </w:r>
    <w:r w:rsidR="006F1632">
      <w:rPr>
        <w:sz w:val="24"/>
        <w:szCs w:val="24"/>
        <w:rtl/>
      </w:rPr>
      <w:t xml:space="preserve"> </w:t>
    </w:r>
    <w:r w:rsidR="006F1632">
      <w:rPr>
        <w:rFonts w:hint="cs"/>
        <w:sz w:val="24"/>
        <w:szCs w:val="24"/>
        <w:rtl/>
      </w:rPr>
      <w:t>احرام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8323F"/>
    <w:rsid w:val="00695519"/>
    <w:rsid w:val="006A4134"/>
    <w:rsid w:val="006A5DDA"/>
    <w:rsid w:val="006A6701"/>
    <w:rsid w:val="006B21F4"/>
    <w:rsid w:val="006B3753"/>
    <w:rsid w:val="006B7AD6"/>
    <w:rsid w:val="006C1A7F"/>
    <w:rsid w:val="006C50FD"/>
    <w:rsid w:val="006D1DD4"/>
    <w:rsid w:val="006D4014"/>
    <w:rsid w:val="006D44C1"/>
    <w:rsid w:val="006E5651"/>
    <w:rsid w:val="006E5B85"/>
    <w:rsid w:val="006F026A"/>
    <w:rsid w:val="006F1632"/>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56FB"/>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B956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B956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36/&#1601;&#1604;&#1740;&#1580;&#1593;&#1604;&#1607;&#1575;" TargetMode="External"/><Relationship Id="rId2" Type="http://schemas.openxmlformats.org/officeDocument/2006/relationships/hyperlink" Target="http://lib.eshia.ir/11025/14/36/&#1740;&#1601;&#1740;&#1590;&#1608;&#1575;" TargetMode="External"/><Relationship Id="rId1" Type="http://schemas.openxmlformats.org/officeDocument/2006/relationships/hyperlink" Target="http://lib.eshia.ir/21006/1/154" TargetMode="External"/><Relationship Id="rId6" Type="http://schemas.openxmlformats.org/officeDocument/2006/relationships/hyperlink" Target="http://lib.eshia.ir/11025/11/303/&#1740;&#1602;&#1585;&#1576;" TargetMode="External"/><Relationship Id="rId5" Type="http://schemas.openxmlformats.org/officeDocument/2006/relationships/hyperlink" Target="http://lib.eshia.ir/11025/13/447/&#1575;&#1586;&#1605;&#1593;" TargetMode="External"/><Relationship Id="rId4" Type="http://schemas.openxmlformats.org/officeDocument/2006/relationships/hyperlink" Target="http://lib.eshia.ir/21006/1/1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5B8D-D5A2-450F-8B2E-5DDEC9FE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41</TotalTime>
  <Pages>6</Pages>
  <Words>1177</Words>
  <Characters>6711</Characters>
  <Application>Microsoft Office Word</Application>
  <DocSecurity>0</DocSecurity>
  <Lines>55</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7873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2017-07-24T09:22:00Z</dcterms:created>
  <dcterms:modified xsi:type="dcterms:W3CDTF">2017-07-24T10:05:00Z</dcterms:modified>
  <cp:contentStatus>ویرایش 2.3</cp:contentStatus>
  <cp:version>2.3</cp:version>
</cp:coreProperties>
</file>