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23109" w:rsidRDefault="00823109" w:rsidP="00823109">
      <w:pPr>
        <w:pStyle w:val="TOC2"/>
        <w:tabs>
          <w:tab w:val="right" w:leader="dot" w:pos="10194"/>
        </w:tabs>
        <w:rPr>
          <w:rFonts w:asciiTheme="minorHAnsi" w:eastAsiaTheme="minorEastAsia" w:hAnsiTheme="minorHAnsi" w:cstheme="minorBidi"/>
          <w:bCs w:val="0"/>
          <w:noProof/>
          <w:color w:val="auto"/>
          <w:szCs w:val="22"/>
          <w:rtl/>
        </w:rPr>
      </w:pPr>
      <w:r>
        <w:rPr>
          <w:rStyle w:val="Hyperlink"/>
          <w:bCs w:val="0"/>
          <w:noProof/>
          <w:rtl/>
          <w:lang w:bidi="ar-SA"/>
        </w:rPr>
        <w:fldChar w:fldCharType="begin"/>
      </w:r>
      <w:r>
        <w:rPr>
          <w:rStyle w:val="Hyperlink"/>
          <w:bCs w:val="0"/>
          <w:noProof/>
          <w:rtl/>
          <w:lang w:bidi="ar-SA"/>
        </w:rPr>
        <w:instrText xml:space="preserve"> </w:instrText>
      </w:r>
      <w:r>
        <w:rPr>
          <w:rStyle w:val="Hyperlink"/>
          <w:rFonts w:hint="eastAsia"/>
          <w:bCs w:val="0"/>
          <w:noProof/>
          <w:lang w:bidi="ar-SA"/>
        </w:rPr>
        <w:instrText>TOC</w:instrText>
      </w:r>
      <w:r>
        <w:rPr>
          <w:rStyle w:val="Hyperlink"/>
          <w:rFonts w:hint="eastAsia"/>
          <w:bCs w:val="0"/>
          <w:noProof/>
          <w:rtl/>
          <w:lang w:bidi="ar-SA"/>
        </w:rPr>
        <w:instrText xml:space="preserve"> \</w:instrText>
      </w:r>
      <w:r>
        <w:rPr>
          <w:rStyle w:val="Hyperlink"/>
          <w:rFonts w:hint="eastAsia"/>
          <w:bCs w:val="0"/>
          <w:noProof/>
          <w:lang w:bidi="ar-SA"/>
        </w:rPr>
        <w:instrText>o "1-5" \h \z \u</w:instrText>
      </w:r>
      <w:r>
        <w:rPr>
          <w:rStyle w:val="Hyperlink"/>
          <w:bCs w:val="0"/>
          <w:noProof/>
          <w:rtl/>
          <w:lang w:bidi="ar-SA"/>
        </w:rPr>
        <w:instrText xml:space="preserve"> </w:instrText>
      </w:r>
      <w:r>
        <w:rPr>
          <w:rStyle w:val="Hyperlink"/>
          <w:bCs w:val="0"/>
          <w:noProof/>
          <w:rtl/>
          <w:lang w:bidi="ar-SA"/>
        </w:rPr>
        <w:fldChar w:fldCharType="separate"/>
      </w:r>
      <w:hyperlink w:anchor="_Toc488671794" w:history="1">
        <w:r w:rsidRPr="005D1DAD">
          <w:rPr>
            <w:rStyle w:val="Hyperlink"/>
            <w:rFonts w:hint="eastAsia"/>
            <w:noProof/>
            <w:rtl/>
            <w:lang w:bidi="ar-SA"/>
          </w:rPr>
          <w:t>بررس</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حکم</w:t>
        </w:r>
        <w:r w:rsidRPr="005D1DAD">
          <w:rPr>
            <w:rStyle w:val="Hyperlink"/>
            <w:noProof/>
            <w:rtl/>
            <w:lang w:bidi="ar-SA"/>
          </w:rPr>
          <w:t xml:space="preserve"> </w:t>
        </w:r>
        <w:r w:rsidRPr="005D1DAD">
          <w:rPr>
            <w:rStyle w:val="Hyperlink"/>
            <w:rFonts w:hint="eastAsia"/>
            <w:noProof/>
            <w:rtl/>
            <w:lang w:bidi="ar-SA"/>
          </w:rPr>
          <w:t>طواف</w:t>
        </w:r>
        <w:r w:rsidRPr="005D1DAD">
          <w:rPr>
            <w:rStyle w:val="Hyperlink"/>
            <w:noProof/>
            <w:rtl/>
            <w:lang w:bidi="ar-SA"/>
          </w:rPr>
          <w:t xml:space="preserve"> </w:t>
        </w:r>
        <w:r w:rsidRPr="005D1DAD">
          <w:rPr>
            <w:rStyle w:val="Hyperlink"/>
            <w:rFonts w:hint="eastAsia"/>
            <w:noProof/>
            <w:rtl/>
            <w:lang w:bidi="ar-SA"/>
          </w:rPr>
          <w:t>مستحب</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بعد</w:t>
        </w:r>
        <w:r w:rsidRPr="005D1DAD">
          <w:rPr>
            <w:rStyle w:val="Hyperlink"/>
            <w:noProof/>
            <w:rtl/>
            <w:lang w:bidi="ar-SA"/>
          </w:rPr>
          <w:t xml:space="preserve"> </w:t>
        </w:r>
        <w:r w:rsidRPr="005D1DAD">
          <w:rPr>
            <w:rStyle w:val="Hyperlink"/>
            <w:rFonts w:hint="eastAsia"/>
            <w:noProof/>
            <w:rtl/>
            <w:lang w:bidi="ar-SA"/>
          </w:rPr>
          <w:t>از</w:t>
        </w:r>
        <w:r w:rsidRPr="005D1DAD">
          <w:rPr>
            <w:rStyle w:val="Hyperlink"/>
            <w:noProof/>
            <w:rtl/>
            <w:lang w:bidi="ar-SA"/>
          </w:rPr>
          <w:t xml:space="preserve"> </w:t>
        </w:r>
        <w:r w:rsidRPr="005D1DAD">
          <w:rPr>
            <w:rStyle w:val="Hyperlink"/>
            <w:rFonts w:hint="eastAsia"/>
            <w:noProof/>
            <w:rtl/>
            <w:lang w:bidi="ar-SA"/>
          </w:rPr>
          <w:t>احرام</w:t>
        </w:r>
        <w:r w:rsidRPr="005D1DAD">
          <w:rPr>
            <w:rStyle w:val="Hyperlink"/>
            <w:noProof/>
            <w:rtl/>
            <w:lang w:bidi="ar-SA"/>
          </w:rPr>
          <w:t xml:space="preserve"> </w:t>
        </w:r>
        <w:r w:rsidRPr="005D1DAD">
          <w:rPr>
            <w:rStyle w:val="Hyperlink"/>
            <w:rFonts w:hint="eastAsia"/>
            <w:noProof/>
            <w:rtl/>
            <w:lang w:bidi="ar-SA"/>
          </w:rPr>
          <w:t>حج</w:t>
        </w:r>
        <w:r w:rsidRPr="005D1DAD">
          <w:rPr>
            <w:rStyle w:val="Hyperlink"/>
            <w:noProof/>
            <w:rtl/>
            <w:lang w:bidi="ar-SA"/>
          </w:rPr>
          <w:t xml:space="preserve"> </w:t>
        </w:r>
        <w:r w:rsidRPr="005D1DAD">
          <w:rPr>
            <w:rStyle w:val="Hyperlink"/>
            <w:rFonts w:hint="eastAsia"/>
            <w:noProof/>
            <w:rtl/>
            <w:lang w:bidi="ar-SA"/>
          </w:rPr>
          <w:t>و</w:t>
        </w:r>
        <w:r w:rsidRPr="005D1DAD">
          <w:rPr>
            <w:rStyle w:val="Hyperlink"/>
            <w:noProof/>
            <w:rtl/>
            <w:lang w:bidi="ar-SA"/>
          </w:rPr>
          <w:t xml:space="preserve"> </w:t>
        </w:r>
        <w:r w:rsidRPr="005D1DAD">
          <w:rPr>
            <w:rStyle w:val="Hyperlink"/>
            <w:rFonts w:hint="eastAsia"/>
            <w:noProof/>
            <w:rtl/>
            <w:lang w:bidi="ar-SA"/>
          </w:rPr>
          <w:t>قبل</w:t>
        </w:r>
        <w:r w:rsidRPr="005D1DAD">
          <w:rPr>
            <w:rStyle w:val="Hyperlink"/>
            <w:noProof/>
            <w:rtl/>
            <w:lang w:bidi="ar-SA"/>
          </w:rPr>
          <w:t xml:space="preserve"> </w:t>
        </w:r>
        <w:r w:rsidRPr="005D1DAD">
          <w:rPr>
            <w:rStyle w:val="Hyperlink"/>
            <w:rFonts w:hint="eastAsia"/>
            <w:noProof/>
            <w:rtl/>
            <w:lang w:bidi="ar-SA"/>
          </w:rPr>
          <w:t>از</w:t>
        </w:r>
        <w:r w:rsidRPr="005D1DAD">
          <w:rPr>
            <w:rStyle w:val="Hyperlink"/>
            <w:noProof/>
            <w:rtl/>
            <w:lang w:bidi="ar-SA"/>
          </w:rPr>
          <w:t xml:space="preserve"> </w:t>
        </w:r>
        <w:r w:rsidRPr="005D1DAD">
          <w:rPr>
            <w:rStyle w:val="Hyperlink"/>
            <w:rFonts w:hint="eastAsia"/>
            <w:noProof/>
            <w:rtl/>
            <w:lang w:bidi="ar-SA"/>
          </w:rPr>
          <w:t>خروج</w:t>
        </w:r>
        <w:r w:rsidRPr="005D1DAD">
          <w:rPr>
            <w:rStyle w:val="Hyperlink"/>
            <w:noProof/>
            <w:rtl/>
            <w:lang w:bidi="ar-SA"/>
          </w:rPr>
          <w:t xml:space="preserve"> </w:t>
        </w:r>
        <w:r w:rsidRPr="005D1DAD">
          <w:rPr>
            <w:rStyle w:val="Hyperlink"/>
            <w:rFonts w:hint="eastAsia"/>
            <w:noProof/>
            <w:rtl/>
            <w:lang w:bidi="ar-SA"/>
          </w:rPr>
          <w:t>به</w:t>
        </w:r>
        <w:r w:rsidRPr="005D1DAD">
          <w:rPr>
            <w:rStyle w:val="Hyperlink"/>
            <w:noProof/>
            <w:rtl/>
            <w:lang w:bidi="ar-SA"/>
          </w:rPr>
          <w:t xml:space="preserve"> </w:t>
        </w:r>
        <w:r w:rsidRPr="005D1DAD">
          <w:rPr>
            <w:rStyle w:val="Hyperlink"/>
            <w:rFonts w:hint="eastAsia"/>
            <w:noProof/>
            <w:rtl/>
            <w:lang w:bidi="ar-SA"/>
          </w:rPr>
          <w:t>عرفات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Toc488671794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795" w:history="1">
        <w:r w:rsidRPr="005D1DAD">
          <w:rPr>
            <w:rStyle w:val="Hyperlink"/>
            <w:rFonts w:hint="eastAsia"/>
            <w:noProof/>
            <w:rtl/>
            <w:lang w:bidi="ar-SA"/>
          </w:rPr>
          <w:t>کلام</w:t>
        </w:r>
        <w:r w:rsidRPr="005D1DAD">
          <w:rPr>
            <w:rStyle w:val="Hyperlink"/>
            <w:noProof/>
            <w:rtl/>
            <w:lang w:bidi="ar-SA"/>
          </w:rPr>
          <w:t xml:space="preserve"> </w:t>
        </w:r>
        <w:r w:rsidRPr="005D1DAD">
          <w:rPr>
            <w:rStyle w:val="Hyperlink"/>
            <w:rFonts w:hint="eastAsia"/>
            <w:noProof/>
            <w:rtl/>
            <w:lang w:bidi="ar-SA"/>
          </w:rPr>
          <w:t>محقق</w:t>
        </w:r>
        <w:r w:rsidRPr="005D1DAD">
          <w:rPr>
            <w:rStyle w:val="Hyperlink"/>
            <w:noProof/>
            <w:rtl/>
            <w:lang w:bidi="ar-SA"/>
          </w:rPr>
          <w:t xml:space="preserve"> </w:t>
        </w:r>
        <w:r w:rsidRPr="005D1DAD">
          <w:rPr>
            <w:rStyle w:val="Hyperlink"/>
            <w:rFonts w:hint="eastAsia"/>
            <w:noProof/>
            <w:rtl/>
            <w:lang w:bidi="ar-SA"/>
          </w:rPr>
          <w:t>خوئ</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ره</w:t>
        </w:r>
        <w:r w:rsidRPr="005D1DAD">
          <w:rPr>
            <w:rStyle w:val="Hyperlink"/>
            <w:noProof/>
            <w:rtl/>
            <w:lang w:bidi="ar-SA"/>
          </w:rPr>
          <w:t xml:space="preserve"> </w:t>
        </w:r>
        <w:r w:rsidRPr="005D1DAD">
          <w:rPr>
            <w:rStyle w:val="Hyperlink"/>
            <w:rFonts w:hint="eastAsia"/>
            <w:noProof/>
            <w:rtl/>
            <w:lang w:bidi="ar-SA"/>
          </w:rPr>
          <w:t>ذ</w:t>
        </w:r>
        <w:r w:rsidRPr="005D1DAD">
          <w:rPr>
            <w:rStyle w:val="Hyperlink"/>
            <w:rFonts w:hint="cs"/>
            <w:noProof/>
            <w:rtl/>
            <w:lang w:bidi="ar-SA"/>
          </w:rPr>
          <w:t>ی</w:t>
        </w:r>
        <w:r w:rsidRPr="005D1DAD">
          <w:rPr>
            <w:rStyle w:val="Hyperlink"/>
            <w:rFonts w:hint="eastAsia"/>
            <w:noProof/>
            <w:rtl/>
            <w:lang w:bidi="ar-SA"/>
          </w:rPr>
          <w:t>ل</w:t>
        </w:r>
        <w:r w:rsidRPr="005D1DAD">
          <w:rPr>
            <w:rStyle w:val="Hyperlink"/>
            <w:noProof/>
            <w:rtl/>
            <w:lang w:bidi="ar-SA"/>
          </w:rPr>
          <w:t xml:space="preserve"> </w:t>
        </w:r>
        <w:r w:rsidRPr="005D1DAD">
          <w:rPr>
            <w:rStyle w:val="Hyperlink"/>
            <w:rFonts w:hint="eastAsia"/>
            <w:noProof/>
            <w:rtl/>
            <w:lang w:bidi="ar-SA"/>
          </w:rPr>
          <w:t>ادله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Toc488671795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rsidR="00823109" w:rsidRDefault="00823109" w:rsidP="00823109">
      <w:pPr>
        <w:pStyle w:val="TOC4"/>
        <w:tabs>
          <w:tab w:val="right" w:leader="dot" w:pos="10194"/>
        </w:tabs>
        <w:rPr>
          <w:rFonts w:asciiTheme="minorHAnsi" w:eastAsiaTheme="minorEastAsia" w:hAnsiTheme="minorHAnsi" w:cstheme="minorBidi"/>
          <w:bCs w:val="0"/>
          <w:noProof/>
          <w:color w:val="auto"/>
          <w:szCs w:val="22"/>
          <w:rtl/>
        </w:rPr>
      </w:pPr>
      <w:hyperlink w:anchor="_Toc488671796" w:history="1">
        <w:r w:rsidRPr="005D1DAD">
          <w:rPr>
            <w:rStyle w:val="Hyperlink"/>
            <w:rFonts w:hint="eastAsia"/>
            <w:noProof/>
            <w:rtl/>
            <w:lang w:bidi="ar-SA"/>
          </w:rPr>
          <w:t>نقد</w:t>
        </w:r>
        <w:r w:rsidRPr="005D1DAD">
          <w:rPr>
            <w:rStyle w:val="Hyperlink"/>
            <w:noProof/>
            <w:rtl/>
            <w:lang w:bidi="ar-SA"/>
          </w:rPr>
          <w:t xml:space="preserve"> </w:t>
        </w:r>
        <w:r w:rsidRPr="005D1DAD">
          <w:rPr>
            <w:rStyle w:val="Hyperlink"/>
            <w:rFonts w:hint="eastAsia"/>
            <w:noProof/>
            <w:rtl/>
            <w:lang w:bidi="ar-SA"/>
          </w:rPr>
          <w:t>کلام</w:t>
        </w:r>
        <w:r w:rsidRPr="005D1DAD">
          <w:rPr>
            <w:rStyle w:val="Hyperlink"/>
            <w:noProof/>
            <w:rtl/>
            <w:lang w:bidi="ar-SA"/>
          </w:rPr>
          <w:t xml:space="preserve"> </w:t>
        </w:r>
        <w:r w:rsidRPr="005D1DAD">
          <w:rPr>
            <w:rStyle w:val="Hyperlink"/>
            <w:rFonts w:hint="eastAsia"/>
            <w:noProof/>
            <w:rtl/>
            <w:lang w:bidi="ar-SA"/>
          </w:rPr>
          <w:t>محقق</w:t>
        </w:r>
        <w:r w:rsidRPr="005D1DAD">
          <w:rPr>
            <w:rStyle w:val="Hyperlink"/>
            <w:noProof/>
            <w:rtl/>
            <w:lang w:bidi="ar-SA"/>
          </w:rPr>
          <w:t xml:space="preserve"> </w:t>
        </w:r>
        <w:r w:rsidRPr="005D1DAD">
          <w:rPr>
            <w:rStyle w:val="Hyperlink"/>
            <w:rFonts w:hint="eastAsia"/>
            <w:noProof/>
            <w:rtl/>
            <w:lang w:bidi="ar-SA"/>
          </w:rPr>
          <w:t>خوئ</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Toc488671796 \h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797" w:history="1">
        <w:r w:rsidRPr="005D1DAD">
          <w:rPr>
            <w:rStyle w:val="Hyperlink"/>
            <w:rFonts w:hint="eastAsia"/>
            <w:noProof/>
            <w:rtl/>
            <w:lang w:bidi="ar-SA"/>
          </w:rPr>
          <w:t>کلام</w:t>
        </w:r>
        <w:r w:rsidRPr="005D1DAD">
          <w:rPr>
            <w:rStyle w:val="Hyperlink"/>
            <w:noProof/>
            <w:rtl/>
            <w:lang w:bidi="ar-SA"/>
          </w:rPr>
          <w:t xml:space="preserve"> </w:t>
        </w:r>
        <w:r w:rsidRPr="005D1DAD">
          <w:rPr>
            <w:rStyle w:val="Hyperlink"/>
            <w:rFonts w:hint="eastAsia"/>
            <w:noProof/>
            <w:rtl/>
            <w:lang w:bidi="ar-SA"/>
          </w:rPr>
          <w:t>آ</w:t>
        </w:r>
        <w:r w:rsidRPr="005D1DAD">
          <w:rPr>
            <w:rStyle w:val="Hyperlink"/>
            <w:rFonts w:hint="cs"/>
            <w:noProof/>
            <w:rtl/>
            <w:lang w:bidi="ar-SA"/>
          </w:rPr>
          <w:t>ی</w:t>
        </w:r>
        <w:r w:rsidRPr="005D1DAD">
          <w:rPr>
            <w:rStyle w:val="Hyperlink"/>
            <w:rFonts w:hint="eastAsia"/>
            <w:noProof/>
            <w:rtl/>
            <w:lang w:bidi="ar-SA"/>
          </w:rPr>
          <w:t>ت</w:t>
        </w:r>
        <w:r w:rsidRPr="005D1DAD">
          <w:rPr>
            <w:rStyle w:val="Hyperlink"/>
            <w:noProof/>
            <w:rtl/>
            <w:lang w:bidi="ar-SA"/>
          </w:rPr>
          <w:t xml:space="preserve"> </w:t>
        </w:r>
        <w:r w:rsidRPr="005D1DAD">
          <w:rPr>
            <w:rStyle w:val="Hyperlink"/>
            <w:rFonts w:hint="eastAsia"/>
            <w:noProof/>
            <w:rtl/>
            <w:lang w:bidi="ar-SA"/>
          </w:rPr>
          <w:t>الله</w:t>
        </w:r>
        <w:r w:rsidRPr="005D1DAD">
          <w:rPr>
            <w:rStyle w:val="Hyperlink"/>
            <w:noProof/>
            <w:rtl/>
            <w:lang w:bidi="ar-SA"/>
          </w:rPr>
          <w:t xml:space="preserve"> </w:t>
        </w:r>
        <w:r w:rsidRPr="005D1DAD">
          <w:rPr>
            <w:rStyle w:val="Hyperlink"/>
            <w:rFonts w:hint="eastAsia"/>
            <w:noProof/>
            <w:rtl/>
            <w:lang w:bidi="ar-SA"/>
          </w:rPr>
          <w:t>زنجان</w:t>
        </w:r>
        <w:r w:rsidRPr="005D1DAD">
          <w:rPr>
            <w:rStyle w:val="Hyperlink"/>
            <w:rFonts w:hint="cs"/>
            <w:noProof/>
            <w:rtl/>
            <w:lang w:bidi="ar-SA"/>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Toc488671797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23109" w:rsidRDefault="00823109" w:rsidP="00823109">
      <w:pPr>
        <w:pStyle w:val="TOC4"/>
        <w:tabs>
          <w:tab w:val="right" w:leader="dot" w:pos="10194"/>
        </w:tabs>
        <w:rPr>
          <w:rFonts w:asciiTheme="minorHAnsi" w:eastAsiaTheme="minorEastAsia" w:hAnsiTheme="minorHAnsi" w:cstheme="minorBidi"/>
          <w:bCs w:val="0"/>
          <w:noProof/>
          <w:color w:val="auto"/>
          <w:szCs w:val="22"/>
          <w:rtl/>
        </w:rPr>
      </w:pPr>
      <w:hyperlink w:anchor="_Toc488671798" w:history="1">
        <w:r w:rsidRPr="005D1DAD">
          <w:rPr>
            <w:rStyle w:val="Hyperlink"/>
            <w:rFonts w:hint="eastAsia"/>
            <w:noProof/>
            <w:rtl/>
            <w:lang w:bidi="ar-SA"/>
          </w:rPr>
          <w:t>نقد</w:t>
        </w:r>
        <w:r w:rsidRPr="005D1DAD">
          <w:rPr>
            <w:rStyle w:val="Hyperlink"/>
            <w:noProof/>
            <w:rtl/>
            <w:lang w:bidi="ar-SA"/>
          </w:rPr>
          <w:t xml:space="preserve"> </w:t>
        </w:r>
        <w:r w:rsidRPr="005D1DAD">
          <w:rPr>
            <w:rStyle w:val="Hyperlink"/>
            <w:rFonts w:hint="eastAsia"/>
            <w:noProof/>
            <w:rtl/>
            <w:lang w:bidi="ar-SA"/>
          </w:rPr>
          <w:t>کلام</w:t>
        </w:r>
        <w:r w:rsidRPr="005D1DAD">
          <w:rPr>
            <w:rStyle w:val="Hyperlink"/>
            <w:noProof/>
            <w:rtl/>
            <w:lang w:bidi="ar-SA"/>
          </w:rPr>
          <w:t xml:space="preserve"> </w:t>
        </w:r>
        <w:r w:rsidRPr="005D1DAD">
          <w:rPr>
            <w:rStyle w:val="Hyperlink"/>
            <w:rFonts w:hint="eastAsia"/>
            <w:noProof/>
            <w:rtl/>
            <w:lang w:bidi="ar-SA"/>
          </w:rPr>
          <w:t>آ</w:t>
        </w:r>
        <w:r w:rsidRPr="005D1DAD">
          <w:rPr>
            <w:rStyle w:val="Hyperlink"/>
            <w:rFonts w:hint="cs"/>
            <w:noProof/>
            <w:rtl/>
            <w:lang w:bidi="ar-SA"/>
          </w:rPr>
          <w:t>ی</w:t>
        </w:r>
        <w:r w:rsidRPr="005D1DAD">
          <w:rPr>
            <w:rStyle w:val="Hyperlink"/>
            <w:rFonts w:hint="eastAsia"/>
            <w:noProof/>
            <w:rtl/>
            <w:lang w:bidi="ar-SA"/>
          </w:rPr>
          <w:t>ت</w:t>
        </w:r>
        <w:r w:rsidRPr="005D1DAD">
          <w:rPr>
            <w:rStyle w:val="Hyperlink"/>
            <w:noProof/>
            <w:rtl/>
            <w:lang w:bidi="ar-SA"/>
          </w:rPr>
          <w:t xml:space="preserve"> </w:t>
        </w:r>
        <w:r w:rsidRPr="005D1DAD">
          <w:rPr>
            <w:rStyle w:val="Hyperlink"/>
            <w:rFonts w:hint="eastAsia"/>
            <w:noProof/>
            <w:rtl/>
            <w:lang w:bidi="ar-SA"/>
          </w:rPr>
          <w:t>الله</w:t>
        </w:r>
        <w:r w:rsidRPr="005D1DAD">
          <w:rPr>
            <w:rStyle w:val="Hyperlink"/>
            <w:noProof/>
            <w:rtl/>
            <w:lang w:bidi="ar-SA"/>
          </w:rPr>
          <w:t xml:space="preserve"> </w:t>
        </w:r>
        <w:r w:rsidRPr="005D1DAD">
          <w:rPr>
            <w:rStyle w:val="Hyperlink"/>
            <w:rFonts w:hint="eastAsia"/>
            <w:noProof/>
            <w:rtl/>
            <w:lang w:bidi="ar-SA"/>
          </w:rPr>
          <w:t>زنجان</w:t>
        </w:r>
        <w:r w:rsidRPr="005D1DAD">
          <w:rPr>
            <w:rStyle w:val="Hyperlink"/>
            <w:rFonts w:hint="cs"/>
            <w:noProof/>
            <w:rtl/>
            <w:lang w:bidi="ar-SA"/>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Toc488671798 \h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799" w:history="1">
        <w:r w:rsidRPr="005D1DAD">
          <w:rPr>
            <w:rStyle w:val="Hyperlink"/>
            <w:rFonts w:hint="eastAsia"/>
            <w:noProof/>
            <w:rtl/>
            <w:lang w:bidi="ar-SA"/>
          </w:rPr>
          <w:t>نظر</w:t>
        </w:r>
        <w:r w:rsidRPr="005D1DAD">
          <w:rPr>
            <w:rStyle w:val="Hyperlink"/>
            <w:rFonts w:hint="cs"/>
            <w:noProof/>
            <w:rtl/>
            <w:lang w:bidi="ar-SA"/>
          </w:rPr>
          <w:t>ی</w:t>
        </w:r>
        <w:r w:rsidRPr="005D1DAD">
          <w:rPr>
            <w:rStyle w:val="Hyperlink"/>
            <w:rFonts w:hint="eastAsia"/>
            <w:noProof/>
            <w:rtl/>
            <w:lang w:bidi="ar-SA"/>
          </w:rPr>
          <w:t>ه</w:t>
        </w:r>
        <w:r w:rsidRPr="005D1DAD">
          <w:rPr>
            <w:rStyle w:val="Hyperlink"/>
            <w:noProof/>
            <w:rtl/>
            <w:lang w:bidi="ar-SA"/>
          </w:rPr>
          <w:t xml:space="preserve"> </w:t>
        </w:r>
        <w:r w:rsidRPr="005D1DAD">
          <w:rPr>
            <w:rStyle w:val="Hyperlink"/>
            <w:rFonts w:hint="eastAsia"/>
            <w:noProof/>
            <w:rtl/>
            <w:lang w:bidi="ar-SA"/>
          </w:rPr>
          <w:t>مختار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Toc488671799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823109" w:rsidRDefault="00823109" w:rsidP="00823109">
      <w:pPr>
        <w:pStyle w:val="TOC2"/>
        <w:tabs>
          <w:tab w:val="right" w:leader="dot" w:pos="10194"/>
        </w:tabs>
        <w:rPr>
          <w:rFonts w:asciiTheme="minorHAnsi" w:eastAsiaTheme="minorEastAsia" w:hAnsiTheme="minorHAnsi" w:cstheme="minorBidi"/>
          <w:bCs w:val="0"/>
          <w:noProof/>
          <w:color w:val="auto"/>
          <w:szCs w:val="22"/>
          <w:rtl/>
        </w:rPr>
      </w:pPr>
      <w:hyperlink w:anchor="_Toc488671800" w:history="1">
        <w:r w:rsidRPr="005D1DAD">
          <w:rPr>
            <w:rStyle w:val="Hyperlink"/>
            <w:rFonts w:hint="eastAsia"/>
            <w:noProof/>
            <w:rtl/>
            <w:lang w:bidi="ar-SA"/>
          </w:rPr>
          <w:t>الوقوف</w:t>
        </w:r>
        <w:r w:rsidRPr="005D1DAD">
          <w:rPr>
            <w:rStyle w:val="Hyperlink"/>
            <w:noProof/>
            <w:rtl/>
            <w:lang w:bidi="ar-SA"/>
          </w:rPr>
          <w:t xml:space="preserve"> </w:t>
        </w:r>
        <w:r w:rsidRPr="005D1DAD">
          <w:rPr>
            <w:rStyle w:val="Hyperlink"/>
            <w:rFonts w:hint="eastAsia"/>
            <w:noProof/>
            <w:rtl/>
            <w:lang w:bidi="ar-SA"/>
          </w:rPr>
          <w:t>بعرفات</w:t>
        </w:r>
        <w:r w:rsidRPr="005D1DAD">
          <w:rPr>
            <w:rStyle w:val="Hyperlink"/>
            <w:rFonts w:hint="eastAsia"/>
            <w:noProof/>
            <w:lang w:bidi="ar-SA"/>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Toc488671800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801" w:history="1">
        <w:r w:rsidRPr="005D1DAD">
          <w:rPr>
            <w:rStyle w:val="Hyperlink"/>
            <w:rFonts w:hint="eastAsia"/>
            <w:noProof/>
            <w:rtl/>
            <w:lang w:bidi="ar-SA"/>
          </w:rPr>
          <w:t>جهت</w:t>
        </w:r>
        <w:r w:rsidRPr="005D1DAD">
          <w:rPr>
            <w:rStyle w:val="Hyperlink"/>
            <w:noProof/>
            <w:rtl/>
            <w:lang w:bidi="ar-SA"/>
          </w:rPr>
          <w:t xml:space="preserve"> </w:t>
        </w:r>
        <w:r w:rsidRPr="005D1DAD">
          <w:rPr>
            <w:rStyle w:val="Hyperlink"/>
            <w:rFonts w:hint="eastAsia"/>
            <w:noProof/>
            <w:rtl/>
            <w:lang w:bidi="ar-SA"/>
          </w:rPr>
          <w:t>اول</w:t>
        </w:r>
        <w:r w:rsidRPr="005D1DAD">
          <w:rPr>
            <w:rStyle w:val="Hyperlink"/>
            <w:noProof/>
            <w:rtl/>
            <w:lang w:bidi="ar-SA"/>
          </w:rPr>
          <w:t xml:space="preserve">: </w:t>
        </w:r>
        <w:r w:rsidRPr="005D1DAD">
          <w:rPr>
            <w:rStyle w:val="Hyperlink"/>
            <w:rFonts w:hint="eastAsia"/>
            <w:noProof/>
            <w:rtl/>
            <w:lang w:bidi="ar-SA"/>
          </w:rPr>
          <w:t>ضرور</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د</w:t>
        </w:r>
        <w:r w:rsidRPr="005D1DAD">
          <w:rPr>
            <w:rStyle w:val="Hyperlink"/>
            <w:rFonts w:hint="cs"/>
            <w:noProof/>
            <w:rtl/>
            <w:lang w:bidi="ar-SA"/>
          </w:rPr>
          <w:t>ی</w:t>
        </w:r>
        <w:r w:rsidRPr="005D1DAD">
          <w:rPr>
            <w:rStyle w:val="Hyperlink"/>
            <w:rFonts w:hint="eastAsia"/>
            <w:noProof/>
            <w:rtl/>
            <w:lang w:bidi="ar-SA"/>
          </w:rPr>
          <w:t>ن</w:t>
        </w:r>
        <w:r w:rsidRPr="005D1DAD">
          <w:rPr>
            <w:rStyle w:val="Hyperlink"/>
            <w:noProof/>
            <w:rtl/>
            <w:lang w:bidi="ar-SA"/>
          </w:rPr>
          <w:t xml:space="preserve"> </w:t>
        </w:r>
        <w:r w:rsidRPr="005D1DAD">
          <w:rPr>
            <w:rStyle w:val="Hyperlink"/>
            <w:rFonts w:hint="eastAsia"/>
            <w:noProof/>
            <w:rtl/>
            <w:lang w:bidi="ar-SA"/>
          </w:rPr>
          <w:t>بودن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Toc488671801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823109" w:rsidRDefault="00823109" w:rsidP="00823109">
      <w:pPr>
        <w:pStyle w:val="TOC4"/>
        <w:tabs>
          <w:tab w:val="right" w:leader="dot" w:pos="10194"/>
        </w:tabs>
        <w:rPr>
          <w:rFonts w:asciiTheme="minorHAnsi" w:eastAsiaTheme="minorEastAsia" w:hAnsiTheme="minorHAnsi" w:cstheme="minorBidi"/>
          <w:bCs w:val="0"/>
          <w:noProof/>
          <w:color w:val="auto"/>
          <w:szCs w:val="22"/>
          <w:rtl/>
        </w:rPr>
      </w:pPr>
      <w:hyperlink w:anchor="_Toc488671802" w:history="1">
        <w:r w:rsidRPr="005D1DAD">
          <w:rPr>
            <w:rStyle w:val="Hyperlink"/>
            <w:rFonts w:hint="eastAsia"/>
            <w:noProof/>
            <w:rtl/>
            <w:lang w:bidi="ar-SA"/>
          </w:rPr>
          <w:t>نظر</w:t>
        </w:r>
        <w:r w:rsidRPr="005D1DAD">
          <w:rPr>
            <w:rStyle w:val="Hyperlink"/>
            <w:noProof/>
            <w:rtl/>
            <w:lang w:bidi="ar-SA"/>
          </w:rPr>
          <w:t xml:space="preserve"> </w:t>
        </w:r>
        <w:r w:rsidRPr="005D1DAD">
          <w:rPr>
            <w:rStyle w:val="Hyperlink"/>
            <w:rFonts w:hint="eastAsia"/>
            <w:noProof/>
            <w:rtl/>
            <w:lang w:bidi="ar-SA"/>
          </w:rPr>
          <w:t>مختار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Toc488671802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803" w:history="1">
        <w:r w:rsidRPr="005D1DAD">
          <w:rPr>
            <w:rStyle w:val="Hyperlink"/>
            <w:rFonts w:hint="eastAsia"/>
            <w:noProof/>
            <w:rtl/>
            <w:lang w:bidi="ar-SA"/>
          </w:rPr>
          <w:t>جهت</w:t>
        </w:r>
        <w:r w:rsidRPr="005D1DAD">
          <w:rPr>
            <w:rStyle w:val="Hyperlink"/>
            <w:noProof/>
            <w:rtl/>
            <w:lang w:bidi="ar-SA"/>
          </w:rPr>
          <w:t xml:space="preserve"> </w:t>
        </w:r>
        <w:r w:rsidRPr="005D1DAD">
          <w:rPr>
            <w:rStyle w:val="Hyperlink"/>
            <w:rFonts w:hint="eastAsia"/>
            <w:noProof/>
            <w:rtl/>
            <w:lang w:bidi="ar-SA"/>
          </w:rPr>
          <w:t>دوم</w:t>
        </w:r>
        <w:r w:rsidRPr="005D1DAD">
          <w:rPr>
            <w:rStyle w:val="Hyperlink"/>
            <w:noProof/>
            <w:rtl/>
            <w:lang w:bidi="ar-SA"/>
          </w:rPr>
          <w:t xml:space="preserve">: </w:t>
        </w:r>
        <w:r w:rsidRPr="005D1DAD">
          <w:rPr>
            <w:rStyle w:val="Hyperlink"/>
            <w:rFonts w:hint="eastAsia"/>
            <w:noProof/>
            <w:rtl/>
            <w:lang w:bidi="ar-SA"/>
          </w:rPr>
          <w:t>لزوم</w:t>
        </w:r>
        <w:r w:rsidRPr="005D1DAD">
          <w:rPr>
            <w:rStyle w:val="Hyperlink"/>
            <w:noProof/>
            <w:rtl/>
            <w:lang w:bidi="ar-SA"/>
          </w:rPr>
          <w:t xml:space="preserve"> </w:t>
        </w:r>
        <w:r w:rsidRPr="005D1DAD">
          <w:rPr>
            <w:rStyle w:val="Hyperlink"/>
            <w:rFonts w:hint="eastAsia"/>
            <w:noProof/>
            <w:rtl/>
            <w:lang w:bidi="ar-SA"/>
          </w:rPr>
          <w:t>قصد</w:t>
        </w:r>
        <w:r w:rsidRPr="005D1DAD">
          <w:rPr>
            <w:rStyle w:val="Hyperlink"/>
            <w:noProof/>
            <w:rtl/>
            <w:lang w:bidi="ar-SA"/>
          </w:rPr>
          <w:t xml:space="preserve"> </w:t>
        </w:r>
        <w:r w:rsidRPr="005D1DAD">
          <w:rPr>
            <w:rStyle w:val="Hyperlink"/>
            <w:rFonts w:hint="eastAsia"/>
            <w:noProof/>
            <w:rtl/>
            <w:lang w:bidi="ar-SA"/>
          </w:rPr>
          <w:t>عنوان</w:t>
        </w:r>
        <w:r w:rsidRPr="005D1DAD">
          <w:rPr>
            <w:rStyle w:val="Hyperlink"/>
            <w:noProof/>
            <w:rtl/>
            <w:lang w:bidi="ar-SA"/>
          </w:rPr>
          <w:t xml:space="preserve"> </w:t>
        </w:r>
        <w:r w:rsidRPr="005D1DAD">
          <w:rPr>
            <w:rStyle w:val="Hyperlink"/>
            <w:rFonts w:hint="eastAsia"/>
            <w:noProof/>
            <w:rtl/>
            <w:lang w:bidi="ar-SA"/>
          </w:rPr>
          <w:t>کردن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Toc488671803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823109" w:rsidRDefault="00823109" w:rsidP="00823109">
      <w:pPr>
        <w:pStyle w:val="TOC3"/>
        <w:tabs>
          <w:tab w:val="right" w:leader="dot" w:pos="10194"/>
        </w:tabs>
        <w:rPr>
          <w:rFonts w:asciiTheme="minorHAnsi" w:eastAsiaTheme="minorEastAsia" w:hAnsiTheme="minorHAnsi" w:cstheme="minorBidi"/>
          <w:bCs w:val="0"/>
          <w:iCs w:val="0"/>
          <w:noProof/>
          <w:color w:val="auto"/>
          <w:szCs w:val="22"/>
          <w:rtl/>
        </w:rPr>
      </w:pPr>
      <w:hyperlink w:anchor="_Toc488671804" w:history="1">
        <w:r w:rsidRPr="005D1DAD">
          <w:rPr>
            <w:rStyle w:val="Hyperlink"/>
            <w:rFonts w:hint="eastAsia"/>
            <w:noProof/>
            <w:rtl/>
            <w:lang w:bidi="ar-SA"/>
          </w:rPr>
          <w:t>جهت</w:t>
        </w:r>
        <w:r w:rsidRPr="005D1DAD">
          <w:rPr>
            <w:rStyle w:val="Hyperlink"/>
            <w:noProof/>
            <w:rtl/>
            <w:lang w:bidi="ar-SA"/>
          </w:rPr>
          <w:t xml:space="preserve"> </w:t>
        </w:r>
        <w:r w:rsidRPr="005D1DAD">
          <w:rPr>
            <w:rStyle w:val="Hyperlink"/>
            <w:rFonts w:hint="eastAsia"/>
            <w:noProof/>
            <w:rtl/>
            <w:lang w:bidi="ar-SA"/>
          </w:rPr>
          <w:t>سوم</w:t>
        </w:r>
        <w:r w:rsidRPr="005D1DAD">
          <w:rPr>
            <w:rStyle w:val="Hyperlink"/>
            <w:noProof/>
            <w:rtl/>
            <w:lang w:bidi="ar-SA"/>
          </w:rPr>
          <w:t xml:space="preserve">: </w:t>
        </w:r>
        <w:r w:rsidRPr="005D1DAD">
          <w:rPr>
            <w:rStyle w:val="Hyperlink"/>
            <w:rFonts w:hint="eastAsia"/>
            <w:noProof/>
            <w:rtl/>
            <w:lang w:bidi="ar-SA"/>
          </w:rPr>
          <w:t>معن</w:t>
        </w:r>
        <w:r w:rsidRPr="005D1DAD">
          <w:rPr>
            <w:rStyle w:val="Hyperlink"/>
            <w:rFonts w:hint="cs"/>
            <w:noProof/>
            <w:rtl/>
            <w:lang w:bidi="ar-SA"/>
          </w:rPr>
          <w:t>ی</w:t>
        </w:r>
        <w:r w:rsidRPr="005D1DAD">
          <w:rPr>
            <w:rStyle w:val="Hyperlink"/>
            <w:noProof/>
            <w:rtl/>
            <w:lang w:bidi="ar-SA"/>
          </w:rPr>
          <w:t xml:space="preserve"> </w:t>
        </w:r>
        <w:r w:rsidRPr="005D1DAD">
          <w:rPr>
            <w:rStyle w:val="Hyperlink"/>
            <w:rFonts w:hint="eastAsia"/>
            <w:noProof/>
            <w:rtl/>
            <w:lang w:bidi="ar-SA"/>
          </w:rPr>
          <w:t>وقوف</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Toc488671804 \h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823109" w:rsidRDefault="00823109" w:rsidP="00823109">
      <w:pPr>
        <w:pStyle w:val="TOC4"/>
        <w:tabs>
          <w:tab w:val="right" w:leader="dot" w:pos="10194"/>
        </w:tabs>
        <w:rPr>
          <w:rFonts w:asciiTheme="minorHAnsi" w:eastAsiaTheme="minorEastAsia" w:hAnsiTheme="minorHAnsi" w:cstheme="minorBidi"/>
          <w:bCs w:val="0"/>
          <w:noProof/>
          <w:color w:val="auto"/>
          <w:szCs w:val="22"/>
          <w:rtl/>
        </w:rPr>
      </w:pPr>
      <w:hyperlink w:anchor="_Toc488671805" w:history="1">
        <w:r w:rsidRPr="005D1DAD">
          <w:rPr>
            <w:rStyle w:val="Hyperlink"/>
            <w:rFonts w:hint="eastAsia"/>
            <w:noProof/>
            <w:rtl/>
            <w:lang w:bidi="ar-SA"/>
          </w:rPr>
          <w:t>نظر</w:t>
        </w:r>
        <w:r w:rsidRPr="005D1DAD">
          <w:rPr>
            <w:rStyle w:val="Hyperlink"/>
            <w:noProof/>
            <w:rtl/>
            <w:lang w:bidi="ar-SA"/>
          </w:rPr>
          <w:t xml:space="preserve"> </w:t>
        </w:r>
        <w:r w:rsidRPr="005D1DAD">
          <w:rPr>
            <w:rStyle w:val="Hyperlink"/>
            <w:rFonts w:hint="eastAsia"/>
            <w:noProof/>
            <w:rtl/>
            <w:lang w:bidi="ar-SA"/>
          </w:rPr>
          <w:t>مختار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Toc488671805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C91EB6" w:rsidRPr="00C91EB6" w:rsidRDefault="00823109" w:rsidP="00C91EB6">
      <w:r>
        <w:rPr>
          <w:rStyle w:val="Hyperlink"/>
          <w:rFonts w:cs="B Titr"/>
          <w:bCs/>
          <w:noProof/>
          <w:szCs w:val="18"/>
          <w:rtl/>
          <w:lang w:bidi="ar-SA"/>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9F4F65">
        <w:rPr>
          <w:rFonts w:hint="cs"/>
          <w:rtl/>
        </w:rPr>
        <w:t>احکام</w:t>
      </w:r>
      <w:r w:rsidR="009F4F65">
        <w:rPr>
          <w:rtl/>
        </w:rPr>
        <w:t xml:space="preserve"> </w:t>
      </w:r>
      <w:r w:rsidR="009F4F65">
        <w:rPr>
          <w:rFonts w:hint="cs"/>
          <w:rtl/>
        </w:rPr>
        <w:t>احرام</w:t>
      </w:r>
      <w:r w:rsidR="00025B70">
        <w:rPr>
          <w:rFonts w:hint="cs"/>
          <w:rtl/>
        </w:rPr>
        <w:t xml:space="preserve"> </w:t>
      </w:r>
      <w:r w:rsidR="00386C11" w:rsidRPr="00A6366F">
        <w:rPr>
          <w:rFonts w:hint="cs"/>
          <w:rtl/>
        </w:rPr>
        <w:t>/</w:t>
      </w:r>
      <w:bookmarkStart w:id="2" w:name="BokSabj_d"/>
      <w:bookmarkEnd w:id="2"/>
      <w:r w:rsidR="009F4F65">
        <w:rPr>
          <w:rFonts w:hint="cs"/>
          <w:rtl/>
        </w:rPr>
        <w:t>احرام</w:t>
      </w:r>
      <w:r w:rsidR="00386C11" w:rsidRPr="00A6366F">
        <w:rPr>
          <w:rFonts w:hint="cs"/>
          <w:rtl/>
        </w:rPr>
        <w:t xml:space="preserve"> /</w:t>
      </w:r>
      <w:bookmarkStart w:id="3" w:name="Bokkolli"/>
      <w:bookmarkEnd w:id="3"/>
      <w:r w:rsidR="009F4F65">
        <w:rPr>
          <w:rFonts w:hint="cs"/>
          <w:rtl/>
        </w:rPr>
        <w:t>واجبات</w:t>
      </w:r>
      <w:r w:rsidR="009F4F65">
        <w:rPr>
          <w:rtl/>
        </w:rPr>
        <w:t xml:space="preserve"> </w:t>
      </w:r>
      <w:r w:rsidR="009F4F6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23109" w:rsidRDefault="00823109" w:rsidP="00823109">
      <w:pPr>
        <w:pStyle w:val="Heading2"/>
        <w:rPr>
          <w:rFonts w:ascii="Scheherazade" w:hAnsi="Scheherazade" w:hint="cs"/>
          <w:noProof/>
          <w:color w:val="2E74B5"/>
          <w:sz w:val="36"/>
          <w:szCs w:val="36"/>
          <w:rtl/>
          <w:lang w:bidi="ar-SA"/>
        </w:rPr>
      </w:pPr>
      <w:bookmarkStart w:id="4" w:name="_Toc488671765"/>
      <w:bookmarkStart w:id="5" w:name="_Toc488671794"/>
      <w:r w:rsidRPr="00B956FB">
        <w:rPr>
          <w:rFonts w:hint="cs"/>
          <w:noProof/>
          <w:rtl/>
          <w:lang w:bidi="ar-SA"/>
        </w:rPr>
        <w:t>بررسی</w:t>
      </w:r>
      <w:r w:rsidRPr="00B956FB">
        <w:rPr>
          <w:noProof/>
          <w:rtl/>
          <w:lang w:bidi="ar-SA"/>
        </w:rPr>
        <w:t xml:space="preserve"> </w:t>
      </w:r>
      <w:r w:rsidRPr="00B956FB">
        <w:rPr>
          <w:rFonts w:hint="cs"/>
          <w:noProof/>
          <w:rtl/>
          <w:lang w:bidi="ar-SA"/>
        </w:rPr>
        <w:t>حکم</w:t>
      </w:r>
      <w:r w:rsidRPr="00B956FB">
        <w:rPr>
          <w:noProof/>
          <w:rtl/>
          <w:lang w:bidi="ar-SA"/>
        </w:rPr>
        <w:t xml:space="preserve"> </w:t>
      </w:r>
      <w:r w:rsidRPr="00B956FB">
        <w:rPr>
          <w:rFonts w:hint="cs"/>
          <w:noProof/>
          <w:rtl/>
          <w:lang w:bidi="ar-SA"/>
        </w:rPr>
        <w:t>طواف</w:t>
      </w:r>
      <w:r w:rsidRPr="00B956FB">
        <w:rPr>
          <w:noProof/>
          <w:rtl/>
          <w:lang w:bidi="ar-SA"/>
        </w:rPr>
        <w:t xml:space="preserve"> </w:t>
      </w:r>
      <w:r w:rsidRPr="00B956FB">
        <w:rPr>
          <w:rFonts w:hint="cs"/>
          <w:noProof/>
          <w:rtl/>
          <w:lang w:bidi="ar-SA"/>
        </w:rPr>
        <w:t>مستحبی</w:t>
      </w:r>
      <w:r w:rsidRPr="00B956FB">
        <w:rPr>
          <w:noProof/>
          <w:rtl/>
          <w:lang w:bidi="ar-SA"/>
        </w:rPr>
        <w:t xml:space="preserve"> </w:t>
      </w:r>
      <w:r w:rsidRPr="00B956FB">
        <w:rPr>
          <w:rFonts w:hint="cs"/>
          <w:noProof/>
          <w:rtl/>
          <w:lang w:bidi="ar-SA"/>
        </w:rPr>
        <w:t>بعد</w:t>
      </w:r>
      <w:r w:rsidRPr="00B956FB">
        <w:rPr>
          <w:noProof/>
          <w:rtl/>
          <w:lang w:bidi="ar-SA"/>
        </w:rPr>
        <w:t xml:space="preserve"> </w:t>
      </w:r>
      <w:r w:rsidRPr="00B956FB">
        <w:rPr>
          <w:rFonts w:hint="cs"/>
          <w:noProof/>
          <w:rtl/>
          <w:lang w:bidi="ar-SA"/>
        </w:rPr>
        <w:t>از</w:t>
      </w:r>
      <w:r w:rsidRPr="00B956FB">
        <w:rPr>
          <w:noProof/>
          <w:rtl/>
          <w:lang w:bidi="ar-SA"/>
        </w:rPr>
        <w:t xml:space="preserve"> </w:t>
      </w:r>
      <w:r w:rsidRPr="00B956FB">
        <w:rPr>
          <w:rFonts w:hint="cs"/>
          <w:noProof/>
          <w:rtl/>
          <w:lang w:bidi="ar-SA"/>
        </w:rPr>
        <w:t>احرام</w:t>
      </w:r>
      <w:r w:rsidRPr="00B956FB">
        <w:rPr>
          <w:noProof/>
          <w:rtl/>
          <w:lang w:bidi="ar-SA"/>
        </w:rPr>
        <w:t xml:space="preserve"> </w:t>
      </w:r>
      <w:r w:rsidRPr="00B956FB">
        <w:rPr>
          <w:rFonts w:hint="cs"/>
          <w:noProof/>
          <w:rtl/>
          <w:lang w:bidi="ar-SA"/>
        </w:rPr>
        <w:t>حج</w:t>
      </w:r>
      <w:r w:rsidRPr="00B956FB">
        <w:rPr>
          <w:noProof/>
          <w:rtl/>
          <w:lang w:bidi="ar-SA"/>
        </w:rPr>
        <w:t xml:space="preserve"> </w:t>
      </w:r>
      <w:r w:rsidRPr="00B956FB">
        <w:rPr>
          <w:rFonts w:hint="cs"/>
          <w:noProof/>
          <w:rtl/>
          <w:lang w:bidi="ar-SA"/>
        </w:rPr>
        <w:t>و</w:t>
      </w:r>
      <w:r w:rsidRPr="00B956FB">
        <w:rPr>
          <w:noProof/>
          <w:rtl/>
          <w:lang w:bidi="ar-SA"/>
        </w:rPr>
        <w:t xml:space="preserve"> </w:t>
      </w:r>
      <w:r w:rsidRPr="00B956FB">
        <w:rPr>
          <w:rFonts w:hint="cs"/>
          <w:noProof/>
          <w:rtl/>
          <w:lang w:bidi="ar-SA"/>
        </w:rPr>
        <w:t>قبل</w:t>
      </w:r>
      <w:r w:rsidRPr="00B956FB">
        <w:rPr>
          <w:noProof/>
          <w:rtl/>
          <w:lang w:bidi="ar-SA"/>
        </w:rPr>
        <w:t xml:space="preserve"> </w:t>
      </w:r>
      <w:r w:rsidRPr="00B956FB">
        <w:rPr>
          <w:rFonts w:hint="cs"/>
          <w:noProof/>
          <w:rtl/>
          <w:lang w:bidi="ar-SA"/>
        </w:rPr>
        <w:t>از</w:t>
      </w:r>
      <w:r w:rsidRPr="00B956FB">
        <w:rPr>
          <w:noProof/>
          <w:rtl/>
          <w:lang w:bidi="ar-SA"/>
        </w:rPr>
        <w:t xml:space="preserve"> </w:t>
      </w:r>
      <w:r w:rsidRPr="00B956FB">
        <w:rPr>
          <w:rFonts w:hint="cs"/>
          <w:noProof/>
          <w:rtl/>
          <w:lang w:bidi="ar-SA"/>
        </w:rPr>
        <w:t>خروج</w:t>
      </w:r>
      <w:r w:rsidRPr="00B956FB">
        <w:rPr>
          <w:noProof/>
          <w:rtl/>
          <w:lang w:bidi="ar-SA"/>
        </w:rPr>
        <w:t xml:space="preserve"> </w:t>
      </w:r>
      <w:r w:rsidRPr="00B956FB">
        <w:rPr>
          <w:rFonts w:hint="cs"/>
          <w:noProof/>
          <w:rtl/>
          <w:lang w:bidi="ar-SA"/>
        </w:rPr>
        <w:t>به</w:t>
      </w:r>
      <w:r w:rsidRPr="00B956FB">
        <w:rPr>
          <w:noProof/>
          <w:rtl/>
          <w:lang w:bidi="ar-SA"/>
        </w:rPr>
        <w:t xml:space="preserve"> </w:t>
      </w:r>
      <w:r w:rsidRPr="00B956FB">
        <w:rPr>
          <w:rFonts w:hint="cs"/>
          <w:noProof/>
          <w:rtl/>
          <w:lang w:bidi="ar-SA"/>
        </w:rPr>
        <w:t>عرفات</w:t>
      </w:r>
      <w:bookmarkEnd w:id="4"/>
      <w:bookmarkEnd w:id="5"/>
    </w:p>
    <w:p w:rsidR="00823109" w:rsidRPr="00F846CD" w:rsidRDefault="00823109" w:rsidP="00823109">
      <w:pPr>
        <w:pStyle w:val="Heading3"/>
        <w:rPr>
          <w:noProof/>
          <w:lang w:bidi="ar-SA"/>
        </w:rPr>
      </w:pPr>
      <w:bookmarkStart w:id="6" w:name="_Toc488671766"/>
      <w:bookmarkStart w:id="7" w:name="_Toc488671795"/>
      <w:r w:rsidRPr="00F846CD">
        <w:rPr>
          <w:noProof/>
          <w:rtl/>
          <w:lang w:bidi="ar-SA"/>
        </w:rPr>
        <w:t>کلام محقق خوئی</w:t>
      </w:r>
      <w:r>
        <w:rPr>
          <w:rFonts w:hint="cs"/>
          <w:noProof/>
          <w:rtl/>
          <w:lang w:bidi="ar-SA"/>
        </w:rPr>
        <w:t xml:space="preserve"> ره ذیل ادله</w:t>
      </w:r>
      <w:bookmarkEnd w:id="6"/>
      <w:bookmarkEnd w:id="7"/>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846CD">
        <w:rPr>
          <w:rFonts w:ascii="Scheherazade" w:eastAsia="Times New Roman" w:hAnsi="Scheherazade"/>
          <w:noProof/>
          <w:sz w:val="36"/>
          <w:szCs w:val="36"/>
          <w:rtl/>
          <w:lang w:bidi="ar-SA"/>
        </w:rPr>
        <w:t xml:space="preserve">محقق خوئی ظهور این دو روایت را پذیرفته ولی فرموده معتبره اسحاق می گوید لیس علیه شیء یعنی گناه نکرده و معلوم می شود نهی در آن دو صحیحه، نهی کراهتی است: </w:t>
      </w:r>
      <w:r w:rsidRPr="00F846CD">
        <w:rPr>
          <w:rFonts w:ascii="Scheherazade" w:eastAsia="Times New Roman" w:hAnsi="Scheherazade"/>
          <w:noProof/>
          <w:color w:val="008000"/>
          <w:sz w:val="36"/>
          <w:szCs w:val="36"/>
          <w:rtl/>
          <w:lang w:bidi="ar-SA"/>
        </w:rPr>
        <w:t xml:space="preserve">وَ عَنْ أَبِي عَلِيٍّ الْأَشْعَرِيِّ عَنْ مُحَمَّدِ بْنِ عَبْدِ الْجَبَّارِ عَنْ صَفْوَانَ بْنِ يَحْيَى عَنْ إِسْحَاقَ بْنِ عَمَّارٍ قَالَ: سَأَلْتُ أَبَا الْحَسَنِ ع عَنِ الرَّجُلِ- يُحْرِمُ بِالْحَجِّ مِنْ مَكَّةَ ثُمَّ يَرَى الْبَيْتَ خَالِياً- فَيَطُوفُ بِهِ قَبْلَ أَنْ يَخْرُجَ عَلَيْهِ شَيْ‌ءٌ فَقَالَ </w:t>
      </w:r>
      <w:r w:rsidRPr="00F846CD">
        <w:rPr>
          <w:rFonts w:ascii="Scheherazade" w:eastAsia="Times New Roman" w:hAnsi="Scheherazade"/>
          <w:noProof/>
          <w:color w:val="008000"/>
          <w:sz w:val="36"/>
          <w:szCs w:val="36"/>
          <w:rtl/>
          <w:lang w:bidi="ar-SA"/>
        </w:rPr>
        <w:lastRenderedPageBreak/>
        <w:t>لَا.</w:t>
      </w:r>
      <w:r>
        <w:rPr>
          <w:rStyle w:val="FootnoteReference"/>
          <w:rFonts w:ascii="Scheherazade" w:eastAsia="Times New Roman" w:hAnsi="Scheherazade"/>
          <w:noProof/>
          <w:color w:val="008000"/>
          <w:sz w:val="36"/>
          <w:szCs w:val="36"/>
          <w:rtl/>
          <w:lang w:bidi="ar-SA"/>
        </w:rPr>
        <w:footnoteReference w:id="1"/>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846CD">
        <w:rPr>
          <w:rFonts w:ascii="Scheherazade" w:eastAsia="Times New Roman" w:hAnsi="Scheherazade"/>
          <w:noProof/>
          <w:sz w:val="36"/>
          <w:szCs w:val="36"/>
          <w:rtl/>
          <w:lang w:bidi="ar-SA"/>
        </w:rPr>
        <w:t xml:space="preserve"> موید آن نیز روایت عبد الحمید بن سعید است: </w:t>
      </w:r>
      <w:r w:rsidRPr="00F846CD">
        <w:rPr>
          <w:rFonts w:ascii="Scheherazade" w:eastAsia="Times New Roman" w:hAnsi="Scheherazade"/>
          <w:noProof/>
          <w:color w:val="008000"/>
          <w:sz w:val="36"/>
          <w:szCs w:val="36"/>
          <w:rtl/>
          <w:lang w:bidi="ar-SA"/>
        </w:rPr>
        <w:t>وَ بِإِسْنَادِهِ عَنْ سَعْدِ بْنِ عَبْدِ اللَّهِ عَنْ أَحْمَدَ بْنِ مُحَمَّدٍ عَنْ مُحَمَّدِ بْنِ إِسْمَاعِيلَ بْنِ بَزِيعٍ عَنْ صَفْوَانَ بْنِ يَحْيَى عَنْ عَبْدِ الْحَمِيدِ بْنِ سَعِيدٍ عَنْ أَبِي الْحَسَنِ الْأَوَّلِ ع قَالَ: سَأَلْتُهُ عَنْ رَجُلٍ أَحْرَمَ يَوْمَ التَّرْوِيَةِ مِنْ عِنْدِ الْمَقَامِ بِالْحَجِّ- ثُمَّ طَافَ بِالْبَيْتِ بَعْدَ إِحْرَامِهِ- وَ هُوَ لَا يَرَى أَنَّ ذَلِكَ لَا يَنْبَغِي- أَ يَنْقُضُ طَوَافُهُ بِالْبَيْتِ إِحْرَامَهُ- فَقَالَ لَا وَ لَكِنْ يَمْضِي عَلَى إِحْرَامِهِ.</w:t>
      </w:r>
      <w:r>
        <w:rPr>
          <w:rStyle w:val="FootnoteReference"/>
          <w:rFonts w:ascii="Scheherazade" w:eastAsia="Times New Roman" w:hAnsi="Scheherazade"/>
          <w:noProof/>
          <w:color w:val="008000"/>
          <w:sz w:val="36"/>
          <w:szCs w:val="36"/>
          <w:rtl/>
          <w:lang w:bidi="ar-SA"/>
        </w:rPr>
        <w:footnoteReference w:id="2"/>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ظاهر روایت نیز این است که طواف مندوب بعد از احرام به حج تمتع و قبل از خروج به عرفات، اشکالی ندارد، ولی سندش ضعیف به سبب وقوع عبد الحمید بن سعید در آن است.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اما معتبره اسحاق بن عمار در این جهت کافی است، و لکن طواف مستحبی مکروه به معنای اقل ثوابا است و اگر هم طواف کرد، نیازی به تجدید تلبیه ندارد، لعدم الدلیل علی ذلک.</w:t>
      </w:r>
    </w:p>
    <w:p w:rsidR="00823109" w:rsidRPr="00F846CD" w:rsidRDefault="00823109" w:rsidP="00823109">
      <w:pPr>
        <w:pStyle w:val="Heading4"/>
        <w:rPr>
          <w:noProof/>
          <w:rtl/>
          <w:lang w:bidi="ar-SA"/>
        </w:rPr>
      </w:pPr>
      <w:bookmarkStart w:id="8" w:name="_Toc488671767"/>
      <w:bookmarkStart w:id="9" w:name="_Toc488671796"/>
      <w:r w:rsidRPr="00F846CD">
        <w:rPr>
          <w:noProof/>
          <w:rtl/>
          <w:lang w:bidi="ar-SA"/>
        </w:rPr>
        <w:t>نقد کلام محقق خوئی</w:t>
      </w:r>
      <w:r>
        <w:rPr>
          <w:rFonts w:hint="cs"/>
          <w:noProof/>
          <w:rtl/>
          <w:lang w:bidi="ar-SA"/>
        </w:rPr>
        <w:t xml:space="preserve"> ره</w:t>
      </w:r>
      <w:bookmarkEnd w:id="8"/>
      <w:bookmarkEnd w:id="9"/>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در معتبره اسحاق معلوم نیست که سوال از استحباب یا عدم استحباب طواف بوده است، بلکه شاید سوال از این باشد که این طواف آیا اثر وضعی دارد یا نه؟ حضرت می فرماید لیس علیه شیء به این معنا که اثر وضعی ندارد، یعنی سبب ابطال احرام یا وجوب کفاره نمی شود، اما این که استحباب هم داشته باشد، از روایت استفاده نمی شود، اما دو روایت اول می گوید استحباب ندارد.</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در روایت عبد الحمید بن سعید هم ارتکاز سائل بر عدم مشروعیت بوده است، چون گفته و هو لایری ان ذلک لاینبغی و ظاهر لاینبغی نیز حرمت است، امام علیه السلام هم فرموده این طواف، نقض احرام نمی کند، نه این که حرمت تشریعیه نداشته باشد.</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سند روایت هم مشکلی ندارد، زیرا عبد الحمید بن سعید از مشایخ صفوان است که شیخ </w:t>
      </w:r>
      <w:r w:rsidRPr="00F846CD">
        <w:rPr>
          <w:rFonts w:ascii="Scheherazade" w:eastAsia="Times New Roman" w:hAnsi="Scheherazade"/>
          <w:noProof/>
          <w:sz w:val="36"/>
          <w:szCs w:val="36"/>
          <w:rtl/>
          <w:lang w:bidi="ar-SA"/>
        </w:rPr>
        <w:lastRenderedPageBreak/>
        <w:t>طوسی شهادت داده به این که صفوان از غیر ثقه نقل نمی کند.</w:t>
      </w:r>
    </w:p>
    <w:p w:rsidR="00823109" w:rsidRPr="00F846CD" w:rsidRDefault="00823109" w:rsidP="00823109">
      <w:pPr>
        <w:pStyle w:val="Heading3"/>
        <w:rPr>
          <w:noProof/>
          <w:rtl/>
          <w:lang w:bidi="ar-SA"/>
        </w:rPr>
      </w:pPr>
      <w:bookmarkStart w:id="10" w:name="_Toc488671768"/>
      <w:bookmarkStart w:id="11" w:name="_Toc488671797"/>
      <w:r w:rsidRPr="00F846CD">
        <w:rPr>
          <w:noProof/>
          <w:rtl/>
          <w:lang w:bidi="ar-SA"/>
        </w:rPr>
        <w:t>کلام آیت الله زنجانی</w:t>
      </w:r>
      <w:bookmarkEnd w:id="10"/>
      <w:bookmarkEnd w:id="11"/>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طواف مستحب نه تنها قبل از خروج به عرفات برای محرم به حج تمتع مشروع نیست، بلکه تا طواف نساء نکند، عدم مشروعیت باقی می ماند، بله، انجام طواف واجب از طرف خود یا دیگران مشکلی ندارد، اما طواف مستحب تا بعد از از طواف نساء مشروع نیست.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846CD">
        <w:rPr>
          <w:rFonts w:ascii="Scheherazade" w:eastAsia="Times New Roman" w:hAnsi="Scheherazade"/>
          <w:noProof/>
          <w:sz w:val="36"/>
          <w:szCs w:val="36"/>
          <w:rtl/>
          <w:lang w:bidi="ar-SA"/>
        </w:rPr>
        <w:t xml:space="preserve">ما نمی دانیم مستند ایشان چیست، اما احتمال دارد که مستند ایشان، صحیحه یحیی الارزق باشد که خود این شخص نیز از مشایخ صفوان است: </w:t>
      </w:r>
      <w:r w:rsidRPr="00F846CD">
        <w:rPr>
          <w:rFonts w:ascii="Scheherazade" w:eastAsia="Times New Roman" w:hAnsi="Scheherazade"/>
          <w:noProof/>
          <w:color w:val="008000"/>
          <w:sz w:val="36"/>
          <w:szCs w:val="36"/>
          <w:rtl/>
          <w:lang w:bidi="ar-SA"/>
        </w:rPr>
        <w:t>مُحَمَّدُ بْنُ يَعْقُوبَ عَنْ أَبِي عَلِيٍّ الْأَشْعَرِيِّ عَنْ مُحَمَّدِ بْنِ عَبْدِ الْجَبَّارِ عَنْ صَفْوَانَ بْنِ يَحْيَى عَنْ يَحْيَى الْأَزْرَقِ قَالَ: قُلْتُ لِأَبِي الْحَسَنِ ع الرَّجُلُ يَحُجُّ عَنِ الرَّجُلِ- يَصْلُحُ لَهُ أَنْ يَطُوفَ عَنْ أَقَارِبِهِ- فَقَالَ إِذَا قَضَى مَنَاسِكَ الْحَجِّ فَلْيَصْنَعْ مَا شَاءَ.</w:t>
      </w:r>
      <w:r>
        <w:rPr>
          <w:rStyle w:val="FootnoteReference"/>
          <w:rFonts w:ascii="Scheherazade" w:eastAsia="Times New Roman" w:hAnsi="Scheherazade"/>
          <w:noProof/>
          <w:color w:val="008000"/>
          <w:sz w:val="36"/>
          <w:szCs w:val="36"/>
          <w:rtl/>
          <w:lang w:bidi="ar-SA"/>
        </w:rPr>
        <w:footnoteReference w:id="3"/>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به این تقریب که مستفاد از مفهوم روایت این است که قبل از قضاء مناسک حج، انجام طواف مندوب مشروع نیست.</w:t>
      </w:r>
    </w:p>
    <w:p w:rsidR="00823109" w:rsidRPr="00F846CD" w:rsidRDefault="00823109" w:rsidP="00823109">
      <w:pPr>
        <w:pStyle w:val="Heading4"/>
        <w:rPr>
          <w:noProof/>
          <w:rtl/>
          <w:lang w:bidi="ar-SA"/>
        </w:rPr>
      </w:pPr>
      <w:bookmarkStart w:id="12" w:name="_Toc488671769"/>
      <w:bookmarkStart w:id="13" w:name="_Toc488671798"/>
      <w:r w:rsidRPr="00F846CD">
        <w:rPr>
          <w:noProof/>
          <w:rtl/>
          <w:lang w:bidi="ar-SA"/>
        </w:rPr>
        <w:t>نقد کلام آیت الله زنجانی</w:t>
      </w:r>
      <w:bookmarkEnd w:id="12"/>
      <w:bookmarkEnd w:id="13"/>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این روایت در مورد حج نیابی است که در اثناء آن می خواهد طواف نیابی از طرف دیگران انجام دهد، ولی امام علیه السلام از آن نهی فرموده است و اطلاق آن طواف نیابی وجوبی را هم می گیرد و مختص به طواف استحبابی نیست.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اما این که ایشان فرموده قبل از طواف نساء نمی تواند طواف مستحبی انجام دهد، لازمه اش این خواهد بود که قبل از طواف نساء حج، می تواند اتیان به عمره مفرده کند، و لکن نمی تواند طواف مستحب بجا آورد.</w:t>
      </w:r>
      <w:r w:rsidRPr="00F846CD">
        <w:rPr>
          <w:rFonts w:ascii="Scheherazade" w:eastAsia="Times New Roman" w:hAnsi="Scheherazade"/>
          <w:noProof/>
          <w:sz w:val="36"/>
          <w:szCs w:val="36"/>
          <w:vertAlign w:val="superscript"/>
          <w:rtl/>
          <w:lang w:bidi="ar-SA"/>
        </w:rPr>
        <w:footnoteReference w:id="4"/>
      </w:r>
    </w:p>
    <w:p w:rsidR="00823109" w:rsidRPr="00F846CD" w:rsidRDefault="00823109" w:rsidP="00823109">
      <w:pPr>
        <w:pStyle w:val="Heading3"/>
        <w:rPr>
          <w:noProof/>
          <w:rtl/>
          <w:lang w:bidi="ar-SA"/>
        </w:rPr>
      </w:pPr>
      <w:bookmarkStart w:id="14" w:name="_Toc488671770"/>
      <w:bookmarkStart w:id="15" w:name="_Toc488671799"/>
      <w:r w:rsidRPr="00F846CD">
        <w:rPr>
          <w:noProof/>
          <w:rtl/>
          <w:lang w:bidi="ar-SA"/>
        </w:rPr>
        <w:lastRenderedPageBreak/>
        <w:t>نظریه مختار</w:t>
      </w:r>
      <w:bookmarkEnd w:id="14"/>
      <w:bookmarkEnd w:id="15"/>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طواف مستحب قبل از خروج به عرفات مشروع نیست، اما دلیل بر ناقضیت آن نسبت به احرام هم نداریم، بلکه صحیحه عبد الحمید بن سعید حکم به صحت احرام او نموده است.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p>
    <w:p w:rsidR="00823109" w:rsidRPr="00F846CD" w:rsidRDefault="00823109" w:rsidP="00823109">
      <w:pPr>
        <w:pStyle w:val="Heading2"/>
        <w:rPr>
          <w:noProof/>
          <w:lang w:bidi="ar-SA"/>
        </w:rPr>
      </w:pPr>
      <w:bookmarkStart w:id="16" w:name="_Toc488671771"/>
      <w:bookmarkStart w:id="17" w:name="_Toc488671800"/>
      <w:r w:rsidRPr="00F846CD">
        <w:rPr>
          <w:noProof/>
          <w:rtl/>
          <w:lang w:bidi="ar-SA"/>
        </w:rPr>
        <w:t>الوقوف بعرفات</w:t>
      </w:r>
      <w:r w:rsidRPr="00F846CD">
        <w:rPr>
          <w:noProof/>
          <w:lang w:bidi="ar-SA"/>
        </w:rPr>
        <w:t>‌</w:t>
      </w:r>
      <w:bookmarkEnd w:id="16"/>
      <w:bookmarkEnd w:id="17"/>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F846CD">
        <w:rPr>
          <w:rFonts w:ascii="Scheherazade" w:eastAsia="Times New Roman" w:hAnsi="Scheherazade"/>
          <w:b/>
          <w:noProof/>
          <w:color w:val="0000FF"/>
          <w:sz w:val="36"/>
          <w:szCs w:val="36"/>
          <w:rtl/>
          <w:lang w:bidi="ar-SA"/>
        </w:rPr>
        <w:t>الثاني من واجبات حج التمتع الوقوف بعرفات</w:t>
      </w:r>
      <w:r w:rsidRPr="00F846CD">
        <w:rPr>
          <w:rFonts w:ascii="Scheherazade" w:eastAsia="Times New Roman" w:hAnsi="Scheherazade"/>
          <w:b/>
          <w:noProof/>
          <w:color w:val="0000FF"/>
          <w:sz w:val="36"/>
          <w:szCs w:val="36"/>
          <w:lang w:bidi="ar-SA"/>
        </w:rPr>
        <w:t>‌</w:t>
      </w:r>
      <w:r w:rsidRPr="00F846CD">
        <w:rPr>
          <w:rFonts w:ascii="Scheherazade" w:eastAsia="Times New Roman" w:hAnsi="Scheherazade"/>
          <w:b/>
          <w:noProof/>
          <w:color w:val="0000FF"/>
          <w:sz w:val="36"/>
          <w:szCs w:val="36"/>
          <w:rtl/>
          <w:lang w:bidi="ar-SA"/>
        </w:rPr>
        <w:t xml:space="preserve"> بقصد القربة و المراد بالوقوف هو الحضور بعرفات من دون فرق بين أن يكون راكبا أو راجلا ساكنا أو متحركا</w:t>
      </w:r>
      <w:r w:rsidRPr="00F846CD">
        <w:rPr>
          <w:rFonts w:ascii="Scheherazade" w:eastAsia="Times New Roman" w:hAnsi="Scheherazade"/>
          <w:noProof/>
          <w:color w:val="0000FF"/>
          <w:sz w:val="36"/>
          <w:szCs w:val="36"/>
          <w:rtl/>
          <w:lang w:bidi="ar-SA"/>
        </w:rPr>
        <w:t>.</w:t>
      </w:r>
      <w:r w:rsidRPr="00F846CD">
        <w:rPr>
          <w:rFonts w:ascii="Scheherazade" w:eastAsia="Times New Roman" w:hAnsi="Scheherazade"/>
          <w:noProof/>
          <w:color w:val="0000FF"/>
          <w:sz w:val="36"/>
          <w:szCs w:val="36"/>
          <w:vertAlign w:val="superscript"/>
          <w:rtl/>
          <w:lang w:bidi="ar-SA"/>
        </w:rPr>
        <w:footnoteReference w:id="5"/>
      </w:r>
    </w:p>
    <w:p w:rsidR="00823109" w:rsidRPr="00F846CD" w:rsidRDefault="00823109" w:rsidP="00823109">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2E74B5"/>
          <w:sz w:val="36"/>
          <w:szCs w:val="36"/>
          <w:rtl/>
          <w:lang w:bidi="ar-SA"/>
        </w:rPr>
      </w:pPr>
      <w:r w:rsidRPr="00F846CD">
        <w:rPr>
          <w:rFonts w:ascii="Scheherazade" w:eastAsia="Times New Roman" w:hAnsi="Scheherazade"/>
          <w:noProof/>
          <w:color w:val="2E74B5"/>
          <w:sz w:val="36"/>
          <w:szCs w:val="36"/>
          <w:rtl/>
          <w:lang w:bidi="ar-SA"/>
        </w:rPr>
        <w:t>جهات بحث</w:t>
      </w:r>
    </w:p>
    <w:p w:rsidR="00823109" w:rsidRPr="00F846CD" w:rsidRDefault="00823109" w:rsidP="00823109">
      <w:pPr>
        <w:pStyle w:val="Heading3"/>
        <w:rPr>
          <w:noProof/>
          <w:rtl/>
          <w:lang w:bidi="ar-SA"/>
        </w:rPr>
      </w:pPr>
      <w:bookmarkStart w:id="18" w:name="_Toc488671772"/>
      <w:bookmarkStart w:id="19" w:name="_Toc488671801"/>
      <w:r w:rsidRPr="00F846CD">
        <w:rPr>
          <w:noProof/>
          <w:rtl/>
          <w:lang w:bidi="ar-SA"/>
        </w:rPr>
        <w:t>جهت اول</w:t>
      </w:r>
      <w:r>
        <w:rPr>
          <w:rFonts w:hint="cs"/>
          <w:noProof/>
          <w:rtl/>
          <w:lang w:bidi="ar-SA"/>
        </w:rPr>
        <w:t>: ضروری دین بودن</w:t>
      </w:r>
      <w:bookmarkEnd w:id="19"/>
      <w:r>
        <w:rPr>
          <w:rFonts w:hint="cs"/>
          <w:noProof/>
          <w:rtl/>
          <w:lang w:bidi="ar-SA"/>
        </w:rPr>
        <w:t xml:space="preserve"> </w:t>
      </w:r>
      <w:bookmarkEnd w:id="18"/>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اصل وجوب وقوف به عرفات بین عامه و خاصه مسلم و از ضروریات است.</w:t>
      </w:r>
    </w:p>
    <w:p w:rsidR="00823109"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در مستند الشیعة می نویسد وجوب وقوف به عرفات، از ضروریات دین است و در مستند الناسک گفته اجماعا و ضرورة، و احتمال می دهیم که مرادشان همان ضروری دین باشد و ظاهرش این است که منکر وجوب وقوف به عرفات، منکر ضروری دین است.</w:t>
      </w:r>
    </w:p>
    <w:p w:rsidR="00823109" w:rsidRPr="00F846CD" w:rsidRDefault="00823109" w:rsidP="00823109">
      <w:pPr>
        <w:pStyle w:val="Heading4"/>
        <w:rPr>
          <w:noProof/>
          <w:rtl/>
          <w:lang w:bidi="ar-SA"/>
        </w:rPr>
      </w:pPr>
      <w:bookmarkStart w:id="20" w:name="_Toc488671773"/>
      <w:bookmarkStart w:id="21" w:name="_Toc488671802"/>
      <w:r>
        <w:rPr>
          <w:rFonts w:hint="cs"/>
          <w:noProof/>
          <w:rtl/>
          <w:lang w:bidi="ar-SA"/>
        </w:rPr>
        <w:t>نظر مختار</w:t>
      </w:r>
      <w:bookmarkEnd w:id="20"/>
      <w:bookmarkEnd w:id="21"/>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highlight w:val="yellow"/>
          <w:rtl/>
          <w:lang w:bidi="ar-SA"/>
        </w:rPr>
        <w:t>اما این که منکر آن را منکر ضروری دین بدانیم، مشکل است، بله، به این مقدار مسلم است که منکر ضروری فقه می باشد</w:t>
      </w:r>
      <w:r w:rsidRPr="00F846CD">
        <w:rPr>
          <w:rFonts w:ascii="Scheherazade" w:eastAsia="Times New Roman" w:hAnsi="Scheherazade"/>
          <w:noProof/>
          <w:sz w:val="36"/>
          <w:szCs w:val="36"/>
          <w:rtl/>
          <w:lang w:bidi="ar-SA"/>
        </w:rPr>
        <w:t>، لذا مرحوم امام فرموده اگر کسی اصل وجوب نماز را قبول کند، اما بگوید امروزه واجب نیست، منکر ضروری دین نیست، وجوب وقوف به عرفات هم که از وجوب نماز در زمان فعلی اشد نیست، پس نمی توان منکر آن را منکر ضروری دانست.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ضروری دین، امری است که اگر شخص مسلمانی که در فضای مبانی اسلامی قرار گرفته آن </w:t>
      </w:r>
      <w:r w:rsidRPr="00F846CD">
        <w:rPr>
          <w:rFonts w:ascii="Scheherazade" w:eastAsia="Times New Roman" w:hAnsi="Scheherazade"/>
          <w:noProof/>
          <w:sz w:val="36"/>
          <w:szCs w:val="36"/>
          <w:rtl/>
          <w:lang w:bidi="ar-SA"/>
        </w:rPr>
        <w:lastRenderedPageBreak/>
        <w:t>را تصور کند، تصدیقش خواهد کرد، اما وقوف به عرفات که چنین نیست.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اصل وجوب وقوف به عرفات هم که از قرآن استفاده نمی شود، آیه </w:t>
      </w:r>
      <w:r w:rsidRPr="00823109">
        <w:rPr>
          <w:rFonts w:ascii="Scheherazade" w:eastAsia="Times New Roman" w:hAnsi="Scheherazade"/>
          <w:noProof/>
          <w:color w:val="008000"/>
          <w:sz w:val="36"/>
          <w:szCs w:val="36"/>
          <w:lang w:bidi="ar-SA"/>
        </w:rPr>
        <w:sym w:font="Alaem" w:char="F047"/>
      </w:r>
      <w:r w:rsidRPr="00F846CD">
        <w:rPr>
          <w:rFonts w:ascii="Scheherazade" w:eastAsia="Times New Roman" w:hAnsi="Scheherazade"/>
          <w:noProof/>
          <w:color w:val="008000"/>
          <w:sz w:val="36"/>
          <w:szCs w:val="36"/>
          <w:rtl/>
          <w:lang w:bidi="ar-SA"/>
        </w:rPr>
        <w:t>ثم افیضوا من حیث افاض الناس</w:t>
      </w:r>
      <w:r w:rsidRPr="00823109">
        <w:rPr>
          <w:rFonts w:ascii="Scheherazade" w:eastAsia="Times New Roman" w:hAnsi="Scheherazade"/>
          <w:noProof/>
          <w:color w:val="008000"/>
          <w:sz w:val="36"/>
          <w:szCs w:val="36"/>
          <w:lang w:bidi="ar-SA"/>
        </w:rPr>
        <w:sym w:font="Alaem" w:char="F046"/>
      </w:r>
      <w:r w:rsidRPr="00F846CD">
        <w:rPr>
          <w:rFonts w:ascii="Scheherazade" w:eastAsia="Times New Roman" w:hAnsi="Scheherazade"/>
          <w:noProof/>
          <w:sz w:val="36"/>
          <w:szCs w:val="36"/>
          <w:rtl/>
          <w:lang w:bidi="ar-SA"/>
        </w:rPr>
        <w:t xml:space="preserve"> نیز به خودی خود، دلالت بر وجوب وقوف به عرفات ندارد، بله، در روایات چنین در تفسیر آیه آمده که قریش و پنج قبیله دیگر می گفتند ما اهل حرم هستیم و در حج، از حرم خارج نمی شویم، اما دیگران بایستی در عرفات هم وقوف کنند و بعد این آیه نازل شد، افاضه به معنای سرازیر شدن از بالا به پایین است، از مکه به سمت عرفات به بالا می رود و از عرفات به سمت مشعر، افاضه می کنند، یعنی سرازیر می شوند.</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846CD">
        <w:rPr>
          <w:rFonts w:ascii="Scheherazade" w:eastAsia="Times New Roman" w:hAnsi="Scheherazade"/>
          <w:noProof/>
          <w:sz w:val="36"/>
          <w:szCs w:val="36"/>
          <w:rtl/>
          <w:lang w:bidi="ar-SA"/>
        </w:rPr>
        <w:t xml:space="preserve">در مرسله ابن فضال آمده: </w:t>
      </w:r>
      <w:r w:rsidRPr="00F846CD">
        <w:rPr>
          <w:rFonts w:ascii="Scheherazade" w:eastAsia="Times New Roman" w:hAnsi="Scheherazade"/>
          <w:noProof/>
          <w:color w:val="008000"/>
          <w:sz w:val="36"/>
          <w:szCs w:val="36"/>
          <w:rtl/>
          <w:lang w:bidi="ar-SA"/>
        </w:rPr>
        <w:t>مُحَمَّدُ بْنُ الْحَسَنِ بِإِسْنَادِهِ عَنْ مُحَمَّدِ بْنِ أَحْمَدَ بْنِ يَحْيَى عَنْ يَعْقُوبَ بْنِ يَزِيدَ عَنِ ابْنِ فَضَّالٍ عَنْ بَعْضِ أَصْحَابِنَا عَنْ أَبِي عَبْدِ اللَّهِ ع قَالَ: الْوُقُوفُ بِالْمَشْعَرِ فَرِيضَةٌ وَ الْوُقُوفُ بِعَرَفَةَ سُنَّةٌ.</w:t>
      </w:r>
      <w:r>
        <w:rPr>
          <w:rStyle w:val="FootnoteReference"/>
          <w:rFonts w:ascii="Scheherazade" w:eastAsia="Times New Roman" w:hAnsi="Scheherazade"/>
          <w:noProof/>
          <w:color w:val="008000"/>
          <w:sz w:val="36"/>
          <w:szCs w:val="36"/>
          <w:rtl/>
          <w:lang w:bidi="ar-SA"/>
        </w:rPr>
        <w:footnoteReference w:id="6"/>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شیخ طوسی در تهذیب نیز فرموده وقوف به عرفات سنت است، چون نص صریحی از قرآن بر وجوب آن نداریم، اما وجوب وقوف به مشعر در قرآن تبیین شده است و لذا فریضه است.</w:t>
      </w:r>
    </w:p>
    <w:p w:rsidR="00823109" w:rsidRPr="00F846CD" w:rsidRDefault="00823109" w:rsidP="00823109">
      <w:pPr>
        <w:pStyle w:val="Heading3"/>
        <w:rPr>
          <w:noProof/>
          <w:rtl/>
          <w:lang w:bidi="ar-SA"/>
        </w:rPr>
      </w:pPr>
      <w:bookmarkStart w:id="22" w:name="_Toc488671774"/>
      <w:bookmarkStart w:id="23" w:name="_Toc488671803"/>
      <w:r w:rsidRPr="00F846CD">
        <w:rPr>
          <w:noProof/>
          <w:rtl/>
          <w:lang w:bidi="ar-SA"/>
        </w:rPr>
        <w:t>جهت دوم</w:t>
      </w:r>
      <w:r>
        <w:rPr>
          <w:rFonts w:hint="cs"/>
          <w:noProof/>
          <w:rtl/>
          <w:lang w:bidi="ar-SA"/>
        </w:rPr>
        <w:t>: لزوم قصد عنوان کردن</w:t>
      </w:r>
      <w:bookmarkEnd w:id="22"/>
      <w:bookmarkEnd w:id="23"/>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شکی نیست در این که وقوف به عرفات، عمل عبادی است و قصد قربت می خواهد، هم موافق با ارتکاز متشرعی است و هم مشمول آیه اتموا الحج و العمرة لله است.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قصد جزئیت هم در آن لازم است، زیرا جزء واجب ارتباطی قصدی است، و قوام مرکب های قصدی نیز به قصد جزئیت است، و گرنه خود به خود که جزء تکوینی حج نمی شود.</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اما غیر از قصد قربت و قصد جزئیت، آیا قصد عنوان وقوف هم لازم است؟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 xml:space="preserve">مرحوم داماد فرموده قصد عنوان وقوف لازم نیست و صرفا قصد جزئیت کافی است، زیرا </w:t>
      </w:r>
      <w:r w:rsidRPr="00F846CD">
        <w:rPr>
          <w:rFonts w:ascii="Scheherazade" w:eastAsia="Times New Roman" w:hAnsi="Scheherazade"/>
          <w:noProof/>
          <w:sz w:val="36"/>
          <w:szCs w:val="36"/>
          <w:rtl/>
          <w:lang w:bidi="ar-SA"/>
        </w:rPr>
        <w:lastRenderedPageBreak/>
        <w:t>وقوف امر تکوینی است و نیازی به قصد ندارد، ما در بحث سعی نیز نظیر همین مطلب را از ایشان نقل کردیم و به ایشان نقض کردیم به فرضی که بعد از اتمام شوط سابع در مروه، وقتی تا درب خروجی به مسجد الحرام تا کوه صفا می آید، اگر فکر می کرد که رفتن از مروه تا مسجد الحرام هم جزء حج است و لذا در رجوع از مروه به طرف کوه صفا، قصد جزئیت برای حج کرده باشد، به او گفته نمی شود که هشت شوط سعی کرده است، زیرا قصد عنوان سعی نکرده است، و گرنه اگر سعی عنوان قصدی نباشد، باید گفته شود که این شخص هشت شوط سعی کرده است، ولو قصد سعی هم نکرده باشد.</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همین بیان را در وقوف به عرفات می گوییم، وقوف که کمتر از سعی نیست و ظاهر این است که وقوف نیز عنوان قصدی است، مثلا اگر کسی قصد وقوف به عرفات نکند، ولی قصد قربت داشته باشد، و از طرف عرفات به مشعر برود، و عند الخروج از مکه، قصد حج داشته باشد، و از این باب که رفتن به عرفات مقدمه رفتن به مشعر است و فکر می کرد که مقدمه واجبات نیز جزء است، قصد جزئیت هم کرده باشد، بدون قصد اجمالی یا تفصیلی وقوف به عرفات، صدق نمی کند که وقوف به عرفات کرده است، قطعا این مقدار در ارتکاز متشرعی کافی نیست.</w:t>
      </w:r>
    </w:p>
    <w:p w:rsidR="00823109" w:rsidRPr="00F846CD" w:rsidRDefault="00823109" w:rsidP="00823109">
      <w:pPr>
        <w:pStyle w:val="Heading3"/>
        <w:rPr>
          <w:noProof/>
          <w:rtl/>
          <w:lang w:bidi="ar-SA"/>
        </w:rPr>
      </w:pPr>
      <w:bookmarkStart w:id="24" w:name="_Toc488671775"/>
      <w:bookmarkStart w:id="25" w:name="_Toc488671804"/>
      <w:r w:rsidRPr="00F846CD">
        <w:rPr>
          <w:noProof/>
          <w:rtl/>
          <w:lang w:bidi="ar-SA"/>
        </w:rPr>
        <w:t>جهت سوم</w:t>
      </w:r>
      <w:r>
        <w:rPr>
          <w:rFonts w:hint="cs"/>
          <w:noProof/>
          <w:rtl/>
          <w:lang w:bidi="ar-SA"/>
        </w:rPr>
        <w:t>: معنی وقوف</w:t>
      </w:r>
      <w:bookmarkEnd w:id="24"/>
      <w:bookmarkEnd w:id="25"/>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846CD">
        <w:rPr>
          <w:rFonts w:ascii="Scheherazade" w:eastAsia="Times New Roman" w:hAnsi="Scheherazade"/>
          <w:noProof/>
          <w:sz w:val="36"/>
          <w:szCs w:val="36"/>
          <w:rtl/>
          <w:lang w:bidi="ar-SA"/>
        </w:rPr>
        <w:t>مشهور مراد از وقوف به عرفات را حضور در عرفات می دانند، ولو در حال مشی یا جلوس باشد، مهم این است که در عرفات باشد، محقق خوئی هم اصرار بر اثبات همین مطلب دارد که واقف به معنای قائم نیست، آن چه به معنای قائم است، واقف علی رجلیه است، و گرنه واقف به معنای کائن است.</w:t>
      </w:r>
    </w:p>
    <w:p w:rsidR="00823109"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846CD">
        <w:rPr>
          <w:rFonts w:ascii="Scheherazade" w:eastAsia="Times New Roman" w:hAnsi="Scheherazade"/>
          <w:noProof/>
          <w:sz w:val="36"/>
          <w:szCs w:val="36"/>
          <w:rtl/>
          <w:lang w:bidi="ar-SA"/>
        </w:rPr>
        <w:t>البته نظریه مشهور صحیح است، اما کسانی مثل کاشف اللثام که وقوف را شرط می دانند، می</w:t>
      </w:r>
      <w:r w:rsidRPr="00F846CD">
        <w:rPr>
          <w:rFonts w:ascii="Scheherazade" w:eastAsia="Times New Roman" w:hAnsi="Scheherazade"/>
          <w:noProof/>
          <w:sz w:val="36"/>
          <w:szCs w:val="36"/>
          <w:rtl/>
          <w:lang w:bidi="ar-SA"/>
        </w:rPr>
        <w:softHyphen/>
        <w:t xml:space="preserve">گویند اگر تمام زمان وقوف به عرفات در حال مشی باشد، شخص متحرک بوده و وقوف نکرده </w:t>
      </w:r>
      <w:r w:rsidRPr="00F846CD">
        <w:rPr>
          <w:rFonts w:ascii="Scheherazade" w:eastAsia="Times New Roman" w:hAnsi="Scheherazade"/>
          <w:noProof/>
          <w:sz w:val="36"/>
          <w:szCs w:val="36"/>
          <w:rtl/>
          <w:lang w:bidi="ar-SA"/>
        </w:rPr>
        <w:lastRenderedPageBreak/>
        <w:t>است، وقوف یعنی متوقف شود و کسی که فقط راه برود، توقف در عرفات نداشته و پیوسته متحرک بوده است، بله ایشان نمی گوید وقوف به معنای قیام است، اما می گوید کسی که پیوسته در حال مشی باشد، توقف به عرفات نداشته است.</w:t>
      </w:r>
    </w:p>
    <w:p w:rsidR="00823109" w:rsidRPr="00F846CD" w:rsidRDefault="00823109" w:rsidP="00823109">
      <w:pPr>
        <w:pStyle w:val="Heading4"/>
        <w:rPr>
          <w:noProof/>
          <w:rtl/>
          <w:lang w:bidi="ar-SA"/>
        </w:rPr>
      </w:pPr>
      <w:bookmarkStart w:id="26" w:name="_Toc488671776"/>
      <w:bookmarkStart w:id="27" w:name="_Toc488671805"/>
      <w:r>
        <w:rPr>
          <w:rFonts w:hint="cs"/>
          <w:noProof/>
          <w:rtl/>
          <w:lang w:bidi="ar-SA"/>
        </w:rPr>
        <w:t>نظر مختار</w:t>
      </w:r>
      <w:bookmarkEnd w:id="26"/>
      <w:bookmarkEnd w:id="27"/>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846CD">
        <w:rPr>
          <w:rFonts w:ascii="Scheherazade" w:eastAsia="Times New Roman" w:hAnsi="Scheherazade"/>
          <w:noProof/>
          <w:sz w:val="36"/>
          <w:szCs w:val="36"/>
          <w:highlight w:val="yellow"/>
          <w:rtl/>
          <w:lang w:bidi="ar-SA"/>
        </w:rPr>
        <w:t>اما انصاف این است که متفاهم عرفی از لزوم وقوف به عرفات این است که از عرفات خارج نشود و در آن بماند، ولو در حال مشی باشد و بیش از این ظهور ندارد و ارتکاز متشرعه نیز بر همین است.</w:t>
      </w:r>
    </w:p>
    <w:p w:rsidR="00823109" w:rsidRPr="00F846CD" w:rsidRDefault="00823109" w:rsidP="0082310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846CD">
        <w:rPr>
          <w:rFonts w:ascii="Scheherazade" w:eastAsia="Times New Roman" w:hAnsi="Scheherazade"/>
          <w:noProof/>
          <w:sz w:val="36"/>
          <w:szCs w:val="36"/>
          <w:highlight w:val="yellow"/>
          <w:rtl/>
          <w:lang w:bidi="ar-SA"/>
        </w:rPr>
        <w:t>اما اگر کسی با ماشین از یک طرف عرفات داخل شده و بدون مکث از طرف دیگری خارج شود، بدون این که در عرفات بچرخد که صدق مکث در عرفات کند، یعنی عرفات را به عنوان ممرّ تلقی کند، مشکل خواهد شد و لذا احتیاط این است که در عرفات مکثی و لو کوتاه داشته باشد.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38" w:rsidRDefault="001A0C38" w:rsidP="008B750B">
      <w:pPr>
        <w:spacing w:line="240" w:lineRule="auto"/>
      </w:pPr>
      <w:r>
        <w:separator/>
      </w:r>
    </w:p>
  </w:endnote>
  <w:endnote w:type="continuationSeparator" w:id="0">
    <w:p w:rsidR="001A0C38" w:rsidRDefault="001A0C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23109" w:rsidRPr="0082310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F4F65" w:rsidP="001B6799">
          <w:pPr>
            <w:pStyle w:val="Footer"/>
            <w:bidi w:val="0"/>
            <w:rPr>
              <w:color w:val="808080" w:themeColor="background1" w:themeShade="80"/>
              <w:rtl/>
            </w:rPr>
          </w:pPr>
          <w:bookmarkStart w:id="35" w:name="BokAdres"/>
          <w:bookmarkEnd w:id="35"/>
          <w:r>
            <w:rPr>
              <w:color w:val="808080" w:themeColor="background1" w:themeShade="80"/>
            </w:rPr>
            <w:t>F1ms1_13931217-093_mf1_mfeb.ir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38" w:rsidRDefault="001A0C38" w:rsidP="008B750B">
      <w:pPr>
        <w:spacing w:line="240" w:lineRule="auto"/>
      </w:pPr>
      <w:r>
        <w:separator/>
      </w:r>
    </w:p>
  </w:footnote>
  <w:footnote w:type="continuationSeparator" w:id="0">
    <w:p w:rsidR="001A0C38" w:rsidRDefault="001A0C38" w:rsidP="008B750B">
      <w:pPr>
        <w:spacing w:line="240" w:lineRule="auto"/>
      </w:pPr>
      <w:r>
        <w:continuationSeparator/>
      </w:r>
    </w:p>
  </w:footnote>
  <w:footnote w:id="1">
    <w:p w:rsidR="00823109" w:rsidRPr="00823109" w:rsidRDefault="00823109" w:rsidP="00823109">
      <w:pPr>
        <w:pStyle w:val="FootnoteText"/>
        <w:rPr>
          <w:rFonts w:hint="cs"/>
        </w:rPr>
      </w:pPr>
      <w:r w:rsidRPr="00823109">
        <w:footnoteRef/>
      </w:r>
      <w:r w:rsidRPr="00823109">
        <w:rPr>
          <w:rtl/>
        </w:rPr>
        <w:t xml:space="preserve"> </w:t>
      </w:r>
      <w:hyperlink r:id="rId1" w:history="1">
        <w:r w:rsidRPr="00823109">
          <w:rPr>
            <w:rStyle w:val="Hyperlink"/>
            <w:rFonts w:hint="cs"/>
            <w:rtl/>
          </w:rPr>
          <w:t>وسائل</w:t>
        </w:r>
        <w:r w:rsidRPr="00823109">
          <w:rPr>
            <w:rStyle w:val="Hyperlink"/>
            <w:rtl/>
          </w:rPr>
          <w:t xml:space="preserve"> </w:t>
        </w:r>
        <w:r w:rsidRPr="00823109">
          <w:rPr>
            <w:rStyle w:val="Hyperlink"/>
            <w:rFonts w:hint="cs"/>
            <w:rtl/>
          </w:rPr>
          <w:t>الشیعة،</w:t>
        </w:r>
        <w:r w:rsidRPr="00823109">
          <w:rPr>
            <w:rStyle w:val="Hyperlink"/>
            <w:rtl/>
          </w:rPr>
          <w:t xml:space="preserve"> </w:t>
        </w:r>
        <w:r w:rsidRPr="00823109">
          <w:rPr>
            <w:rStyle w:val="Hyperlink"/>
            <w:rFonts w:hint="cs"/>
            <w:rtl/>
          </w:rPr>
          <w:t>الشیخ</w:t>
        </w:r>
        <w:r w:rsidRPr="00823109">
          <w:rPr>
            <w:rStyle w:val="Hyperlink"/>
            <w:rtl/>
          </w:rPr>
          <w:t xml:space="preserve"> </w:t>
        </w:r>
        <w:r w:rsidRPr="00823109">
          <w:rPr>
            <w:rStyle w:val="Hyperlink"/>
            <w:rFonts w:hint="cs"/>
            <w:rtl/>
          </w:rPr>
          <w:t>الحر</w:t>
        </w:r>
        <w:r w:rsidRPr="00823109">
          <w:rPr>
            <w:rStyle w:val="Hyperlink"/>
            <w:rtl/>
          </w:rPr>
          <w:t xml:space="preserve"> </w:t>
        </w:r>
        <w:r w:rsidRPr="00823109">
          <w:rPr>
            <w:rStyle w:val="Hyperlink"/>
            <w:rFonts w:hint="cs"/>
            <w:rtl/>
          </w:rPr>
          <w:t>العاملي،</w:t>
        </w:r>
        <w:r w:rsidRPr="00823109">
          <w:rPr>
            <w:rStyle w:val="Hyperlink"/>
            <w:rtl/>
          </w:rPr>
          <w:t xml:space="preserve"> </w:t>
        </w:r>
        <w:r w:rsidRPr="00823109">
          <w:rPr>
            <w:rStyle w:val="Hyperlink"/>
            <w:rFonts w:hint="cs"/>
            <w:rtl/>
          </w:rPr>
          <w:t>ج</w:t>
        </w:r>
        <w:r w:rsidRPr="00823109">
          <w:rPr>
            <w:rStyle w:val="Hyperlink"/>
            <w:rtl/>
          </w:rPr>
          <w:t>13</w:t>
        </w:r>
        <w:r w:rsidRPr="00823109">
          <w:rPr>
            <w:rStyle w:val="Hyperlink"/>
            <w:rFonts w:hint="cs"/>
            <w:rtl/>
          </w:rPr>
          <w:t>،</w:t>
        </w:r>
        <w:r w:rsidRPr="00823109">
          <w:rPr>
            <w:rStyle w:val="Hyperlink"/>
            <w:rtl/>
          </w:rPr>
          <w:t xml:space="preserve"> </w:t>
        </w:r>
        <w:r w:rsidRPr="00823109">
          <w:rPr>
            <w:rStyle w:val="Hyperlink"/>
            <w:rFonts w:hint="cs"/>
            <w:rtl/>
          </w:rPr>
          <w:t>ص</w:t>
        </w:r>
        <w:r w:rsidRPr="00823109">
          <w:rPr>
            <w:rStyle w:val="Hyperlink"/>
            <w:rtl/>
          </w:rPr>
          <w:t>312</w:t>
        </w:r>
        <w:r w:rsidRPr="00823109">
          <w:rPr>
            <w:rStyle w:val="Hyperlink"/>
            <w:rFonts w:hint="cs"/>
            <w:rtl/>
          </w:rPr>
          <w:t>،</w:t>
        </w:r>
        <w:r w:rsidRPr="00823109">
          <w:rPr>
            <w:rStyle w:val="Hyperlink"/>
            <w:rtl/>
          </w:rPr>
          <w:t xml:space="preserve"> </w:t>
        </w:r>
        <w:r w:rsidRPr="00823109">
          <w:rPr>
            <w:rStyle w:val="Hyperlink"/>
            <w:rFonts w:hint="cs"/>
            <w:rtl/>
          </w:rPr>
          <w:t>أبواب</w:t>
        </w:r>
        <w:r w:rsidRPr="00823109">
          <w:rPr>
            <w:rStyle w:val="Hyperlink"/>
            <w:rtl/>
          </w:rPr>
          <w:t xml:space="preserve"> </w:t>
        </w:r>
        <w:r w:rsidRPr="00823109">
          <w:rPr>
            <w:rStyle w:val="Hyperlink"/>
            <w:rFonts w:hint="cs"/>
            <w:rtl/>
          </w:rPr>
          <w:t>استحباب</w:t>
        </w:r>
        <w:r w:rsidRPr="00823109">
          <w:rPr>
            <w:rStyle w:val="Hyperlink"/>
            <w:rtl/>
          </w:rPr>
          <w:t xml:space="preserve"> </w:t>
        </w:r>
        <w:r w:rsidRPr="00823109">
          <w:rPr>
            <w:rStyle w:val="Hyperlink"/>
            <w:rFonts w:hint="cs"/>
            <w:rtl/>
          </w:rPr>
          <w:t>اختیار</w:t>
        </w:r>
        <w:r w:rsidRPr="00823109">
          <w:rPr>
            <w:rStyle w:val="Hyperlink"/>
            <w:rtl/>
          </w:rPr>
          <w:t xml:space="preserve"> </w:t>
        </w:r>
        <w:r w:rsidRPr="00823109">
          <w:rPr>
            <w:rStyle w:val="Hyperlink"/>
            <w:rFonts w:hint="cs"/>
            <w:rtl/>
          </w:rPr>
          <w:t>الطواف</w:t>
        </w:r>
        <w:r w:rsidRPr="00823109">
          <w:rPr>
            <w:rStyle w:val="Hyperlink"/>
            <w:rtl/>
          </w:rPr>
          <w:t xml:space="preserve"> </w:t>
        </w:r>
        <w:r w:rsidRPr="00823109">
          <w:rPr>
            <w:rStyle w:val="Hyperlink"/>
            <w:rFonts w:hint="cs"/>
            <w:rtl/>
          </w:rPr>
          <w:t>قبل</w:t>
        </w:r>
        <w:r w:rsidRPr="00823109">
          <w:rPr>
            <w:rStyle w:val="Hyperlink"/>
            <w:rtl/>
          </w:rPr>
          <w:t xml:space="preserve"> </w:t>
        </w:r>
        <w:r w:rsidRPr="00823109">
          <w:rPr>
            <w:rStyle w:val="Hyperlink"/>
            <w:rFonts w:hint="cs"/>
            <w:rtl/>
          </w:rPr>
          <w:t>الحج</w:t>
        </w:r>
        <w:r w:rsidRPr="00823109">
          <w:rPr>
            <w:rStyle w:val="Hyperlink"/>
            <w:rtl/>
          </w:rPr>
          <w:t>...</w:t>
        </w:r>
        <w:r w:rsidRPr="00823109">
          <w:rPr>
            <w:rStyle w:val="Hyperlink"/>
            <w:rFonts w:hint="cs"/>
            <w:rtl/>
          </w:rPr>
          <w:t>،</w:t>
        </w:r>
        <w:r w:rsidRPr="00823109">
          <w:rPr>
            <w:rStyle w:val="Hyperlink"/>
            <w:rtl/>
          </w:rPr>
          <w:t xml:space="preserve"> </w:t>
        </w:r>
        <w:r w:rsidRPr="00823109">
          <w:rPr>
            <w:rStyle w:val="Hyperlink"/>
            <w:rFonts w:hint="cs"/>
            <w:rtl/>
          </w:rPr>
          <w:t>باب</w:t>
        </w:r>
        <w:r w:rsidRPr="00823109">
          <w:rPr>
            <w:rStyle w:val="Hyperlink"/>
            <w:rtl/>
          </w:rPr>
          <w:t>10</w:t>
        </w:r>
        <w:r w:rsidRPr="00823109">
          <w:rPr>
            <w:rStyle w:val="Hyperlink"/>
            <w:rFonts w:hint="cs"/>
            <w:rtl/>
          </w:rPr>
          <w:t>،</w:t>
        </w:r>
        <w:r w:rsidRPr="00823109">
          <w:rPr>
            <w:rStyle w:val="Hyperlink"/>
            <w:rtl/>
          </w:rPr>
          <w:t xml:space="preserve"> </w:t>
        </w:r>
        <w:r w:rsidRPr="00823109">
          <w:rPr>
            <w:rStyle w:val="Hyperlink"/>
            <w:rFonts w:hint="cs"/>
            <w:rtl/>
          </w:rPr>
          <w:t>ح،</w:t>
        </w:r>
        <w:r w:rsidRPr="00823109">
          <w:rPr>
            <w:rStyle w:val="Hyperlink"/>
            <w:rtl/>
          </w:rPr>
          <w:t xml:space="preserve"> </w:t>
        </w:r>
        <w:r w:rsidRPr="00823109">
          <w:rPr>
            <w:rStyle w:val="Hyperlink"/>
            <w:rFonts w:hint="cs"/>
            <w:rtl/>
          </w:rPr>
          <w:t>ط</w:t>
        </w:r>
        <w:r w:rsidRPr="00823109">
          <w:rPr>
            <w:rStyle w:val="Hyperlink"/>
            <w:rtl/>
          </w:rPr>
          <w:t xml:space="preserve"> </w:t>
        </w:r>
        <w:r w:rsidRPr="00823109">
          <w:rPr>
            <w:rStyle w:val="Hyperlink"/>
            <w:rFonts w:hint="cs"/>
            <w:rtl/>
          </w:rPr>
          <w:t>آل</w:t>
        </w:r>
        <w:r w:rsidRPr="00823109">
          <w:rPr>
            <w:rStyle w:val="Hyperlink"/>
            <w:rtl/>
          </w:rPr>
          <w:t xml:space="preserve"> </w:t>
        </w:r>
        <w:r w:rsidRPr="00823109">
          <w:rPr>
            <w:rStyle w:val="Hyperlink"/>
            <w:rFonts w:hint="cs"/>
            <w:rtl/>
          </w:rPr>
          <w:t>البيت</w:t>
        </w:r>
        <w:r w:rsidRPr="00823109">
          <w:rPr>
            <w:rStyle w:val="Hyperlink"/>
            <w:rtl/>
          </w:rPr>
          <w:t>.</w:t>
        </w:r>
      </w:hyperlink>
    </w:p>
  </w:footnote>
  <w:footnote w:id="2">
    <w:p w:rsidR="00823109" w:rsidRPr="00823109" w:rsidRDefault="00823109" w:rsidP="00823109">
      <w:pPr>
        <w:pStyle w:val="FootnoteText"/>
        <w:rPr>
          <w:rFonts w:hint="cs"/>
        </w:rPr>
      </w:pPr>
      <w:r w:rsidRPr="00823109">
        <w:footnoteRef/>
      </w:r>
      <w:r w:rsidRPr="00823109">
        <w:rPr>
          <w:rtl/>
        </w:rPr>
        <w:t xml:space="preserve"> </w:t>
      </w:r>
      <w:hyperlink r:id="rId2" w:history="1">
        <w:r w:rsidRPr="00823109">
          <w:rPr>
            <w:rStyle w:val="Hyperlink"/>
            <w:rFonts w:hint="cs"/>
            <w:rtl/>
          </w:rPr>
          <w:t>وسائل</w:t>
        </w:r>
        <w:r w:rsidRPr="00823109">
          <w:rPr>
            <w:rStyle w:val="Hyperlink"/>
            <w:rtl/>
          </w:rPr>
          <w:t xml:space="preserve"> </w:t>
        </w:r>
        <w:r w:rsidRPr="00823109">
          <w:rPr>
            <w:rStyle w:val="Hyperlink"/>
            <w:rFonts w:hint="cs"/>
            <w:rtl/>
          </w:rPr>
          <w:t>الشیعة،</w:t>
        </w:r>
        <w:r w:rsidRPr="00823109">
          <w:rPr>
            <w:rStyle w:val="Hyperlink"/>
            <w:rtl/>
          </w:rPr>
          <w:t xml:space="preserve"> </w:t>
        </w:r>
        <w:r w:rsidRPr="00823109">
          <w:rPr>
            <w:rStyle w:val="Hyperlink"/>
            <w:rFonts w:hint="cs"/>
            <w:rtl/>
          </w:rPr>
          <w:t>الشیخ</w:t>
        </w:r>
        <w:r w:rsidRPr="00823109">
          <w:rPr>
            <w:rStyle w:val="Hyperlink"/>
            <w:rtl/>
          </w:rPr>
          <w:t xml:space="preserve"> </w:t>
        </w:r>
        <w:r w:rsidRPr="00823109">
          <w:rPr>
            <w:rStyle w:val="Hyperlink"/>
            <w:rFonts w:hint="cs"/>
            <w:rtl/>
          </w:rPr>
          <w:t>الحر</w:t>
        </w:r>
        <w:r w:rsidRPr="00823109">
          <w:rPr>
            <w:rStyle w:val="Hyperlink"/>
            <w:rtl/>
          </w:rPr>
          <w:t xml:space="preserve"> </w:t>
        </w:r>
        <w:r w:rsidRPr="00823109">
          <w:rPr>
            <w:rStyle w:val="Hyperlink"/>
            <w:rFonts w:hint="cs"/>
            <w:rtl/>
          </w:rPr>
          <w:t>العاملي،</w:t>
        </w:r>
        <w:r w:rsidRPr="00823109">
          <w:rPr>
            <w:rStyle w:val="Hyperlink"/>
            <w:rtl/>
          </w:rPr>
          <w:t xml:space="preserve"> </w:t>
        </w:r>
        <w:r w:rsidRPr="00823109">
          <w:rPr>
            <w:rStyle w:val="Hyperlink"/>
            <w:rFonts w:hint="cs"/>
            <w:rtl/>
          </w:rPr>
          <w:t>ج</w:t>
        </w:r>
        <w:r w:rsidRPr="00823109">
          <w:rPr>
            <w:rStyle w:val="Hyperlink"/>
            <w:rtl/>
          </w:rPr>
          <w:t>13</w:t>
        </w:r>
        <w:r w:rsidRPr="00823109">
          <w:rPr>
            <w:rStyle w:val="Hyperlink"/>
            <w:rFonts w:hint="cs"/>
            <w:rtl/>
          </w:rPr>
          <w:t>،</w:t>
        </w:r>
        <w:r w:rsidRPr="00823109">
          <w:rPr>
            <w:rStyle w:val="Hyperlink"/>
            <w:rtl/>
          </w:rPr>
          <w:t xml:space="preserve"> </w:t>
        </w:r>
        <w:r w:rsidRPr="00823109">
          <w:rPr>
            <w:rStyle w:val="Hyperlink"/>
            <w:rFonts w:hint="cs"/>
            <w:rtl/>
          </w:rPr>
          <w:t>ص</w:t>
        </w:r>
        <w:r w:rsidRPr="00823109">
          <w:rPr>
            <w:rStyle w:val="Hyperlink"/>
            <w:rtl/>
          </w:rPr>
          <w:t>447</w:t>
        </w:r>
        <w:r w:rsidRPr="00823109">
          <w:rPr>
            <w:rStyle w:val="Hyperlink"/>
            <w:rFonts w:hint="cs"/>
            <w:rtl/>
          </w:rPr>
          <w:t>،</w:t>
        </w:r>
        <w:r w:rsidRPr="00823109">
          <w:rPr>
            <w:rStyle w:val="Hyperlink"/>
            <w:rtl/>
          </w:rPr>
          <w:t xml:space="preserve"> </w:t>
        </w:r>
        <w:r w:rsidRPr="00823109">
          <w:rPr>
            <w:rStyle w:val="Hyperlink"/>
            <w:rFonts w:hint="cs"/>
            <w:rtl/>
          </w:rPr>
          <w:t>أبواب</w:t>
        </w:r>
        <w:r w:rsidRPr="00823109">
          <w:rPr>
            <w:rStyle w:val="Hyperlink"/>
            <w:rtl/>
          </w:rPr>
          <w:t xml:space="preserve"> </w:t>
        </w:r>
        <w:r w:rsidRPr="00823109">
          <w:rPr>
            <w:rStyle w:val="Hyperlink"/>
            <w:rFonts w:hint="cs"/>
            <w:rtl/>
          </w:rPr>
          <w:t>کراهة</w:t>
        </w:r>
        <w:r w:rsidRPr="00823109">
          <w:rPr>
            <w:rStyle w:val="Hyperlink"/>
            <w:rtl/>
          </w:rPr>
          <w:t xml:space="preserve"> </w:t>
        </w:r>
        <w:r w:rsidRPr="00823109">
          <w:rPr>
            <w:rStyle w:val="Hyperlink"/>
            <w:rFonts w:hint="cs"/>
            <w:rtl/>
          </w:rPr>
          <w:t>التطوع</w:t>
        </w:r>
        <w:r w:rsidRPr="00823109">
          <w:rPr>
            <w:rStyle w:val="Hyperlink"/>
            <w:rtl/>
          </w:rPr>
          <w:t xml:space="preserve"> </w:t>
        </w:r>
        <w:r w:rsidRPr="00823109">
          <w:rPr>
            <w:rStyle w:val="Hyperlink"/>
            <w:rFonts w:hint="cs"/>
            <w:rtl/>
          </w:rPr>
          <w:t>بالطواف</w:t>
        </w:r>
        <w:r w:rsidRPr="00823109">
          <w:rPr>
            <w:rStyle w:val="Hyperlink"/>
            <w:rtl/>
          </w:rPr>
          <w:t xml:space="preserve"> </w:t>
        </w:r>
        <w:r w:rsidRPr="00823109">
          <w:rPr>
            <w:rStyle w:val="Hyperlink"/>
            <w:rFonts w:hint="cs"/>
            <w:rtl/>
          </w:rPr>
          <w:t>بعد</w:t>
        </w:r>
        <w:r w:rsidRPr="00823109">
          <w:rPr>
            <w:rStyle w:val="Hyperlink"/>
            <w:rtl/>
          </w:rPr>
          <w:t xml:space="preserve"> </w:t>
        </w:r>
        <w:r w:rsidRPr="00823109">
          <w:rPr>
            <w:rStyle w:val="Hyperlink"/>
            <w:rFonts w:hint="cs"/>
            <w:rtl/>
          </w:rPr>
          <w:t>السعی</w:t>
        </w:r>
        <w:r w:rsidRPr="00823109">
          <w:rPr>
            <w:rStyle w:val="Hyperlink"/>
            <w:rtl/>
          </w:rPr>
          <w:t>...</w:t>
        </w:r>
        <w:r w:rsidRPr="00823109">
          <w:rPr>
            <w:rStyle w:val="Hyperlink"/>
            <w:rFonts w:hint="cs"/>
            <w:rtl/>
          </w:rPr>
          <w:t>،</w:t>
        </w:r>
        <w:r w:rsidRPr="00823109">
          <w:rPr>
            <w:rStyle w:val="Hyperlink"/>
            <w:rtl/>
          </w:rPr>
          <w:t xml:space="preserve"> </w:t>
        </w:r>
        <w:r w:rsidRPr="00823109">
          <w:rPr>
            <w:rStyle w:val="Hyperlink"/>
            <w:rFonts w:hint="cs"/>
            <w:rtl/>
          </w:rPr>
          <w:t>بابیمضی،</w:t>
        </w:r>
        <w:r w:rsidRPr="00823109">
          <w:rPr>
            <w:rStyle w:val="Hyperlink"/>
            <w:rtl/>
          </w:rPr>
          <w:t xml:space="preserve"> </w:t>
        </w:r>
        <w:r w:rsidRPr="00823109">
          <w:rPr>
            <w:rStyle w:val="Hyperlink"/>
            <w:rFonts w:hint="cs"/>
            <w:rtl/>
          </w:rPr>
          <w:t>ح،</w:t>
        </w:r>
        <w:r w:rsidRPr="00823109">
          <w:rPr>
            <w:rStyle w:val="Hyperlink"/>
            <w:rtl/>
          </w:rPr>
          <w:t xml:space="preserve"> </w:t>
        </w:r>
        <w:r w:rsidRPr="00823109">
          <w:rPr>
            <w:rStyle w:val="Hyperlink"/>
            <w:rFonts w:hint="cs"/>
            <w:rtl/>
          </w:rPr>
          <w:t>ط</w:t>
        </w:r>
        <w:r w:rsidRPr="00823109">
          <w:rPr>
            <w:rStyle w:val="Hyperlink"/>
            <w:rtl/>
          </w:rPr>
          <w:t xml:space="preserve"> </w:t>
        </w:r>
        <w:r w:rsidRPr="00823109">
          <w:rPr>
            <w:rStyle w:val="Hyperlink"/>
            <w:rFonts w:hint="cs"/>
            <w:rtl/>
          </w:rPr>
          <w:t>آل</w:t>
        </w:r>
        <w:r w:rsidRPr="00823109">
          <w:rPr>
            <w:rStyle w:val="Hyperlink"/>
            <w:rtl/>
          </w:rPr>
          <w:t xml:space="preserve"> </w:t>
        </w:r>
        <w:r w:rsidRPr="00823109">
          <w:rPr>
            <w:rStyle w:val="Hyperlink"/>
            <w:rFonts w:hint="cs"/>
            <w:rtl/>
          </w:rPr>
          <w:t>البيت</w:t>
        </w:r>
        <w:r w:rsidRPr="00823109">
          <w:rPr>
            <w:rStyle w:val="Hyperlink"/>
          </w:rPr>
          <w:t>.</w:t>
        </w:r>
      </w:hyperlink>
    </w:p>
  </w:footnote>
  <w:footnote w:id="3">
    <w:p w:rsidR="00823109" w:rsidRPr="00823109" w:rsidRDefault="00823109" w:rsidP="00823109">
      <w:pPr>
        <w:pStyle w:val="FootnoteText"/>
        <w:rPr>
          <w:rFonts w:hint="cs"/>
        </w:rPr>
      </w:pPr>
      <w:r w:rsidRPr="00823109">
        <w:footnoteRef/>
      </w:r>
      <w:r w:rsidRPr="00823109">
        <w:rPr>
          <w:rtl/>
        </w:rPr>
        <w:t xml:space="preserve"> </w:t>
      </w:r>
      <w:hyperlink r:id="rId3" w:history="1">
        <w:r w:rsidRPr="00823109">
          <w:rPr>
            <w:rStyle w:val="Hyperlink"/>
            <w:rFonts w:hint="cs"/>
            <w:rtl/>
          </w:rPr>
          <w:t>وسائل</w:t>
        </w:r>
        <w:r w:rsidRPr="00823109">
          <w:rPr>
            <w:rStyle w:val="Hyperlink"/>
            <w:rtl/>
          </w:rPr>
          <w:t xml:space="preserve"> </w:t>
        </w:r>
        <w:r w:rsidRPr="00823109">
          <w:rPr>
            <w:rStyle w:val="Hyperlink"/>
            <w:rFonts w:hint="cs"/>
            <w:rtl/>
          </w:rPr>
          <w:t>الشیعة،</w:t>
        </w:r>
        <w:r w:rsidRPr="00823109">
          <w:rPr>
            <w:rStyle w:val="Hyperlink"/>
            <w:rtl/>
          </w:rPr>
          <w:t xml:space="preserve"> </w:t>
        </w:r>
        <w:r w:rsidRPr="00823109">
          <w:rPr>
            <w:rStyle w:val="Hyperlink"/>
            <w:rFonts w:hint="cs"/>
            <w:rtl/>
          </w:rPr>
          <w:t>الشیخ</w:t>
        </w:r>
        <w:r w:rsidRPr="00823109">
          <w:rPr>
            <w:rStyle w:val="Hyperlink"/>
            <w:rtl/>
          </w:rPr>
          <w:t xml:space="preserve"> </w:t>
        </w:r>
        <w:r w:rsidRPr="00823109">
          <w:rPr>
            <w:rStyle w:val="Hyperlink"/>
            <w:rFonts w:hint="cs"/>
            <w:rtl/>
          </w:rPr>
          <w:t>الحر</w:t>
        </w:r>
        <w:r w:rsidRPr="00823109">
          <w:rPr>
            <w:rStyle w:val="Hyperlink"/>
            <w:rtl/>
          </w:rPr>
          <w:t xml:space="preserve"> </w:t>
        </w:r>
        <w:r w:rsidRPr="00823109">
          <w:rPr>
            <w:rStyle w:val="Hyperlink"/>
            <w:rFonts w:hint="cs"/>
            <w:rtl/>
          </w:rPr>
          <w:t>العاملي،</w:t>
        </w:r>
        <w:r w:rsidRPr="00823109">
          <w:rPr>
            <w:rStyle w:val="Hyperlink"/>
            <w:rtl/>
          </w:rPr>
          <w:t xml:space="preserve"> </w:t>
        </w:r>
        <w:r w:rsidRPr="00823109">
          <w:rPr>
            <w:rStyle w:val="Hyperlink"/>
            <w:rFonts w:hint="cs"/>
            <w:rtl/>
          </w:rPr>
          <w:t>ج</w:t>
        </w:r>
        <w:r w:rsidRPr="00823109">
          <w:rPr>
            <w:rStyle w:val="Hyperlink"/>
            <w:rtl/>
          </w:rPr>
          <w:t>11</w:t>
        </w:r>
        <w:r w:rsidRPr="00823109">
          <w:rPr>
            <w:rStyle w:val="Hyperlink"/>
            <w:rFonts w:hint="cs"/>
            <w:rtl/>
          </w:rPr>
          <w:t>،</w:t>
        </w:r>
        <w:r w:rsidRPr="00823109">
          <w:rPr>
            <w:rStyle w:val="Hyperlink"/>
            <w:rtl/>
          </w:rPr>
          <w:t xml:space="preserve"> </w:t>
        </w:r>
        <w:r w:rsidRPr="00823109">
          <w:rPr>
            <w:rStyle w:val="Hyperlink"/>
            <w:rFonts w:hint="cs"/>
            <w:rtl/>
          </w:rPr>
          <w:t>ص</w:t>
        </w:r>
        <w:r w:rsidRPr="00823109">
          <w:rPr>
            <w:rStyle w:val="Hyperlink"/>
            <w:rtl/>
          </w:rPr>
          <w:t>193</w:t>
        </w:r>
        <w:r w:rsidRPr="00823109">
          <w:rPr>
            <w:rStyle w:val="Hyperlink"/>
            <w:rFonts w:hint="cs"/>
            <w:rtl/>
          </w:rPr>
          <w:t>،</w:t>
        </w:r>
        <w:r w:rsidRPr="00823109">
          <w:rPr>
            <w:rStyle w:val="Hyperlink"/>
            <w:rtl/>
          </w:rPr>
          <w:t xml:space="preserve"> </w:t>
        </w:r>
        <w:r w:rsidRPr="00823109">
          <w:rPr>
            <w:rStyle w:val="Hyperlink"/>
            <w:rFonts w:hint="cs"/>
            <w:rtl/>
          </w:rPr>
          <w:t>أبواب</w:t>
        </w:r>
        <w:r w:rsidRPr="00823109">
          <w:rPr>
            <w:rStyle w:val="Hyperlink"/>
            <w:rtl/>
          </w:rPr>
          <w:t xml:space="preserve"> </w:t>
        </w:r>
        <w:r w:rsidRPr="00823109">
          <w:rPr>
            <w:rStyle w:val="Hyperlink"/>
            <w:rFonts w:hint="cs"/>
            <w:rtl/>
          </w:rPr>
          <w:t>جواز</w:t>
        </w:r>
        <w:r w:rsidRPr="00823109">
          <w:rPr>
            <w:rStyle w:val="Hyperlink"/>
            <w:rtl/>
          </w:rPr>
          <w:t xml:space="preserve"> </w:t>
        </w:r>
        <w:r w:rsidRPr="00823109">
          <w:rPr>
            <w:rStyle w:val="Hyperlink"/>
            <w:rFonts w:hint="cs"/>
            <w:rtl/>
          </w:rPr>
          <w:t>طواف</w:t>
        </w:r>
        <w:r w:rsidRPr="00823109">
          <w:rPr>
            <w:rStyle w:val="Hyperlink"/>
            <w:rtl/>
          </w:rPr>
          <w:t xml:space="preserve"> </w:t>
        </w:r>
        <w:r w:rsidRPr="00823109">
          <w:rPr>
            <w:rStyle w:val="Hyperlink"/>
            <w:rFonts w:hint="cs"/>
            <w:rtl/>
          </w:rPr>
          <w:t>النائب</w:t>
        </w:r>
        <w:r w:rsidRPr="00823109">
          <w:rPr>
            <w:rStyle w:val="Hyperlink"/>
            <w:rtl/>
          </w:rPr>
          <w:t xml:space="preserve"> </w:t>
        </w:r>
        <w:r w:rsidRPr="00823109">
          <w:rPr>
            <w:rStyle w:val="Hyperlink"/>
            <w:rFonts w:hint="cs"/>
            <w:rtl/>
          </w:rPr>
          <w:t>عن</w:t>
        </w:r>
        <w:r w:rsidRPr="00823109">
          <w:rPr>
            <w:rStyle w:val="Hyperlink"/>
            <w:rtl/>
          </w:rPr>
          <w:t xml:space="preserve"> </w:t>
        </w:r>
        <w:r w:rsidRPr="00823109">
          <w:rPr>
            <w:rStyle w:val="Hyperlink"/>
            <w:rFonts w:hint="cs"/>
            <w:rtl/>
          </w:rPr>
          <w:t>نفسه</w:t>
        </w:r>
        <w:r w:rsidRPr="00823109">
          <w:rPr>
            <w:rStyle w:val="Hyperlink"/>
            <w:rtl/>
          </w:rPr>
          <w:t>...</w:t>
        </w:r>
        <w:r w:rsidRPr="00823109">
          <w:rPr>
            <w:rStyle w:val="Hyperlink"/>
            <w:rFonts w:hint="cs"/>
            <w:rtl/>
          </w:rPr>
          <w:t>،</w:t>
        </w:r>
        <w:r w:rsidRPr="00823109">
          <w:rPr>
            <w:rStyle w:val="Hyperlink"/>
            <w:rtl/>
          </w:rPr>
          <w:t xml:space="preserve"> </w:t>
        </w:r>
        <w:r w:rsidRPr="00823109">
          <w:rPr>
            <w:rStyle w:val="Hyperlink"/>
            <w:rFonts w:hint="cs"/>
            <w:rtl/>
          </w:rPr>
          <w:t>باب</w:t>
        </w:r>
        <w:r w:rsidRPr="00823109">
          <w:rPr>
            <w:rStyle w:val="Hyperlink"/>
            <w:rtl/>
          </w:rPr>
          <w:t>21</w:t>
        </w:r>
        <w:r w:rsidRPr="00823109">
          <w:rPr>
            <w:rStyle w:val="Hyperlink"/>
            <w:rFonts w:hint="cs"/>
            <w:rtl/>
          </w:rPr>
          <w:t>،</w:t>
        </w:r>
        <w:r w:rsidRPr="00823109">
          <w:rPr>
            <w:rStyle w:val="Hyperlink"/>
            <w:rtl/>
          </w:rPr>
          <w:t xml:space="preserve"> </w:t>
        </w:r>
        <w:r w:rsidRPr="00823109">
          <w:rPr>
            <w:rStyle w:val="Hyperlink"/>
            <w:rFonts w:hint="cs"/>
            <w:rtl/>
          </w:rPr>
          <w:t>ح،</w:t>
        </w:r>
        <w:r w:rsidRPr="00823109">
          <w:rPr>
            <w:rStyle w:val="Hyperlink"/>
            <w:rtl/>
          </w:rPr>
          <w:t xml:space="preserve"> </w:t>
        </w:r>
        <w:r w:rsidRPr="00823109">
          <w:rPr>
            <w:rStyle w:val="Hyperlink"/>
            <w:rFonts w:hint="cs"/>
            <w:rtl/>
          </w:rPr>
          <w:t>ط</w:t>
        </w:r>
        <w:r w:rsidRPr="00823109">
          <w:rPr>
            <w:rStyle w:val="Hyperlink"/>
            <w:rtl/>
          </w:rPr>
          <w:t xml:space="preserve"> </w:t>
        </w:r>
        <w:r w:rsidRPr="00823109">
          <w:rPr>
            <w:rStyle w:val="Hyperlink"/>
            <w:rFonts w:hint="cs"/>
            <w:rtl/>
          </w:rPr>
          <w:t>آل</w:t>
        </w:r>
        <w:r w:rsidRPr="00823109">
          <w:rPr>
            <w:rStyle w:val="Hyperlink"/>
            <w:rtl/>
          </w:rPr>
          <w:t xml:space="preserve"> </w:t>
        </w:r>
        <w:r w:rsidRPr="00823109">
          <w:rPr>
            <w:rStyle w:val="Hyperlink"/>
            <w:rFonts w:hint="cs"/>
            <w:rtl/>
          </w:rPr>
          <w:t>البيت</w:t>
        </w:r>
        <w:r w:rsidRPr="00823109">
          <w:rPr>
            <w:rStyle w:val="Hyperlink"/>
            <w:rtl/>
          </w:rPr>
          <w:t>.</w:t>
        </w:r>
      </w:hyperlink>
    </w:p>
  </w:footnote>
  <w:footnote w:id="4">
    <w:p w:rsidR="00823109" w:rsidRDefault="00823109" w:rsidP="00823109">
      <w:pPr>
        <w:pStyle w:val="FootnoteText"/>
      </w:pPr>
      <w:r>
        <w:rPr>
          <w:rStyle w:val="FootnoteReference"/>
        </w:rPr>
        <w:footnoteRef/>
      </w:r>
      <w:r>
        <w:rPr>
          <w:rtl/>
        </w:rPr>
        <w:t xml:space="preserve"> </w:t>
      </w:r>
      <w:r>
        <w:rPr>
          <w:rtl/>
        </w:rPr>
        <w:t>البته این توجهی است به لازمه کلام ایشان، نه این که اشکالی بر ایشان باشد.</w:t>
      </w:r>
    </w:p>
  </w:footnote>
  <w:footnote w:id="5">
    <w:p w:rsidR="00823109" w:rsidRDefault="00823109" w:rsidP="00823109">
      <w:pPr>
        <w:pStyle w:val="FootnoteText"/>
        <w:rPr>
          <w:rtl/>
        </w:rPr>
      </w:pPr>
      <w:hyperlink r:id="rId4" w:history="1">
        <w:r w:rsidRPr="00823109">
          <w:rPr>
            <w:rStyle w:val="Hyperlink"/>
            <w:vertAlign w:val="superscript"/>
          </w:rPr>
          <w:footnoteRef/>
        </w:r>
        <w:r w:rsidRPr="00823109">
          <w:rPr>
            <w:rStyle w:val="Hyperlink"/>
            <w:rtl/>
          </w:rPr>
          <w:t xml:space="preserve"> </w:t>
        </w:r>
        <w:r w:rsidRPr="00823109">
          <w:rPr>
            <w:rStyle w:val="Hyperlink"/>
            <w:rtl/>
          </w:rPr>
          <w:t>مناسك الحج (للخوئي)، ص: 157‌</w:t>
        </w:r>
      </w:hyperlink>
    </w:p>
  </w:footnote>
  <w:footnote w:id="6">
    <w:p w:rsidR="00823109" w:rsidRPr="00823109" w:rsidRDefault="00823109" w:rsidP="00823109">
      <w:pPr>
        <w:pStyle w:val="FootnoteText"/>
        <w:rPr>
          <w:rFonts w:hint="cs"/>
          <w:rtl/>
        </w:rPr>
      </w:pPr>
      <w:r w:rsidRPr="00823109">
        <w:footnoteRef/>
      </w:r>
      <w:r w:rsidRPr="00823109">
        <w:rPr>
          <w:rtl/>
        </w:rPr>
        <w:t xml:space="preserve"> </w:t>
      </w:r>
      <w:hyperlink r:id="rId5" w:history="1">
        <w:r w:rsidRPr="00823109">
          <w:rPr>
            <w:rStyle w:val="Hyperlink"/>
            <w:rFonts w:hint="cs"/>
            <w:rtl/>
          </w:rPr>
          <w:t>وسائل</w:t>
        </w:r>
        <w:r w:rsidRPr="00823109">
          <w:rPr>
            <w:rStyle w:val="Hyperlink"/>
            <w:rtl/>
          </w:rPr>
          <w:t xml:space="preserve"> </w:t>
        </w:r>
        <w:r w:rsidRPr="00823109">
          <w:rPr>
            <w:rStyle w:val="Hyperlink"/>
            <w:rFonts w:hint="cs"/>
            <w:rtl/>
          </w:rPr>
          <w:t>الشیعة،</w:t>
        </w:r>
        <w:r w:rsidRPr="00823109">
          <w:rPr>
            <w:rStyle w:val="Hyperlink"/>
            <w:rtl/>
          </w:rPr>
          <w:t xml:space="preserve"> </w:t>
        </w:r>
        <w:r w:rsidRPr="00823109">
          <w:rPr>
            <w:rStyle w:val="Hyperlink"/>
            <w:rFonts w:hint="cs"/>
            <w:rtl/>
          </w:rPr>
          <w:t>الشیخ</w:t>
        </w:r>
        <w:r w:rsidRPr="00823109">
          <w:rPr>
            <w:rStyle w:val="Hyperlink"/>
            <w:rtl/>
          </w:rPr>
          <w:t xml:space="preserve"> </w:t>
        </w:r>
        <w:r w:rsidRPr="00823109">
          <w:rPr>
            <w:rStyle w:val="Hyperlink"/>
            <w:rFonts w:hint="cs"/>
            <w:rtl/>
          </w:rPr>
          <w:t>الحر</w:t>
        </w:r>
        <w:r w:rsidRPr="00823109">
          <w:rPr>
            <w:rStyle w:val="Hyperlink"/>
            <w:rtl/>
          </w:rPr>
          <w:t xml:space="preserve"> </w:t>
        </w:r>
        <w:r w:rsidRPr="00823109">
          <w:rPr>
            <w:rStyle w:val="Hyperlink"/>
            <w:rFonts w:hint="cs"/>
            <w:rtl/>
          </w:rPr>
          <w:t>العاملي،</w:t>
        </w:r>
        <w:r w:rsidRPr="00823109">
          <w:rPr>
            <w:rStyle w:val="Hyperlink"/>
            <w:rtl/>
          </w:rPr>
          <w:t xml:space="preserve"> </w:t>
        </w:r>
        <w:r w:rsidRPr="00823109">
          <w:rPr>
            <w:rStyle w:val="Hyperlink"/>
            <w:rFonts w:hint="cs"/>
            <w:rtl/>
          </w:rPr>
          <w:t>ج</w:t>
        </w:r>
        <w:r w:rsidRPr="00823109">
          <w:rPr>
            <w:rStyle w:val="Hyperlink"/>
            <w:rtl/>
          </w:rPr>
          <w:t>13</w:t>
        </w:r>
        <w:r w:rsidRPr="00823109">
          <w:rPr>
            <w:rStyle w:val="Hyperlink"/>
            <w:rFonts w:hint="cs"/>
            <w:rtl/>
          </w:rPr>
          <w:t>،</w:t>
        </w:r>
        <w:r w:rsidRPr="00823109">
          <w:rPr>
            <w:rStyle w:val="Hyperlink"/>
            <w:rtl/>
          </w:rPr>
          <w:t xml:space="preserve"> </w:t>
        </w:r>
        <w:r w:rsidRPr="00823109">
          <w:rPr>
            <w:rStyle w:val="Hyperlink"/>
            <w:rFonts w:hint="cs"/>
            <w:rtl/>
          </w:rPr>
          <w:t>ص</w:t>
        </w:r>
        <w:r w:rsidRPr="00823109">
          <w:rPr>
            <w:rStyle w:val="Hyperlink"/>
            <w:rtl/>
          </w:rPr>
          <w:t>552</w:t>
        </w:r>
        <w:r w:rsidRPr="00823109">
          <w:rPr>
            <w:rStyle w:val="Hyperlink"/>
            <w:rFonts w:hint="cs"/>
            <w:rtl/>
          </w:rPr>
          <w:t>،</w:t>
        </w:r>
        <w:r w:rsidRPr="00823109">
          <w:rPr>
            <w:rStyle w:val="Hyperlink"/>
            <w:rtl/>
          </w:rPr>
          <w:t xml:space="preserve"> </w:t>
        </w:r>
        <w:r w:rsidRPr="00823109">
          <w:rPr>
            <w:rStyle w:val="Hyperlink"/>
            <w:rFonts w:hint="cs"/>
            <w:rtl/>
          </w:rPr>
          <w:t>أبواب</w:t>
        </w:r>
        <w:r w:rsidRPr="00823109">
          <w:rPr>
            <w:rStyle w:val="Hyperlink"/>
            <w:rtl/>
          </w:rPr>
          <w:t xml:space="preserve"> </w:t>
        </w:r>
        <w:r w:rsidRPr="00823109">
          <w:rPr>
            <w:rStyle w:val="Hyperlink"/>
            <w:rFonts w:hint="cs"/>
            <w:rtl/>
          </w:rPr>
          <w:t>وجوب</w:t>
        </w:r>
        <w:r w:rsidRPr="00823109">
          <w:rPr>
            <w:rStyle w:val="Hyperlink"/>
            <w:rtl/>
          </w:rPr>
          <w:t xml:space="preserve"> </w:t>
        </w:r>
        <w:r w:rsidRPr="00823109">
          <w:rPr>
            <w:rStyle w:val="Hyperlink"/>
            <w:rFonts w:hint="cs"/>
            <w:rtl/>
          </w:rPr>
          <w:t>الوقوف</w:t>
        </w:r>
        <w:r w:rsidRPr="00823109">
          <w:rPr>
            <w:rStyle w:val="Hyperlink"/>
            <w:rtl/>
          </w:rPr>
          <w:t xml:space="preserve"> </w:t>
        </w:r>
        <w:r w:rsidRPr="00823109">
          <w:rPr>
            <w:rStyle w:val="Hyperlink"/>
            <w:rFonts w:hint="cs"/>
            <w:rtl/>
          </w:rPr>
          <w:t>بالعرفات</w:t>
        </w:r>
        <w:r w:rsidRPr="00823109">
          <w:rPr>
            <w:rStyle w:val="Hyperlink"/>
            <w:rtl/>
          </w:rPr>
          <w:t>...</w:t>
        </w:r>
        <w:r w:rsidRPr="00823109">
          <w:rPr>
            <w:rStyle w:val="Hyperlink"/>
            <w:rFonts w:hint="cs"/>
            <w:rtl/>
          </w:rPr>
          <w:t>،</w:t>
        </w:r>
        <w:r w:rsidRPr="00823109">
          <w:rPr>
            <w:rStyle w:val="Hyperlink"/>
            <w:rtl/>
          </w:rPr>
          <w:t xml:space="preserve"> </w:t>
        </w:r>
        <w:r w:rsidRPr="00823109">
          <w:rPr>
            <w:rStyle w:val="Hyperlink"/>
            <w:rFonts w:hint="cs"/>
            <w:rtl/>
          </w:rPr>
          <w:t>باب</w:t>
        </w:r>
        <w:r w:rsidRPr="00823109">
          <w:rPr>
            <w:rStyle w:val="Hyperlink"/>
            <w:rtl/>
          </w:rPr>
          <w:t>19</w:t>
        </w:r>
        <w:r w:rsidRPr="00823109">
          <w:rPr>
            <w:rStyle w:val="Hyperlink"/>
            <w:rFonts w:hint="cs"/>
            <w:rtl/>
          </w:rPr>
          <w:t>،</w:t>
        </w:r>
        <w:r w:rsidRPr="00823109">
          <w:rPr>
            <w:rStyle w:val="Hyperlink"/>
            <w:rtl/>
          </w:rPr>
          <w:t xml:space="preserve"> </w:t>
        </w:r>
        <w:r w:rsidRPr="00823109">
          <w:rPr>
            <w:rStyle w:val="Hyperlink"/>
            <w:rFonts w:hint="cs"/>
            <w:rtl/>
          </w:rPr>
          <w:t>ح،</w:t>
        </w:r>
        <w:r w:rsidRPr="00823109">
          <w:rPr>
            <w:rStyle w:val="Hyperlink"/>
            <w:rtl/>
          </w:rPr>
          <w:t xml:space="preserve"> </w:t>
        </w:r>
        <w:r w:rsidRPr="00823109">
          <w:rPr>
            <w:rStyle w:val="Hyperlink"/>
            <w:rFonts w:hint="cs"/>
            <w:rtl/>
          </w:rPr>
          <w:t>ط</w:t>
        </w:r>
        <w:r w:rsidRPr="00823109">
          <w:rPr>
            <w:rStyle w:val="Hyperlink"/>
            <w:rtl/>
          </w:rPr>
          <w:t xml:space="preserve"> </w:t>
        </w:r>
        <w:r w:rsidRPr="00823109">
          <w:rPr>
            <w:rStyle w:val="Hyperlink"/>
            <w:rFonts w:hint="cs"/>
            <w:rtl/>
          </w:rPr>
          <w:t>آل</w:t>
        </w:r>
        <w:r w:rsidRPr="00823109">
          <w:rPr>
            <w:rStyle w:val="Hyperlink"/>
            <w:rtl/>
          </w:rPr>
          <w:t xml:space="preserve"> </w:t>
        </w:r>
        <w:r w:rsidRPr="00823109">
          <w:rPr>
            <w:rStyle w:val="Hyperlink"/>
            <w:rFonts w:hint="cs"/>
            <w:rtl/>
          </w:rPr>
          <w:t>البيت</w:t>
        </w:r>
        <w:r w:rsidRPr="00823109">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9F4F65">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9F4F6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9F4F65">
      <w:rPr>
        <w:rFonts w:hint="cs"/>
        <w:b/>
        <w:bCs/>
        <w:color w:val="632423" w:themeColor="accent2" w:themeShade="80"/>
        <w:sz w:val="20"/>
        <w:szCs w:val="24"/>
        <w:rtl/>
      </w:rPr>
      <w:t>آيت</w:t>
    </w:r>
    <w:r w:rsidR="009F4F65">
      <w:rPr>
        <w:b/>
        <w:bCs/>
        <w:color w:val="632423" w:themeColor="accent2" w:themeShade="80"/>
        <w:sz w:val="20"/>
        <w:szCs w:val="24"/>
        <w:rtl/>
      </w:rPr>
      <w:t xml:space="preserve"> </w:t>
    </w:r>
    <w:r w:rsidR="009F4F65">
      <w:rPr>
        <w:rFonts w:hint="cs"/>
        <w:b/>
        <w:bCs/>
        <w:color w:val="632423" w:themeColor="accent2" w:themeShade="80"/>
        <w:sz w:val="20"/>
        <w:szCs w:val="24"/>
        <w:rtl/>
      </w:rPr>
      <w:t>الله</w:t>
    </w:r>
    <w:r w:rsidR="009F4F65">
      <w:rPr>
        <w:b/>
        <w:bCs/>
        <w:color w:val="632423" w:themeColor="accent2" w:themeShade="80"/>
        <w:sz w:val="20"/>
        <w:szCs w:val="24"/>
        <w:rtl/>
      </w:rPr>
      <w:t xml:space="preserve"> </w:t>
    </w:r>
    <w:r w:rsidR="009F4F65">
      <w:rPr>
        <w:rFonts w:hint="cs"/>
        <w:b/>
        <w:bCs/>
        <w:color w:val="632423" w:themeColor="accent2" w:themeShade="80"/>
        <w:sz w:val="20"/>
        <w:szCs w:val="24"/>
        <w:rtl/>
      </w:rPr>
      <w:t>العظمي</w:t>
    </w:r>
    <w:r w:rsidR="009F4F65">
      <w:rPr>
        <w:b/>
        <w:bCs/>
        <w:color w:val="632423" w:themeColor="accent2" w:themeShade="80"/>
        <w:sz w:val="20"/>
        <w:szCs w:val="24"/>
        <w:rtl/>
      </w:rPr>
      <w:t xml:space="preserve"> </w:t>
    </w:r>
    <w:r w:rsidR="009F4F6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9F4F65">
      <w:rPr>
        <w:sz w:val="24"/>
        <w:szCs w:val="24"/>
        <w:rtl/>
      </w:rPr>
      <w:t>17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9F4F65">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9F4F65">
      <w:rPr>
        <w:rFonts w:hint="cs"/>
        <w:sz w:val="24"/>
        <w:szCs w:val="24"/>
        <w:rtl/>
      </w:rPr>
      <w:t>مرکز</w:t>
    </w:r>
    <w:r w:rsidR="009F4F65">
      <w:rPr>
        <w:sz w:val="24"/>
        <w:szCs w:val="24"/>
        <w:rtl/>
      </w:rPr>
      <w:t xml:space="preserve"> </w:t>
    </w:r>
    <w:r w:rsidR="009F4F65">
      <w:rPr>
        <w:rFonts w:hint="cs"/>
        <w:sz w:val="24"/>
        <w:szCs w:val="24"/>
        <w:rtl/>
      </w:rPr>
      <w:t>فقهي</w:t>
    </w:r>
    <w:r w:rsidR="009F4F65">
      <w:rPr>
        <w:sz w:val="24"/>
        <w:szCs w:val="24"/>
        <w:rtl/>
      </w:rPr>
      <w:t xml:space="preserve"> </w:t>
    </w:r>
    <w:r w:rsidR="009F4F65">
      <w:rPr>
        <w:rFonts w:hint="cs"/>
        <w:sz w:val="24"/>
        <w:szCs w:val="24"/>
        <w:rtl/>
      </w:rPr>
      <w:t>امام</w:t>
    </w:r>
    <w:r w:rsidR="009F4F65">
      <w:rPr>
        <w:sz w:val="24"/>
        <w:szCs w:val="24"/>
        <w:rtl/>
      </w:rPr>
      <w:t xml:space="preserve"> </w:t>
    </w:r>
    <w:r w:rsidR="009F4F65">
      <w:rPr>
        <w:rFonts w:hint="cs"/>
        <w:sz w:val="24"/>
        <w:szCs w:val="24"/>
        <w:rtl/>
      </w:rPr>
      <w:t>محمد</w:t>
    </w:r>
    <w:r w:rsidR="009F4F65">
      <w:rPr>
        <w:sz w:val="24"/>
        <w:szCs w:val="24"/>
        <w:rtl/>
      </w:rPr>
      <w:t xml:space="preserve"> </w:t>
    </w:r>
    <w:r w:rsidR="009F4F65">
      <w:rPr>
        <w:rFonts w:hint="cs"/>
        <w:sz w:val="24"/>
        <w:szCs w:val="24"/>
        <w:rtl/>
      </w:rPr>
      <w:t>باقر</w:t>
    </w:r>
    <w:r w:rsidR="009F4F65">
      <w:rPr>
        <w:sz w:val="24"/>
        <w:szCs w:val="24"/>
        <w:rtl/>
      </w:rPr>
      <w:t xml:space="preserve"> </w:t>
    </w:r>
    <w:r w:rsidR="009F4F65">
      <w:rPr>
        <w:rFonts w:hint="cs"/>
        <w:sz w:val="24"/>
        <w:szCs w:val="24"/>
        <w:rtl/>
      </w:rPr>
      <w:t>عليه</w:t>
    </w:r>
    <w:r w:rsidR="009F4F65">
      <w:rPr>
        <w:sz w:val="24"/>
        <w:szCs w:val="24"/>
        <w:rtl/>
      </w:rPr>
      <w:t xml:space="preserve"> </w:t>
    </w:r>
    <w:r w:rsidR="009F4F6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9F4F65">
      <w:rPr>
        <w:rFonts w:hint="cs"/>
        <w:sz w:val="24"/>
        <w:szCs w:val="24"/>
        <w:rtl/>
      </w:rPr>
      <w:t>احکام</w:t>
    </w:r>
    <w:r w:rsidR="009F4F65">
      <w:rPr>
        <w:sz w:val="24"/>
        <w:szCs w:val="24"/>
        <w:rtl/>
      </w:rPr>
      <w:t xml:space="preserve"> </w:t>
    </w:r>
    <w:r w:rsidR="009F4F65">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0C38"/>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3109"/>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4F65"/>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1/193/&#1601;&#1604;&#1740;&#1589;&#1606;&#1593;" TargetMode="External"/><Relationship Id="rId2" Type="http://schemas.openxmlformats.org/officeDocument/2006/relationships/hyperlink" Target="http://lib.eshia.ir/11025/13/447/83" TargetMode="External"/><Relationship Id="rId1" Type="http://schemas.openxmlformats.org/officeDocument/2006/relationships/hyperlink" Target="http://lib.eshia.ir/11025/13/312/&#1582;&#1575;&#1604;&#1740;&#1575;" TargetMode="External"/><Relationship Id="rId5" Type="http://schemas.openxmlformats.org/officeDocument/2006/relationships/hyperlink" Target="http://lib.eshia.ir/11025/13/552/&#1587;&#1606;&#1577;" TargetMode="External"/><Relationship Id="rId4" Type="http://schemas.openxmlformats.org/officeDocument/2006/relationships/hyperlink" Target="http://lib.eshia.ir/21006/1/15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F6C46-0253-47B9-988C-005A4E38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7</Pages>
  <Words>1354</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9060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2017-07-24T10:14:00Z</dcterms:created>
  <dcterms:modified xsi:type="dcterms:W3CDTF">2017-07-24T10:31:00Z</dcterms:modified>
  <cp:contentStatus>ویرایش 2.3</cp:contentStatus>
  <cp:version>2.3</cp:version>
</cp:coreProperties>
</file>