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F3584" w:rsidRDefault="00EF3584" w:rsidP="00EF3584">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672938" w:history="1">
        <w:r w:rsidRPr="00D24DB1">
          <w:rPr>
            <w:rStyle w:val="Hyperlink"/>
            <w:noProof/>
            <w:rtl/>
            <w:lang w:bidi="ar-SA"/>
          </w:rPr>
          <w:t>(</w:t>
        </w:r>
        <w:r w:rsidRPr="00D24DB1">
          <w:rPr>
            <w:rStyle w:val="Hyperlink"/>
            <w:rFonts w:hint="eastAsia"/>
            <w:noProof/>
            <w:rtl/>
            <w:lang w:bidi="ar-SA"/>
          </w:rPr>
          <w:t>مسألة</w:t>
        </w:r>
        <w:r w:rsidRPr="00D24DB1">
          <w:rPr>
            <w:rStyle w:val="Hyperlink"/>
            <w:noProof/>
            <w:rtl/>
            <w:lang w:bidi="ar-SA"/>
          </w:rPr>
          <w:t xml:space="preserve"> 366): </w:t>
        </w:r>
        <w:r w:rsidRPr="00D24DB1">
          <w:rPr>
            <w:rStyle w:val="Hyperlink"/>
            <w:rFonts w:hint="eastAsia"/>
            <w:noProof/>
            <w:rtl/>
            <w:lang w:bidi="ar-SA"/>
          </w:rPr>
          <w:t>بررس</w:t>
        </w:r>
        <w:r w:rsidRPr="00D24DB1">
          <w:rPr>
            <w:rStyle w:val="Hyperlink"/>
            <w:rFonts w:hint="cs"/>
            <w:noProof/>
            <w:rtl/>
            <w:lang w:bidi="ar-SA"/>
          </w:rPr>
          <w:t>ی</w:t>
        </w:r>
        <w:r w:rsidRPr="00D24DB1">
          <w:rPr>
            <w:rStyle w:val="Hyperlink"/>
            <w:noProof/>
            <w:rtl/>
            <w:lang w:bidi="ar-SA"/>
          </w:rPr>
          <w:t xml:space="preserve"> </w:t>
        </w:r>
        <w:r w:rsidRPr="00D24DB1">
          <w:rPr>
            <w:rStyle w:val="Hyperlink"/>
            <w:rFonts w:hint="eastAsia"/>
            <w:noProof/>
            <w:rtl/>
            <w:lang w:bidi="ar-SA"/>
          </w:rPr>
          <w:t>جواز</w:t>
        </w:r>
        <w:r w:rsidRPr="00D24DB1">
          <w:rPr>
            <w:rStyle w:val="Hyperlink"/>
            <w:noProof/>
            <w:rtl/>
            <w:lang w:bidi="ar-SA"/>
          </w:rPr>
          <w:t xml:space="preserve"> </w:t>
        </w:r>
        <w:r w:rsidRPr="00D24DB1">
          <w:rPr>
            <w:rStyle w:val="Hyperlink"/>
            <w:rFonts w:hint="eastAsia"/>
            <w:noProof/>
            <w:rtl/>
            <w:lang w:bidi="ar-SA"/>
          </w:rPr>
          <w:t>وقوف</w:t>
        </w:r>
        <w:r w:rsidRPr="00D24DB1">
          <w:rPr>
            <w:rStyle w:val="Hyperlink"/>
            <w:noProof/>
            <w:rtl/>
            <w:lang w:bidi="ar-SA"/>
          </w:rPr>
          <w:t xml:space="preserve"> </w:t>
        </w:r>
        <w:r w:rsidRPr="00D24DB1">
          <w:rPr>
            <w:rStyle w:val="Hyperlink"/>
            <w:rFonts w:hint="eastAsia"/>
            <w:noProof/>
            <w:rtl/>
            <w:lang w:bidi="ar-SA"/>
          </w:rPr>
          <w:t>در</w:t>
        </w:r>
        <w:r w:rsidRPr="00D24DB1">
          <w:rPr>
            <w:rStyle w:val="Hyperlink"/>
            <w:noProof/>
            <w:rtl/>
            <w:lang w:bidi="ar-SA"/>
          </w:rPr>
          <w:t xml:space="preserve"> </w:t>
        </w:r>
        <w:r w:rsidRPr="00D24DB1">
          <w:rPr>
            <w:rStyle w:val="Hyperlink"/>
            <w:rFonts w:hint="eastAsia"/>
            <w:noProof/>
            <w:rtl/>
            <w:lang w:bidi="ar-SA"/>
          </w:rPr>
          <w:t>جبل</w:t>
        </w:r>
        <w:r w:rsidRPr="00D24DB1">
          <w:rPr>
            <w:rStyle w:val="Hyperlink"/>
            <w:noProof/>
            <w:rtl/>
            <w:lang w:bidi="ar-SA"/>
          </w:rPr>
          <w:t xml:space="preserve"> </w:t>
        </w:r>
        <w:r w:rsidRPr="00D24DB1">
          <w:rPr>
            <w:rStyle w:val="Hyperlink"/>
            <w:rFonts w:hint="eastAsia"/>
            <w:noProof/>
            <w:rtl/>
            <w:lang w:bidi="ar-SA"/>
          </w:rPr>
          <w:t>الرحمة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Toc488672938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F3584" w:rsidRDefault="00EF3584" w:rsidP="00EF3584">
      <w:pPr>
        <w:pStyle w:val="TOC3"/>
        <w:tabs>
          <w:tab w:val="right" w:leader="dot" w:pos="10194"/>
        </w:tabs>
        <w:rPr>
          <w:rFonts w:asciiTheme="minorHAnsi" w:eastAsiaTheme="minorEastAsia" w:hAnsiTheme="minorHAnsi" w:cstheme="minorBidi"/>
          <w:bCs w:val="0"/>
          <w:iCs w:val="0"/>
          <w:noProof/>
          <w:color w:val="auto"/>
          <w:szCs w:val="22"/>
          <w:rtl/>
        </w:rPr>
      </w:pPr>
      <w:hyperlink w:anchor="_Toc488672939" w:history="1">
        <w:r w:rsidRPr="00D24DB1">
          <w:rPr>
            <w:rStyle w:val="Hyperlink"/>
            <w:rFonts w:hint="eastAsia"/>
            <w:noProof/>
            <w:rtl/>
            <w:lang w:bidi="ar-SA"/>
          </w:rPr>
          <w:t>ادله</w:t>
        </w:r>
        <w:r w:rsidRPr="00D24DB1">
          <w:rPr>
            <w:rStyle w:val="Hyperlink"/>
            <w:noProof/>
            <w:rtl/>
            <w:lang w:bidi="ar-SA"/>
          </w:rPr>
          <w:t xml:space="preserve"> </w:t>
        </w:r>
        <w:r w:rsidRPr="00D24DB1">
          <w:rPr>
            <w:rStyle w:val="Hyperlink"/>
            <w:rFonts w:hint="eastAsia"/>
            <w:noProof/>
            <w:rtl/>
            <w:lang w:bidi="ar-SA"/>
          </w:rPr>
          <w:t>جواز</w:t>
        </w:r>
        <w:r w:rsidRPr="00D24DB1">
          <w:rPr>
            <w:rStyle w:val="Hyperlink"/>
            <w:noProof/>
            <w:rtl/>
            <w:lang w:bidi="ar-SA"/>
          </w:rPr>
          <w:t xml:space="preserve"> </w:t>
        </w:r>
        <w:r w:rsidRPr="00D24DB1">
          <w:rPr>
            <w:rStyle w:val="Hyperlink"/>
            <w:rFonts w:hint="eastAsia"/>
            <w:noProof/>
            <w:rtl/>
            <w:lang w:bidi="ar-SA"/>
          </w:rPr>
          <w:t>وقوف</w:t>
        </w:r>
        <w:r w:rsidRPr="00D24DB1">
          <w:rPr>
            <w:rStyle w:val="Hyperlink"/>
            <w:noProof/>
            <w:rtl/>
            <w:lang w:bidi="ar-SA"/>
          </w:rPr>
          <w:t xml:space="preserve"> </w:t>
        </w:r>
        <w:r w:rsidRPr="00D24DB1">
          <w:rPr>
            <w:rStyle w:val="Hyperlink"/>
            <w:rFonts w:hint="eastAsia"/>
            <w:noProof/>
            <w:rtl/>
            <w:lang w:bidi="ar-SA"/>
          </w:rPr>
          <w:t>بر</w:t>
        </w:r>
        <w:r w:rsidRPr="00D24DB1">
          <w:rPr>
            <w:rStyle w:val="Hyperlink"/>
            <w:noProof/>
            <w:rtl/>
            <w:lang w:bidi="ar-SA"/>
          </w:rPr>
          <w:t xml:space="preserve"> </w:t>
        </w:r>
        <w:r w:rsidRPr="00D24DB1">
          <w:rPr>
            <w:rStyle w:val="Hyperlink"/>
            <w:rFonts w:hint="eastAsia"/>
            <w:noProof/>
            <w:rtl/>
            <w:lang w:bidi="ar-SA"/>
          </w:rPr>
          <w:t>جبل</w:t>
        </w:r>
        <w:r w:rsidRPr="00D24DB1">
          <w:rPr>
            <w:rStyle w:val="Hyperlink"/>
            <w:noProof/>
            <w:rtl/>
            <w:lang w:bidi="ar-SA"/>
          </w:rPr>
          <w:t xml:space="preserve"> </w:t>
        </w:r>
        <w:r w:rsidRPr="00D24DB1">
          <w:rPr>
            <w:rStyle w:val="Hyperlink"/>
            <w:rFonts w:hint="eastAsia"/>
            <w:noProof/>
            <w:rtl/>
            <w:lang w:bidi="ar-SA"/>
          </w:rPr>
          <w:t>الرحمة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Toc488672939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3584" w:rsidRDefault="00EF3584" w:rsidP="00EF3584">
      <w:pPr>
        <w:pStyle w:val="TOC4"/>
        <w:tabs>
          <w:tab w:val="right" w:leader="dot" w:pos="10194"/>
        </w:tabs>
        <w:rPr>
          <w:rFonts w:asciiTheme="minorHAnsi" w:eastAsiaTheme="minorEastAsia" w:hAnsiTheme="minorHAnsi" w:cstheme="minorBidi"/>
          <w:bCs w:val="0"/>
          <w:noProof/>
          <w:color w:val="auto"/>
          <w:szCs w:val="22"/>
          <w:rtl/>
        </w:rPr>
      </w:pPr>
      <w:hyperlink w:anchor="_Toc488672940" w:history="1">
        <w:r w:rsidRPr="00D24DB1">
          <w:rPr>
            <w:rStyle w:val="Hyperlink"/>
            <w:rFonts w:hint="eastAsia"/>
            <w:noProof/>
            <w:rtl/>
            <w:lang w:bidi="ar-SA"/>
          </w:rPr>
          <w:t>دل</w:t>
        </w:r>
        <w:r w:rsidRPr="00D24DB1">
          <w:rPr>
            <w:rStyle w:val="Hyperlink"/>
            <w:rFonts w:hint="cs"/>
            <w:noProof/>
            <w:rtl/>
            <w:lang w:bidi="ar-SA"/>
          </w:rPr>
          <w:t>ی</w:t>
        </w:r>
        <w:r w:rsidRPr="00D24DB1">
          <w:rPr>
            <w:rStyle w:val="Hyperlink"/>
            <w:rFonts w:hint="eastAsia"/>
            <w:noProof/>
            <w:rtl/>
            <w:lang w:bidi="ar-SA"/>
          </w:rPr>
          <w:t>ل</w:t>
        </w:r>
        <w:r w:rsidRPr="00D24DB1">
          <w:rPr>
            <w:rStyle w:val="Hyperlink"/>
            <w:noProof/>
            <w:rtl/>
            <w:lang w:bidi="ar-SA"/>
          </w:rPr>
          <w:t xml:space="preserve"> </w:t>
        </w:r>
        <w:r w:rsidRPr="00D24DB1">
          <w:rPr>
            <w:rStyle w:val="Hyperlink"/>
            <w:rFonts w:hint="eastAsia"/>
            <w:noProof/>
            <w:rtl/>
            <w:lang w:bidi="ar-SA"/>
          </w:rPr>
          <w:t>اول</w:t>
        </w:r>
        <w:r w:rsidRPr="00D24DB1">
          <w:rPr>
            <w:rStyle w:val="Hyperlink"/>
            <w:noProof/>
            <w:rtl/>
            <w:lang w:bidi="ar-SA"/>
          </w:rPr>
          <w:t xml:space="preserve">: </w:t>
        </w:r>
        <w:r w:rsidRPr="00D24DB1">
          <w:rPr>
            <w:rStyle w:val="Hyperlink"/>
            <w:rFonts w:hint="eastAsia"/>
            <w:noProof/>
            <w:rtl/>
            <w:lang w:bidi="ar-SA"/>
          </w:rPr>
          <w:t>موثقه</w:t>
        </w:r>
        <w:r w:rsidRPr="00D24DB1">
          <w:rPr>
            <w:rStyle w:val="Hyperlink"/>
            <w:noProof/>
            <w:rtl/>
            <w:lang w:bidi="ar-SA"/>
          </w:rPr>
          <w:t xml:space="preserve"> </w:t>
        </w:r>
        <w:r w:rsidRPr="00D24DB1">
          <w:rPr>
            <w:rStyle w:val="Hyperlink"/>
            <w:rFonts w:hint="eastAsia"/>
            <w:noProof/>
            <w:rtl/>
            <w:lang w:bidi="ar-SA"/>
          </w:rPr>
          <w:t>سماعة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Toc488672940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3584" w:rsidRDefault="00EF3584" w:rsidP="00EF3584">
      <w:pPr>
        <w:pStyle w:val="TOC5"/>
        <w:tabs>
          <w:tab w:val="right" w:leader="dot" w:pos="10194"/>
        </w:tabs>
        <w:rPr>
          <w:rFonts w:asciiTheme="minorHAnsi" w:eastAsiaTheme="minorEastAsia" w:hAnsiTheme="minorHAnsi" w:cstheme="minorBidi"/>
          <w:bCs w:val="0"/>
          <w:noProof/>
          <w:color w:val="auto"/>
          <w:szCs w:val="22"/>
          <w:rtl/>
        </w:rPr>
      </w:pPr>
      <w:hyperlink w:anchor="_Toc488672941" w:history="1">
        <w:r w:rsidRPr="00D24DB1">
          <w:rPr>
            <w:rStyle w:val="Hyperlink"/>
            <w:rFonts w:hint="eastAsia"/>
            <w:noProof/>
            <w:rtl/>
            <w:lang w:bidi="ar-SA"/>
          </w:rPr>
          <w:t>نقد</w:t>
        </w:r>
        <w:r w:rsidRPr="00D24DB1">
          <w:rPr>
            <w:rStyle w:val="Hyperlink"/>
            <w:noProof/>
            <w:rtl/>
            <w:lang w:bidi="ar-SA"/>
          </w:rPr>
          <w:t xml:space="preserve"> </w:t>
        </w:r>
        <w:r w:rsidRPr="00D24DB1">
          <w:rPr>
            <w:rStyle w:val="Hyperlink"/>
            <w:rFonts w:hint="eastAsia"/>
            <w:noProof/>
            <w:rtl/>
            <w:lang w:bidi="ar-SA"/>
          </w:rPr>
          <w:t>دل</w:t>
        </w:r>
        <w:r w:rsidRPr="00D24DB1">
          <w:rPr>
            <w:rStyle w:val="Hyperlink"/>
            <w:rFonts w:hint="cs"/>
            <w:noProof/>
            <w:rtl/>
            <w:lang w:bidi="ar-SA"/>
          </w:rPr>
          <w:t>ی</w:t>
        </w:r>
        <w:r w:rsidRPr="00D24DB1">
          <w:rPr>
            <w:rStyle w:val="Hyperlink"/>
            <w:rFonts w:hint="eastAsia"/>
            <w:noProof/>
            <w:rtl/>
            <w:lang w:bidi="ar-SA"/>
          </w:rPr>
          <w:t>ل</w:t>
        </w:r>
        <w:r w:rsidRPr="00D24DB1">
          <w:rPr>
            <w:rStyle w:val="Hyperlink"/>
            <w:noProof/>
            <w:rtl/>
            <w:lang w:bidi="ar-SA"/>
          </w:rPr>
          <w:t xml:space="preserve"> </w:t>
        </w:r>
        <w:r w:rsidRPr="00D24DB1">
          <w:rPr>
            <w:rStyle w:val="Hyperlink"/>
            <w:rFonts w:hint="eastAsia"/>
            <w:noProof/>
            <w:rtl/>
            <w:lang w:bidi="ar-SA"/>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Toc488672941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3584" w:rsidRDefault="00EF3584" w:rsidP="00EF3584">
      <w:pPr>
        <w:pStyle w:val="TOC4"/>
        <w:tabs>
          <w:tab w:val="right" w:leader="dot" w:pos="10194"/>
        </w:tabs>
        <w:rPr>
          <w:rFonts w:asciiTheme="minorHAnsi" w:eastAsiaTheme="minorEastAsia" w:hAnsiTheme="minorHAnsi" w:cstheme="minorBidi"/>
          <w:bCs w:val="0"/>
          <w:noProof/>
          <w:color w:val="auto"/>
          <w:szCs w:val="22"/>
          <w:rtl/>
        </w:rPr>
      </w:pPr>
      <w:hyperlink w:anchor="_Toc488672942" w:history="1">
        <w:r w:rsidRPr="00D24DB1">
          <w:rPr>
            <w:rStyle w:val="Hyperlink"/>
            <w:rFonts w:hint="eastAsia"/>
            <w:noProof/>
            <w:rtl/>
            <w:lang w:bidi="ar-SA"/>
          </w:rPr>
          <w:t>دل</w:t>
        </w:r>
        <w:r w:rsidRPr="00D24DB1">
          <w:rPr>
            <w:rStyle w:val="Hyperlink"/>
            <w:rFonts w:hint="cs"/>
            <w:noProof/>
            <w:rtl/>
            <w:lang w:bidi="ar-SA"/>
          </w:rPr>
          <w:t>ی</w:t>
        </w:r>
        <w:r w:rsidRPr="00D24DB1">
          <w:rPr>
            <w:rStyle w:val="Hyperlink"/>
            <w:rFonts w:hint="eastAsia"/>
            <w:noProof/>
            <w:rtl/>
            <w:lang w:bidi="ar-SA"/>
          </w:rPr>
          <w:t>ل</w:t>
        </w:r>
        <w:r w:rsidRPr="00D24DB1">
          <w:rPr>
            <w:rStyle w:val="Hyperlink"/>
            <w:noProof/>
            <w:rtl/>
            <w:lang w:bidi="ar-SA"/>
          </w:rPr>
          <w:t xml:space="preserve"> </w:t>
        </w:r>
        <w:r w:rsidRPr="00D24DB1">
          <w:rPr>
            <w:rStyle w:val="Hyperlink"/>
            <w:rFonts w:hint="eastAsia"/>
            <w:noProof/>
            <w:rtl/>
            <w:lang w:bidi="ar-SA"/>
          </w:rPr>
          <w:t>دوم</w:t>
        </w:r>
        <w:r w:rsidRPr="00D24DB1">
          <w:rPr>
            <w:rStyle w:val="Hyperlink"/>
            <w:noProof/>
            <w:rtl/>
            <w:lang w:bidi="ar-SA"/>
          </w:rPr>
          <w:t xml:space="preserve">: </w:t>
        </w:r>
        <w:r w:rsidRPr="00D24DB1">
          <w:rPr>
            <w:rStyle w:val="Hyperlink"/>
            <w:rFonts w:hint="eastAsia"/>
            <w:noProof/>
            <w:rtl/>
            <w:lang w:bidi="ar-SA"/>
          </w:rPr>
          <w:t>صح</w:t>
        </w:r>
        <w:r w:rsidRPr="00D24DB1">
          <w:rPr>
            <w:rStyle w:val="Hyperlink"/>
            <w:rFonts w:hint="cs"/>
            <w:noProof/>
            <w:rtl/>
            <w:lang w:bidi="ar-SA"/>
          </w:rPr>
          <w:t>ی</w:t>
        </w:r>
        <w:r w:rsidRPr="00D24DB1">
          <w:rPr>
            <w:rStyle w:val="Hyperlink"/>
            <w:rFonts w:hint="eastAsia"/>
            <w:noProof/>
            <w:rtl/>
            <w:lang w:bidi="ar-SA"/>
          </w:rPr>
          <w:t>حه</w:t>
        </w:r>
        <w:r w:rsidRPr="00D24DB1">
          <w:rPr>
            <w:rStyle w:val="Hyperlink"/>
            <w:noProof/>
            <w:rtl/>
            <w:lang w:bidi="ar-SA"/>
          </w:rPr>
          <w:t xml:space="preserve"> </w:t>
        </w:r>
        <w:r w:rsidRPr="00D24DB1">
          <w:rPr>
            <w:rStyle w:val="Hyperlink"/>
            <w:rFonts w:hint="eastAsia"/>
            <w:noProof/>
            <w:rtl/>
            <w:lang w:bidi="ar-SA"/>
          </w:rPr>
          <w:t>معاو</w:t>
        </w:r>
        <w:r w:rsidRPr="00D24DB1">
          <w:rPr>
            <w:rStyle w:val="Hyperlink"/>
            <w:rFonts w:hint="cs"/>
            <w:noProof/>
            <w:rtl/>
            <w:lang w:bidi="ar-SA"/>
          </w:rPr>
          <w:t>ی</w:t>
        </w:r>
        <w:r w:rsidRPr="00D24DB1">
          <w:rPr>
            <w:rStyle w:val="Hyperlink"/>
            <w:rFonts w:hint="eastAsia"/>
            <w:noProof/>
            <w:rtl/>
            <w:lang w:bidi="ar-SA"/>
          </w:rPr>
          <w:t>ة</w:t>
        </w:r>
        <w:r w:rsidRPr="00D24DB1">
          <w:rPr>
            <w:rStyle w:val="Hyperlink"/>
            <w:noProof/>
            <w:rtl/>
            <w:lang w:bidi="ar-SA"/>
          </w:rPr>
          <w:t xml:space="preserve"> </w:t>
        </w:r>
        <w:r w:rsidRPr="00D24DB1">
          <w:rPr>
            <w:rStyle w:val="Hyperlink"/>
            <w:rFonts w:hint="eastAsia"/>
            <w:noProof/>
            <w:rtl/>
            <w:lang w:bidi="ar-SA"/>
          </w:rPr>
          <w:t>بن</w:t>
        </w:r>
        <w:r w:rsidRPr="00D24DB1">
          <w:rPr>
            <w:rStyle w:val="Hyperlink"/>
            <w:noProof/>
            <w:rtl/>
            <w:lang w:bidi="ar-SA"/>
          </w:rPr>
          <w:t xml:space="preserve"> </w:t>
        </w:r>
        <w:r w:rsidRPr="00D24DB1">
          <w:rPr>
            <w:rStyle w:val="Hyperlink"/>
            <w:rFonts w:hint="eastAsia"/>
            <w:noProof/>
            <w:rtl/>
            <w:lang w:bidi="ar-SA"/>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Toc488672942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3584" w:rsidRDefault="00EF3584" w:rsidP="00EF3584">
      <w:pPr>
        <w:pStyle w:val="TOC5"/>
        <w:tabs>
          <w:tab w:val="right" w:leader="dot" w:pos="10194"/>
        </w:tabs>
        <w:rPr>
          <w:rFonts w:asciiTheme="minorHAnsi" w:eastAsiaTheme="minorEastAsia" w:hAnsiTheme="minorHAnsi" w:cstheme="minorBidi"/>
          <w:bCs w:val="0"/>
          <w:noProof/>
          <w:color w:val="auto"/>
          <w:szCs w:val="22"/>
          <w:rtl/>
        </w:rPr>
      </w:pPr>
      <w:hyperlink w:anchor="_Toc488672943" w:history="1">
        <w:r w:rsidRPr="00D24DB1">
          <w:rPr>
            <w:rStyle w:val="Hyperlink"/>
            <w:rFonts w:hint="eastAsia"/>
            <w:noProof/>
            <w:rtl/>
            <w:lang w:bidi="ar-SA"/>
          </w:rPr>
          <w:t>نقد</w:t>
        </w:r>
        <w:r w:rsidRPr="00D24DB1">
          <w:rPr>
            <w:rStyle w:val="Hyperlink"/>
            <w:noProof/>
            <w:rtl/>
            <w:lang w:bidi="ar-SA"/>
          </w:rPr>
          <w:t xml:space="preserve"> </w:t>
        </w:r>
        <w:r w:rsidRPr="00D24DB1">
          <w:rPr>
            <w:rStyle w:val="Hyperlink"/>
            <w:rFonts w:hint="eastAsia"/>
            <w:noProof/>
            <w:rtl/>
            <w:lang w:bidi="ar-SA"/>
          </w:rPr>
          <w:t>دل</w:t>
        </w:r>
        <w:r w:rsidRPr="00D24DB1">
          <w:rPr>
            <w:rStyle w:val="Hyperlink"/>
            <w:rFonts w:hint="cs"/>
            <w:noProof/>
            <w:rtl/>
            <w:lang w:bidi="ar-SA"/>
          </w:rPr>
          <w:t>ی</w:t>
        </w:r>
        <w:r w:rsidRPr="00D24DB1">
          <w:rPr>
            <w:rStyle w:val="Hyperlink"/>
            <w:rFonts w:hint="eastAsia"/>
            <w:noProof/>
            <w:rtl/>
            <w:lang w:bidi="ar-SA"/>
          </w:rPr>
          <w:t>ل</w:t>
        </w:r>
        <w:r w:rsidRPr="00D24DB1">
          <w:rPr>
            <w:rStyle w:val="Hyperlink"/>
            <w:noProof/>
            <w:rtl/>
            <w:lang w:bidi="ar-SA"/>
          </w:rPr>
          <w:t xml:space="preserve"> </w:t>
        </w:r>
        <w:r w:rsidRPr="00D24DB1">
          <w:rPr>
            <w:rStyle w:val="Hyperlink"/>
            <w:rFonts w:hint="eastAsia"/>
            <w:noProof/>
            <w:rtl/>
            <w:lang w:bidi="ar-SA"/>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Toc488672943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3584" w:rsidRDefault="00EF3584" w:rsidP="00EF3584">
      <w:pPr>
        <w:pStyle w:val="TOC4"/>
        <w:tabs>
          <w:tab w:val="right" w:leader="dot" w:pos="10194"/>
        </w:tabs>
        <w:rPr>
          <w:rFonts w:asciiTheme="minorHAnsi" w:eastAsiaTheme="minorEastAsia" w:hAnsiTheme="minorHAnsi" w:cstheme="minorBidi"/>
          <w:bCs w:val="0"/>
          <w:noProof/>
          <w:color w:val="auto"/>
          <w:szCs w:val="22"/>
          <w:rtl/>
        </w:rPr>
      </w:pPr>
      <w:hyperlink w:anchor="_Toc488672944" w:history="1">
        <w:r w:rsidRPr="00D24DB1">
          <w:rPr>
            <w:rStyle w:val="Hyperlink"/>
            <w:rFonts w:hint="eastAsia"/>
            <w:noProof/>
            <w:rtl/>
            <w:lang w:bidi="ar-SA"/>
          </w:rPr>
          <w:t>دل</w:t>
        </w:r>
        <w:r w:rsidRPr="00D24DB1">
          <w:rPr>
            <w:rStyle w:val="Hyperlink"/>
            <w:rFonts w:hint="cs"/>
            <w:noProof/>
            <w:rtl/>
            <w:lang w:bidi="ar-SA"/>
          </w:rPr>
          <w:t>ی</w:t>
        </w:r>
        <w:r w:rsidRPr="00D24DB1">
          <w:rPr>
            <w:rStyle w:val="Hyperlink"/>
            <w:rFonts w:hint="eastAsia"/>
            <w:noProof/>
            <w:rtl/>
            <w:lang w:bidi="ar-SA"/>
          </w:rPr>
          <w:t>ل</w:t>
        </w:r>
        <w:r w:rsidRPr="00D24DB1">
          <w:rPr>
            <w:rStyle w:val="Hyperlink"/>
            <w:noProof/>
            <w:rtl/>
            <w:lang w:bidi="ar-SA"/>
          </w:rPr>
          <w:t xml:space="preserve"> </w:t>
        </w:r>
        <w:r w:rsidRPr="00D24DB1">
          <w:rPr>
            <w:rStyle w:val="Hyperlink"/>
            <w:rFonts w:hint="eastAsia"/>
            <w:noProof/>
            <w:rtl/>
            <w:lang w:bidi="ar-SA"/>
          </w:rPr>
          <w:t>سوم</w:t>
        </w:r>
        <w:r w:rsidRPr="00D24DB1">
          <w:rPr>
            <w:rStyle w:val="Hyperlink"/>
            <w:noProof/>
            <w:rtl/>
            <w:lang w:bidi="ar-SA"/>
          </w:rPr>
          <w:t xml:space="preserve">: </w:t>
        </w:r>
        <w:r w:rsidRPr="00D24DB1">
          <w:rPr>
            <w:rStyle w:val="Hyperlink"/>
            <w:rFonts w:hint="eastAsia"/>
            <w:noProof/>
            <w:rtl/>
            <w:lang w:bidi="ar-SA"/>
          </w:rPr>
          <w:t>معتبره</w:t>
        </w:r>
        <w:r w:rsidRPr="00D24DB1">
          <w:rPr>
            <w:rStyle w:val="Hyperlink"/>
            <w:noProof/>
            <w:rtl/>
            <w:lang w:bidi="ar-SA"/>
          </w:rPr>
          <w:t xml:space="preserve"> </w:t>
        </w:r>
        <w:r w:rsidRPr="00D24DB1">
          <w:rPr>
            <w:rStyle w:val="Hyperlink"/>
            <w:rFonts w:hint="eastAsia"/>
            <w:noProof/>
            <w:rtl/>
            <w:lang w:bidi="ar-SA"/>
          </w:rPr>
          <w:t>اسحاق</w:t>
        </w:r>
        <w:r w:rsidRPr="00D24DB1">
          <w:rPr>
            <w:rStyle w:val="Hyperlink"/>
            <w:noProof/>
            <w:rtl/>
            <w:lang w:bidi="ar-SA"/>
          </w:rPr>
          <w:t xml:space="preserve"> </w:t>
        </w:r>
        <w:r w:rsidRPr="00D24DB1">
          <w:rPr>
            <w:rStyle w:val="Hyperlink"/>
            <w:rFonts w:hint="eastAsia"/>
            <w:noProof/>
            <w:rtl/>
            <w:lang w:bidi="ar-SA"/>
          </w:rPr>
          <w:t>بن</w:t>
        </w:r>
        <w:r w:rsidRPr="00D24DB1">
          <w:rPr>
            <w:rStyle w:val="Hyperlink"/>
            <w:noProof/>
            <w:rtl/>
            <w:lang w:bidi="ar-SA"/>
          </w:rPr>
          <w:t xml:space="preserve"> </w:t>
        </w:r>
        <w:r w:rsidRPr="00D24DB1">
          <w:rPr>
            <w:rStyle w:val="Hyperlink"/>
            <w:rFonts w:hint="eastAsia"/>
            <w:noProof/>
            <w:rtl/>
            <w:lang w:bidi="ar-SA"/>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Toc488672944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3584" w:rsidRDefault="00EF3584" w:rsidP="00EF3584">
      <w:pPr>
        <w:pStyle w:val="TOC5"/>
        <w:tabs>
          <w:tab w:val="right" w:leader="dot" w:pos="10194"/>
        </w:tabs>
        <w:rPr>
          <w:rFonts w:asciiTheme="minorHAnsi" w:eastAsiaTheme="minorEastAsia" w:hAnsiTheme="minorHAnsi" w:cstheme="minorBidi"/>
          <w:bCs w:val="0"/>
          <w:noProof/>
          <w:color w:val="auto"/>
          <w:szCs w:val="22"/>
          <w:rtl/>
        </w:rPr>
      </w:pPr>
      <w:hyperlink w:anchor="_Toc488672945" w:history="1">
        <w:r w:rsidRPr="00D24DB1">
          <w:rPr>
            <w:rStyle w:val="Hyperlink"/>
            <w:rFonts w:hint="eastAsia"/>
            <w:noProof/>
            <w:rtl/>
            <w:lang w:bidi="ar-SA"/>
          </w:rPr>
          <w:t>نقد</w:t>
        </w:r>
        <w:r w:rsidRPr="00D24DB1">
          <w:rPr>
            <w:rStyle w:val="Hyperlink"/>
            <w:noProof/>
            <w:rtl/>
            <w:lang w:bidi="ar-SA"/>
          </w:rPr>
          <w:t xml:space="preserve"> </w:t>
        </w:r>
        <w:r w:rsidRPr="00D24DB1">
          <w:rPr>
            <w:rStyle w:val="Hyperlink"/>
            <w:rFonts w:hint="eastAsia"/>
            <w:noProof/>
            <w:rtl/>
            <w:lang w:bidi="ar-SA"/>
          </w:rPr>
          <w:t>دل</w:t>
        </w:r>
        <w:r w:rsidRPr="00D24DB1">
          <w:rPr>
            <w:rStyle w:val="Hyperlink"/>
            <w:rFonts w:hint="cs"/>
            <w:noProof/>
            <w:rtl/>
            <w:lang w:bidi="ar-SA"/>
          </w:rPr>
          <w:t>ی</w:t>
        </w:r>
        <w:r w:rsidRPr="00D24DB1">
          <w:rPr>
            <w:rStyle w:val="Hyperlink"/>
            <w:rFonts w:hint="eastAsia"/>
            <w:noProof/>
            <w:rtl/>
            <w:lang w:bidi="ar-SA"/>
          </w:rPr>
          <w:t>ل</w:t>
        </w:r>
        <w:r w:rsidRPr="00D24DB1">
          <w:rPr>
            <w:rStyle w:val="Hyperlink"/>
            <w:noProof/>
            <w:rtl/>
            <w:lang w:bidi="ar-SA"/>
          </w:rPr>
          <w:t xml:space="preserve"> </w:t>
        </w:r>
        <w:r w:rsidRPr="00D24DB1">
          <w:rPr>
            <w:rStyle w:val="Hyperlink"/>
            <w:rFonts w:hint="eastAsia"/>
            <w:noProof/>
            <w:rtl/>
            <w:lang w:bidi="ar-SA"/>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Toc488672945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3584" w:rsidRDefault="00EF3584" w:rsidP="00EF3584">
      <w:pPr>
        <w:pStyle w:val="TOC3"/>
        <w:tabs>
          <w:tab w:val="right" w:leader="dot" w:pos="10194"/>
        </w:tabs>
        <w:rPr>
          <w:rFonts w:asciiTheme="minorHAnsi" w:eastAsiaTheme="minorEastAsia" w:hAnsiTheme="minorHAnsi" w:cstheme="minorBidi"/>
          <w:bCs w:val="0"/>
          <w:iCs w:val="0"/>
          <w:noProof/>
          <w:color w:val="auto"/>
          <w:szCs w:val="22"/>
          <w:rtl/>
        </w:rPr>
      </w:pPr>
      <w:hyperlink w:anchor="_Toc488672946" w:history="1">
        <w:r w:rsidRPr="00D24DB1">
          <w:rPr>
            <w:rStyle w:val="Hyperlink"/>
            <w:rFonts w:hint="eastAsia"/>
            <w:noProof/>
            <w:rtl/>
            <w:lang w:bidi="ar-SA"/>
          </w:rPr>
          <w:t>نظر</w:t>
        </w:r>
        <w:r w:rsidRPr="00D24DB1">
          <w:rPr>
            <w:rStyle w:val="Hyperlink"/>
            <w:rFonts w:hint="cs"/>
            <w:noProof/>
            <w:rtl/>
            <w:lang w:bidi="ar-SA"/>
          </w:rPr>
          <w:t>ی</w:t>
        </w:r>
        <w:r w:rsidRPr="00D24DB1">
          <w:rPr>
            <w:rStyle w:val="Hyperlink"/>
            <w:rFonts w:hint="eastAsia"/>
            <w:noProof/>
            <w:rtl/>
            <w:lang w:bidi="ar-SA"/>
          </w:rPr>
          <w:t>ه</w:t>
        </w:r>
        <w:r w:rsidRPr="00D24DB1">
          <w:rPr>
            <w:rStyle w:val="Hyperlink"/>
            <w:noProof/>
            <w:rtl/>
            <w:lang w:bidi="ar-SA"/>
          </w:rPr>
          <w:t xml:space="preserve"> </w:t>
        </w:r>
        <w:r w:rsidRPr="00D24DB1">
          <w:rPr>
            <w:rStyle w:val="Hyperlink"/>
            <w:rFonts w:hint="eastAsia"/>
            <w:noProof/>
            <w:rtl/>
            <w:lang w:bidi="ar-SA"/>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Toc488672946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F3584" w:rsidRDefault="00EF3584" w:rsidP="00EF3584">
      <w:pPr>
        <w:pStyle w:val="TOC2"/>
        <w:tabs>
          <w:tab w:val="right" w:leader="dot" w:pos="10194"/>
        </w:tabs>
        <w:rPr>
          <w:rFonts w:asciiTheme="minorHAnsi" w:eastAsiaTheme="minorEastAsia" w:hAnsiTheme="minorHAnsi" w:cstheme="minorBidi"/>
          <w:bCs w:val="0"/>
          <w:noProof/>
          <w:color w:val="auto"/>
          <w:szCs w:val="22"/>
          <w:rtl/>
        </w:rPr>
      </w:pPr>
      <w:hyperlink w:anchor="_Toc488672947" w:history="1">
        <w:r w:rsidRPr="00D24DB1">
          <w:rPr>
            <w:rStyle w:val="Hyperlink"/>
            <w:noProof/>
            <w:rtl/>
            <w:lang w:bidi="ar-SA"/>
          </w:rPr>
          <w:t>(</w:t>
        </w:r>
        <w:r w:rsidRPr="00D24DB1">
          <w:rPr>
            <w:rStyle w:val="Hyperlink"/>
            <w:rFonts w:hint="eastAsia"/>
            <w:noProof/>
            <w:rtl/>
            <w:lang w:bidi="ar-SA"/>
          </w:rPr>
          <w:t>مسألة</w:t>
        </w:r>
        <w:r w:rsidRPr="00D24DB1">
          <w:rPr>
            <w:rStyle w:val="Hyperlink"/>
            <w:noProof/>
            <w:rtl/>
            <w:lang w:bidi="ar-SA"/>
          </w:rPr>
          <w:t xml:space="preserve"> 367): </w:t>
        </w:r>
        <w:r w:rsidRPr="00D24DB1">
          <w:rPr>
            <w:rStyle w:val="Hyperlink"/>
            <w:rFonts w:hint="eastAsia"/>
            <w:noProof/>
            <w:rtl/>
            <w:lang w:bidi="ar-SA"/>
          </w:rPr>
          <w:t>بررس</w:t>
        </w:r>
        <w:r w:rsidRPr="00D24DB1">
          <w:rPr>
            <w:rStyle w:val="Hyperlink"/>
            <w:rFonts w:hint="cs"/>
            <w:noProof/>
            <w:rtl/>
            <w:lang w:bidi="ar-SA"/>
          </w:rPr>
          <w:t>ی</w:t>
        </w:r>
        <w:r w:rsidRPr="00D24DB1">
          <w:rPr>
            <w:rStyle w:val="Hyperlink"/>
            <w:noProof/>
            <w:rtl/>
            <w:lang w:bidi="ar-SA"/>
          </w:rPr>
          <w:t xml:space="preserve"> </w:t>
        </w:r>
        <w:r w:rsidRPr="00D24DB1">
          <w:rPr>
            <w:rStyle w:val="Hyperlink"/>
            <w:rFonts w:hint="eastAsia"/>
            <w:noProof/>
            <w:rtl/>
            <w:lang w:bidi="ar-SA"/>
          </w:rPr>
          <w:t>حکم</w:t>
        </w:r>
        <w:r w:rsidRPr="00D24DB1">
          <w:rPr>
            <w:rStyle w:val="Hyperlink"/>
            <w:noProof/>
            <w:rtl/>
            <w:lang w:bidi="ar-SA"/>
          </w:rPr>
          <w:t xml:space="preserve"> </w:t>
        </w:r>
        <w:r w:rsidRPr="00D24DB1">
          <w:rPr>
            <w:rStyle w:val="Hyperlink"/>
            <w:rFonts w:hint="eastAsia"/>
            <w:noProof/>
            <w:rtl/>
            <w:lang w:bidi="ar-SA"/>
          </w:rPr>
          <w:t>وقوف</w:t>
        </w:r>
        <w:r w:rsidRPr="00D24DB1">
          <w:rPr>
            <w:rStyle w:val="Hyperlink"/>
            <w:noProof/>
            <w:rtl/>
            <w:lang w:bidi="ar-SA"/>
          </w:rPr>
          <w:t xml:space="preserve"> </w:t>
        </w:r>
        <w:r w:rsidRPr="00D24DB1">
          <w:rPr>
            <w:rStyle w:val="Hyperlink"/>
            <w:rFonts w:hint="eastAsia"/>
            <w:noProof/>
            <w:rtl/>
            <w:lang w:bidi="ar-SA"/>
          </w:rPr>
          <w:t>در</w:t>
        </w:r>
        <w:r w:rsidRPr="00D24DB1">
          <w:rPr>
            <w:rStyle w:val="Hyperlink"/>
            <w:noProof/>
            <w:rtl/>
            <w:lang w:bidi="ar-SA"/>
          </w:rPr>
          <w:t xml:space="preserve"> </w:t>
        </w:r>
        <w:r w:rsidRPr="00D24DB1">
          <w:rPr>
            <w:rStyle w:val="Hyperlink"/>
            <w:rFonts w:hint="eastAsia"/>
            <w:noProof/>
            <w:rtl/>
            <w:lang w:bidi="ar-SA"/>
          </w:rPr>
          <w:t>حال</w:t>
        </w:r>
        <w:r w:rsidRPr="00D24DB1">
          <w:rPr>
            <w:rStyle w:val="Hyperlink"/>
            <w:noProof/>
            <w:rtl/>
            <w:lang w:bidi="ar-SA"/>
          </w:rPr>
          <w:t xml:space="preserve"> </w:t>
        </w:r>
        <w:r w:rsidRPr="00D24DB1">
          <w:rPr>
            <w:rStyle w:val="Hyperlink"/>
            <w:rFonts w:hint="eastAsia"/>
            <w:noProof/>
            <w:rtl/>
            <w:lang w:bidi="ar-SA"/>
          </w:rPr>
          <w:t>نوم</w:t>
        </w:r>
        <w:r w:rsidRPr="00D24DB1">
          <w:rPr>
            <w:rStyle w:val="Hyperlink"/>
            <w:noProof/>
            <w:rtl/>
            <w:lang w:bidi="ar-SA"/>
          </w:rPr>
          <w:t xml:space="preserve"> </w:t>
        </w:r>
        <w:r w:rsidRPr="00D24DB1">
          <w:rPr>
            <w:rStyle w:val="Hyperlink"/>
            <w:rFonts w:hint="cs"/>
            <w:noProof/>
            <w:rtl/>
            <w:lang w:bidi="ar-SA"/>
          </w:rPr>
          <w:t>ی</w:t>
        </w:r>
        <w:r w:rsidRPr="00D24DB1">
          <w:rPr>
            <w:rStyle w:val="Hyperlink"/>
            <w:rFonts w:hint="eastAsia"/>
            <w:noProof/>
            <w:rtl/>
            <w:lang w:bidi="ar-SA"/>
          </w:rPr>
          <w:t>ا</w:t>
        </w:r>
        <w:r w:rsidRPr="00D24DB1">
          <w:rPr>
            <w:rStyle w:val="Hyperlink"/>
            <w:noProof/>
            <w:rtl/>
            <w:lang w:bidi="ar-SA"/>
          </w:rPr>
          <w:t xml:space="preserve"> </w:t>
        </w:r>
        <w:r w:rsidRPr="00D24DB1">
          <w:rPr>
            <w:rStyle w:val="Hyperlink"/>
            <w:rFonts w:hint="eastAsia"/>
            <w:noProof/>
            <w:rtl/>
            <w:lang w:bidi="ar-SA"/>
          </w:rPr>
          <w:t>غشوه</w:t>
        </w:r>
        <w:r w:rsidRPr="00D24DB1">
          <w:rPr>
            <w:rStyle w:val="Hyperlink"/>
            <w:noProof/>
            <w:rtl/>
            <w:lang w:bidi="ar-SA"/>
          </w:rPr>
          <w:t xml:space="preserve"> </w:t>
        </w:r>
        <w:r w:rsidRPr="00D24DB1">
          <w:rPr>
            <w:rStyle w:val="Hyperlink"/>
            <w:rFonts w:hint="eastAsia"/>
            <w:noProof/>
            <w:rtl/>
            <w:lang w:bidi="ar-SA"/>
          </w:rPr>
          <w:t>و</w:t>
        </w:r>
        <w:r w:rsidRPr="00D24DB1">
          <w:rPr>
            <w:rStyle w:val="Hyperlink"/>
            <w:noProof/>
            <w:rtl/>
            <w:lang w:bidi="ar-SA"/>
          </w:rPr>
          <w:t xml:space="preserve"> </w:t>
        </w:r>
        <w:r w:rsidRPr="00D24DB1">
          <w:rPr>
            <w:rStyle w:val="Hyperlink"/>
            <w:rFonts w:hint="eastAsia"/>
            <w:noProof/>
            <w:rtl/>
            <w:lang w:bidi="ar-SA"/>
          </w:rPr>
          <w:t>عدم</w:t>
        </w:r>
        <w:r w:rsidRPr="00D24DB1">
          <w:rPr>
            <w:rStyle w:val="Hyperlink"/>
            <w:noProof/>
            <w:rtl/>
            <w:lang w:bidi="ar-SA"/>
          </w:rPr>
          <w:t xml:space="preserve"> </w:t>
        </w:r>
        <w:r w:rsidRPr="00D24DB1">
          <w:rPr>
            <w:rStyle w:val="Hyperlink"/>
            <w:rFonts w:hint="eastAsia"/>
            <w:noProof/>
            <w:rtl/>
            <w:lang w:bidi="ar-SA"/>
          </w:rPr>
          <w:t>اخت</w:t>
        </w:r>
        <w:r w:rsidRPr="00D24DB1">
          <w:rPr>
            <w:rStyle w:val="Hyperlink"/>
            <w:rFonts w:hint="cs"/>
            <w:noProof/>
            <w:rtl/>
            <w:lang w:bidi="ar-SA"/>
          </w:rPr>
          <w:t>ی</w:t>
        </w:r>
        <w:r w:rsidRPr="00D24DB1">
          <w:rPr>
            <w:rStyle w:val="Hyperlink"/>
            <w:rFonts w:hint="eastAsia"/>
            <w:noProof/>
            <w:rtl/>
            <w:lang w:bidi="ar-SA"/>
          </w:rPr>
          <w:t>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Toc488672947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EF3584"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8E6E49">
        <w:rPr>
          <w:rFonts w:hint="cs"/>
          <w:rtl/>
        </w:rPr>
        <w:t>احکام</w:t>
      </w:r>
      <w:r w:rsidR="008E6E49">
        <w:rPr>
          <w:rtl/>
        </w:rPr>
        <w:t xml:space="preserve"> </w:t>
      </w:r>
      <w:r w:rsidR="008E6E49">
        <w:rPr>
          <w:rFonts w:hint="cs"/>
          <w:rtl/>
        </w:rPr>
        <w:t>وقوف</w:t>
      </w:r>
      <w:r w:rsidR="00025B70">
        <w:rPr>
          <w:rFonts w:hint="cs"/>
          <w:rtl/>
        </w:rPr>
        <w:t xml:space="preserve"> </w:t>
      </w:r>
      <w:r w:rsidR="00386C11" w:rsidRPr="00A6366F">
        <w:rPr>
          <w:rFonts w:hint="cs"/>
          <w:rtl/>
        </w:rPr>
        <w:t>/</w:t>
      </w:r>
      <w:bookmarkStart w:id="2" w:name="BokSabj_d"/>
      <w:bookmarkEnd w:id="2"/>
      <w:r w:rsidR="008E6E49">
        <w:rPr>
          <w:rFonts w:hint="cs"/>
          <w:rtl/>
        </w:rPr>
        <w:t>وقوف</w:t>
      </w:r>
      <w:r w:rsidR="008E6E49">
        <w:rPr>
          <w:rtl/>
        </w:rPr>
        <w:t xml:space="preserve"> </w:t>
      </w:r>
      <w:r w:rsidR="008E6E49">
        <w:rPr>
          <w:rFonts w:hint="cs"/>
          <w:rtl/>
        </w:rPr>
        <w:t>در</w:t>
      </w:r>
      <w:r w:rsidR="008E6E49">
        <w:rPr>
          <w:rtl/>
        </w:rPr>
        <w:t xml:space="preserve"> </w:t>
      </w:r>
      <w:r w:rsidR="008E6E49">
        <w:rPr>
          <w:rFonts w:hint="cs"/>
          <w:rtl/>
        </w:rPr>
        <w:t>عرفات</w:t>
      </w:r>
      <w:r w:rsidR="00386C11" w:rsidRPr="00A6366F">
        <w:rPr>
          <w:rFonts w:hint="cs"/>
          <w:rtl/>
        </w:rPr>
        <w:t xml:space="preserve"> /</w:t>
      </w:r>
      <w:bookmarkStart w:id="3" w:name="Bokkolli"/>
      <w:bookmarkEnd w:id="3"/>
      <w:r w:rsidR="008E6E49">
        <w:rPr>
          <w:rFonts w:hint="cs"/>
          <w:rtl/>
        </w:rPr>
        <w:t>واجبات</w:t>
      </w:r>
      <w:r w:rsidR="008E6E49">
        <w:rPr>
          <w:rtl/>
        </w:rPr>
        <w:t xml:space="preserve"> </w:t>
      </w:r>
      <w:r w:rsidR="008E6E49">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F3584" w:rsidRPr="00F846CD" w:rsidRDefault="00EF3584" w:rsidP="00EF3584">
      <w:pPr>
        <w:pStyle w:val="Heading2"/>
        <w:rPr>
          <w:noProof/>
          <w:rtl/>
          <w:lang w:bidi="ar-SA"/>
        </w:rPr>
      </w:pPr>
      <w:r w:rsidRPr="00F846CD">
        <w:rPr>
          <w:noProof/>
          <w:rtl/>
          <w:lang w:bidi="ar-SA"/>
        </w:rPr>
        <w:t xml:space="preserve"> </w:t>
      </w:r>
      <w:bookmarkStart w:id="4" w:name="_Toc488672938"/>
      <w:r w:rsidRPr="00F846CD">
        <w:rPr>
          <w:noProof/>
          <w:rtl/>
          <w:lang w:bidi="ar-SA"/>
        </w:rPr>
        <w:t>(مسألة 366)</w:t>
      </w:r>
      <w:r>
        <w:rPr>
          <w:rFonts w:hint="cs"/>
          <w:noProof/>
          <w:rtl/>
          <w:lang w:bidi="ar-SA"/>
        </w:rPr>
        <w:t xml:space="preserve">: </w:t>
      </w:r>
      <w:r w:rsidRPr="00EF3584">
        <w:rPr>
          <w:rFonts w:hint="cs"/>
          <w:noProof/>
          <w:rtl/>
          <w:lang w:bidi="ar-SA"/>
        </w:rPr>
        <w:t>بررسی</w:t>
      </w:r>
      <w:r w:rsidRPr="00EF3584">
        <w:rPr>
          <w:noProof/>
          <w:rtl/>
          <w:lang w:bidi="ar-SA"/>
        </w:rPr>
        <w:t xml:space="preserve"> </w:t>
      </w:r>
      <w:r w:rsidRPr="00EF3584">
        <w:rPr>
          <w:rFonts w:hint="cs"/>
          <w:noProof/>
          <w:rtl/>
          <w:lang w:bidi="ar-SA"/>
        </w:rPr>
        <w:t>جواز</w:t>
      </w:r>
      <w:r w:rsidRPr="00EF3584">
        <w:rPr>
          <w:noProof/>
          <w:rtl/>
          <w:lang w:bidi="ar-SA"/>
        </w:rPr>
        <w:t xml:space="preserve"> </w:t>
      </w:r>
      <w:r w:rsidRPr="00EF3584">
        <w:rPr>
          <w:rFonts w:hint="cs"/>
          <w:noProof/>
          <w:rtl/>
          <w:lang w:bidi="ar-SA"/>
        </w:rPr>
        <w:t>وقوف</w:t>
      </w:r>
      <w:r w:rsidRPr="00EF3584">
        <w:rPr>
          <w:noProof/>
          <w:rtl/>
          <w:lang w:bidi="ar-SA"/>
        </w:rPr>
        <w:t xml:space="preserve"> </w:t>
      </w:r>
      <w:r w:rsidRPr="00EF3584">
        <w:rPr>
          <w:rFonts w:hint="cs"/>
          <w:noProof/>
          <w:rtl/>
          <w:lang w:bidi="ar-SA"/>
        </w:rPr>
        <w:t>در</w:t>
      </w:r>
      <w:r w:rsidRPr="00EF3584">
        <w:rPr>
          <w:noProof/>
          <w:rtl/>
          <w:lang w:bidi="ar-SA"/>
        </w:rPr>
        <w:t xml:space="preserve"> </w:t>
      </w:r>
      <w:r w:rsidRPr="00EF3584">
        <w:rPr>
          <w:rFonts w:hint="cs"/>
          <w:noProof/>
          <w:rtl/>
          <w:lang w:bidi="ar-SA"/>
        </w:rPr>
        <w:t>جبل</w:t>
      </w:r>
      <w:r w:rsidRPr="00EF3584">
        <w:rPr>
          <w:noProof/>
          <w:rtl/>
          <w:lang w:bidi="ar-SA"/>
        </w:rPr>
        <w:t xml:space="preserve"> </w:t>
      </w:r>
      <w:r w:rsidRPr="00EF3584">
        <w:rPr>
          <w:rFonts w:hint="cs"/>
          <w:noProof/>
          <w:rtl/>
          <w:lang w:bidi="ar-SA"/>
        </w:rPr>
        <w:t>الرحمة</w:t>
      </w:r>
      <w:bookmarkEnd w:id="4"/>
    </w:p>
    <w:p w:rsidR="00EF3584" w:rsidRPr="00EF3584"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rtl/>
          <w:lang w:bidi="ar-SA"/>
        </w:rPr>
      </w:pPr>
      <w:r w:rsidRPr="00EF3584">
        <w:rPr>
          <w:rFonts w:ascii="Scheherazade" w:eastAsia="Times New Roman" w:hAnsi="Scheherazade"/>
          <w:b/>
          <w:noProof/>
          <w:color w:val="0000FF"/>
          <w:sz w:val="36"/>
          <w:szCs w:val="36"/>
          <w:rtl/>
          <w:lang w:bidi="ar-SA"/>
        </w:rPr>
        <w:t>الظاهر أن الجبل موقف</w:t>
      </w:r>
      <w:r w:rsidRPr="00EF3584">
        <w:rPr>
          <w:rFonts w:ascii="Scheherazade" w:eastAsia="Times New Roman" w:hAnsi="Scheherazade"/>
          <w:b/>
          <w:noProof/>
          <w:color w:val="0000FF"/>
          <w:sz w:val="36"/>
          <w:szCs w:val="36"/>
          <w:lang w:bidi="ar-SA"/>
        </w:rPr>
        <w:t>‌</w:t>
      </w:r>
      <w:r w:rsidRPr="00EF3584">
        <w:rPr>
          <w:rFonts w:ascii="Scheherazade" w:eastAsia="Times New Roman" w:hAnsi="Scheherazade"/>
          <w:b/>
          <w:noProof/>
          <w:color w:val="0000FF"/>
          <w:sz w:val="36"/>
          <w:szCs w:val="36"/>
          <w:rtl/>
          <w:lang w:bidi="ar-SA"/>
        </w:rPr>
        <w:t xml:space="preserve"> و لكن يكره الوقوف عليه و يستحب الوقوف في السفح من‌ ميسرة الجبل</w:t>
      </w:r>
      <w:r w:rsidRPr="00EF3584">
        <w:rPr>
          <w:rFonts w:ascii="Scheherazade" w:eastAsia="Times New Roman" w:hAnsi="Scheherazade"/>
          <w:noProof/>
          <w:color w:val="0000FF"/>
          <w:sz w:val="36"/>
          <w:szCs w:val="36"/>
          <w:rtl/>
          <w:lang w:bidi="ar-SA"/>
        </w:rPr>
        <w:t>.</w:t>
      </w:r>
      <w:r w:rsidRPr="00EF3584">
        <w:rPr>
          <w:rFonts w:ascii="Scheherazade" w:eastAsia="Times New Roman" w:hAnsi="Scheherazade"/>
          <w:noProof/>
          <w:color w:val="0000FF"/>
          <w:sz w:val="36"/>
          <w:szCs w:val="36"/>
          <w:vertAlign w:val="superscript"/>
          <w:rtl/>
          <w:lang w:bidi="ar-SA"/>
        </w:rPr>
        <w:footnoteReference w:id="1"/>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وقوف در دامنه چپ جبل الرحمة قطعا جایز و بلکه مستحب است، چون موقف النبی صلی الله علیه و آله است، اما وقوف در میمنه جبل بلااختلاف جایز نیست، زیرا از حد عرفات خارج است، مشکل در وقوف فوق الجبل است، در مناسک محقق خوئی فرموده جبل موقف است و مقصودشان همان فوق الجبل است، و گرنه در مستند الناسک تصریح کرده که میمنه جبل، از حد عرفات خارج است</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lastRenderedPageBreak/>
        <w:t>ولی مرحوم شیخ طوسی در نهایه فرموده نباید وقوف بر روی جبل کند، مگر در فرض اضطرار، ابن ادریس و قاضی ابن براج نیز همین مطلب را مطرح کرده اند.</w:t>
      </w:r>
    </w:p>
    <w:p w:rsidR="00EF3584" w:rsidRPr="00F846CD" w:rsidRDefault="00EF3584" w:rsidP="00EF3584">
      <w:pPr>
        <w:pStyle w:val="Heading3"/>
        <w:rPr>
          <w:noProof/>
          <w:rtl/>
          <w:lang w:bidi="ar-SA"/>
        </w:rPr>
      </w:pPr>
      <w:bookmarkStart w:id="5" w:name="_Toc488672939"/>
      <w:r w:rsidRPr="00F846CD">
        <w:rPr>
          <w:noProof/>
          <w:rtl/>
          <w:lang w:bidi="ar-SA"/>
        </w:rPr>
        <w:t>ادله جواز وقوف بر جبل الرحمة</w:t>
      </w:r>
      <w:bookmarkEnd w:id="5"/>
    </w:p>
    <w:p w:rsidR="00EF3584" w:rsidRPr="00F846CD" w:rsidRDefault="00EF3584" w:rsidP="00EF3584">
      <w:pPr>
        <w:pStyle w:val="Heading4"/>
        <w:rPr>
          <w:noProof/>
          <w:rtl/>
          <w:lang w:bidi="ar-SA"/>
        </w:rPr>
      </w:pPr>
      <w:bookmarkStart w:id="6" w:name="_Toc488672940"/>
      <w:r w:rsidRPr="00F846CD">
        <w:rPr>
          <w:noProof/>
          <w:rtl/>
          <w:lang w:bidi="ar-SA"/>
        </w:rPr>
        <w:t>دلیل اول: موثقه سماعة</w:t>
      </w:r>
      <w:bookmarkEnd w:id="6"/>
    </w:p>
    <w:p w:rsidR="00EF3584" w:rsidRPr="00EF3584"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EF3584">
        <w:rPr>
          <w:rFonts w:ascii="Scheherazade" w:eastAsia="Times New Roman" w:hAnsi="Scheherazade"/>
          <w:noProof/>
          <w:color w:val="008000"/>
          <w:sz w:val="36"/>
          <w:szCs w:val="36"/>
          <w:rtl/>
          <w:lang w:bidi="ar-SA"/>
        </w:rPr>
        <w:t>مُحَمَّدُ بْنُ الْحَسَنِ بِإِسْنَادِهِ عَنْ سَعْدٍ عَنْ مُحَمَّدِ بْنِ الْحُسَيْنِ عَنِ ابْنِ أَبِي نَصْرٍ عَنْ مُحَمَّدِ بْنِ سَمَاعَةَ عَنْ سَمَاعَةَ قَالَ: قُلْتُ لِأَبِي عَبْدِ اللَّهِ ع إِذَا كَثُرَ النَّاسُ بِمِنًى- وَ ضَاقَتْ عَلَيْهِمْ كَيْفَ يَصْنَعُونَ- فَقَالَ يَرْتَفِعُونَ إِلَى وَادِي مُحَسِّرٍ- قُلْتُ فَإِذَا كَثُرُوا بِجَمْعٍ وَ ضَاقَتْ عَلَيْهِمْ كَيْفَ يَصْنَعُونَ- فَقَالَ يَرْتَفِعُونَ إِلَى الْمَأْزِمَيْنِ- قُلْتُ فَإِذَا كَانُوا بِالْمَوْقِفِ- وَ كَثُرُوا وَ ضَاقَ عَلَيْهِمْ كَيْفَ يَصْنَعُونَ فَقَالَ يَرْتَفِعُونَ إِلَى الْجَبَلِ- ...</w:t>
      </w:r>
      <w:r>
        <w:rPr>
          <w:rStyle w:val="FootnoteReference"/>
          <w:rFonts w:ascii="Scheherazade" w:eastAsia="Times New Roman" w:hAnsi="Scheherazade"/>
          <w:noProof/>
          <w:color w:val="008000"/>
          <w:sz w:val="36"/>
          <w:szCs w:val="36"/>
          <w:rtl/>
          <w:lang w:bidi="ar-SA"/>
        </w:rPr>
        <w:footnoteReference w:id="2"/>
      </w:r>
    </w:p>
    <w:p w:rsidR="00EF3584" w:rsidRPr="00F846CD" w:rsidRDefault="00EF3584" w:rsidP="00EF3584">
      <w:pPr>
        <w:pStyle w:val="Heading5"/>
        <w:rPr>
          <w:noProof/>
          <w:lang w:bidi="ar-SA"/>
        </w:rPr>
      </w:pPr>
      <w:bookmarkStart w:id="7" w:name="_Toc488672941"/>
      <w:r w:rsidRPr="00F846CD">
        <w:rPr>
          <w:noProof/>
          <w:rtl/>
          <w:lang w:bidi="ar-SA"/>
        </w:rPr>
        <w:t>نقد دلیل اول</w:t>
      </w:r>
      <w:bookmarkEnd w:id="7"/>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مورد این روایت، فرض ازدحام است، خود محقق خوئی نیز که در این جا به این روایت بر جواز وقوف در جبل مطلقا استدلال کرده، به این موثقه در مورد بیتوته به وادی محسر در فرض ضیق در منی و وقوف به مازمین در فرض ضیق مشعر استدلال کرده است.</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لذا از این روایت جواز وقوف به جبل در حال اختیار استفاده نمی شود.</w:t>
      </w:r>
    </w:p>
    <w:p w:rsidR="00EF3584" w:rsidRPr="00F846CD" w:rsidRDefault="00EF3584" w:rsidP="00EF3584">
      <w:pPr>
        <w:pStyle w:val="Heading4"/>
        <w:rPr>
          <w:noProof/>
          <w:rtl/>
          <w:lang w:bidi="ar-SA"/>
        </w:rPr>
      </w:pPr>
      <w:bookmarkStart w:id="8" w:name="_Toc488672942"/>
      <w:r w:rsidRPr="00F846CD">
        <w:rPr>
          <w:noProof/>
          <w:rtl/>
          <w:lang w:bidi="ar-SA"/>
        </w:rPr>
        <w:t>دلیل دوم: صحیحه معاویة بن عمار</w:t>
      </w:r>
      <w:bookmarkEnd w:id="8"/>
    </w:p>
    <w:p w:rsidR="00EF3584" w:rsidRPr="00EF3584"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EF3584">
        <w:rPr>
          <w:rFonts w:ascii="Scheherazade" w:eastAsia="Times New Roman" w:hAnsi="Scheherazade"/>
          <w:noProof/>
          <w:color w:val="008000"/>
          <w:sz w:val="36"/>
          <w:szCs w:val="36"/>
          <w:rtl/>
          <w:lang w:bidi="ar-SA"/>
        </w:rPr>
        <w:t>مُحَمَّدُ بْنُ يَعْقُوبَ عَنْ عَلِيِّ بْنِ إِبْرَاهِيمَ عَنْ أَبِيهِ وَ عَنْ مُحَمَّدٍ عَنِ الْفَضْلِ عَنِ ابْنِ أَبِي عُمَيْرٍ وَ صَفْوَانَ عَنْ مُعَاوِيَةَ بْنِ عَمَّارٍ عَنْ أَبِي عَبْدِ اللَّهِ ع فِي حَدِيثٍ قَالَ: وَ حَدُّ عَرَفَةَ مِنْ بَطْنِ عُرَنَةَ وَ ثَوِيَّةَ- وَ نَمِرَةَ إِلَى ذِي الْمَجَازِ وَ خَلْفَ الْجَبَلِ مَوْقِفٌ.</w:t>
      </w:r>
      <w:r>
        <w:rPr>
          <w:rStyle w:val="FootnoteReference"/>
          <w:rFonts w:ascii="Scheherazade" w:eastAsia="Times New Roman" w:hAnsi="Scheherazade"/>
          <w:noProof/>
          <w:color w:val="008000"/>
          <w:sz w:val="36"/>
          <w:szCs w:val="36"/>
          <w:rtl/>
          <w:lang w:bidi="ar-SA"/>
        </w:rPr>
        <w:footnoteReference w:id="3"/>
      </w:r>
    </w:p>
    <w:p w:rsidR="00EF3584" w:rsidRPr="00F846CD" w:rsidRDefault="00EF3584" w:rsidP="00EF3584">
      <w:pPr>
        <w:pStyle w:val="Heading5"/>
        <w:rPr>
          <w:noProof/>
          <w:lang w:bidi="ar-SA"/>
        </w:rPr>
      </w:pPr>
      <w:bookmarkStart w:id="9" w:name="_Toc488672943"/>
      <w:r w:rsidRPr="00F846CD">
        <w:rPr>
          <w:noProof/>
          <w:rtl/>
          <w:lang w:bidi="ar-SA"/>
        </w:rPr>
        <w:lastRenderedPageBreak/>
        <w:t>نقد دلیل دوم</w:t>
      </w:r>
      <w:bookmarkEnd w:id="9"/>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استدلال به این روایت نیز ناتمام است، محقق خوئی فرموده میمنة الجبل، خلف از طرف بیرون عرفات است که مجزی نیست، پس مقصود خلفِ از طرف میسره است، واقعا ما نمی دانیم که مقصود از خلف، فوق الجبل است، یا مقصود همان پایین کوه از طرف میسره است، لذا فی حد ذاته عبارت خلف الجمل، مجمل است.</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 xml:space="preserve">در من لایحضره الفقیه این روایت را با تتمه ای ذکر کرده است: </w:t>
      </w:r>
      <w:r w:rsidRPr="00EF3584">
        <w:rPr>
          <w:rFonts w:ascii="Scheherazade" w:eastAsia="Times New Roman" w:hAnsi="Scheherazade"/>
          <w:noProof/>
          <w:color w:val="008000"/>
          <w:sz w:val="36"/>
          <w:szCs w:val="36"/>
          <w:rtl/>
          <w:lang w:bidi="ar-SA"/>
        </w:rPr>
        <w:t>وَ قَالَ ع حَدُّ عَرَفَةَ مِنْ بَطْنِ عُرَنَةَ وَ ثَوِيَّةَ وَ نَمِرَة وَ</w:t>
      </w:r>
      <w:r w:rsidRPr="00EF3584">
        <w:rPr>
          <w:rFonts w:ascii="Scheherazade" w:eastAsia="Times New Roman" w:hAnsi="Scheherazade"/>
          <w:noProof/>
          <w:color w:val="008000"/>
          <w:sz w:val="36"/>
          <w:szCs w:val="36"/>
          <w:lang w:bidi="ar-SA"/>
        </w:rPr>
        <w:t>‌</w:t>
      </w:r>
      <w:r w:rsidRPr="00EF3584">
        <w:rPr>
          <w:rFonts w:ascii="Scheherazade" w:eastAsia="Times New Roman" w:hAnsi="Scheherazade"/>
          <w:noProof/>
          <w:color w:val="008000"/>
          <w:sz w:val="36"/>
          <w:szCs w:val="36"/>
          <w:rtl/>
          <w:lang w:bidi="ar-SA"/>
        </w:rPr>
        <w:t xml:space="preserve"> ذِي الْمَجَازِ وَ خَلْفَ الْجَبَلِ مَوْقِفٌ إِلَى وَرَاءِ الْجَبَلِ.</w:t>
      </w:r>
      <w:r>
        <w:rPr>
          <w:rStyle w:val="FootnoteReference"/>
          <w:rFonts w:ascii="Scheherazade" w:eastAsia="Times New Roman" w:hAnsi="Scheherazade"/>
          <w:noProof/>
          <w:color w:val="008000"/>
          <w:sz w:val="36"/>
          <w:szCs w:val="36"/>
          <w:rtl/>
          <w:lang w:bidi="ar-SA"/>
        </w:rPr>
        <w:footnoteReference w:id="4"/>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ظاهر نقل مزبور این است که همه جبل موقف است، و لکن این نقل مشکل دارد، زیرا شیخ در تهذیب و کلینی در کافی، این ذیل را نیاورده اند، اگر الی وراء الجبل جزء حدیث بود، ذکر می کردند، لذا مجلسی اول می گوید ممکن است این کلام خود شیخ صدوق باشد، خصوصا که کتاب فقیه، کتاب فتوایی است، گاهی صدوق ذیل روایتی، فتوای خود را می آورد، اما گاهی اشتباه می شود و تخیل می شود که این جزء روایت است.</w:t>
      </w:r>
    </w:p>
    <w:p w:rsidR="00EF3584" w:rsidRPr="00F846CD" w:rsidRDefault="00EF3584" w:rsidP="00EF3584">
      <w:pPr>
        <w:pStyle w:val="Heading4"/>
        <w:rPr>
          <w:noProof/>
          <w:rtl/>
          <w:lang w:bidi="ar-SA"/>
        </w:rPr>
      </w:pPr>
      <w:bookmarkStart w:id="10" w:name="_Toc488672944"/>
      <w:r w:rsidRPr="00F846CD">
        <w:rPr>
          <w:noProof/>
          <w:rtl/>
          <w:lang w:bidi="ar-SA"/>
        </w:rPr>
        <w:t>دلیل سوم: معتبره اسحاق بن عمار</w:t>
      </w:r>
      <w:bookmarkEnd w:id="10"/>
    </w:p>
    <w:p w:rsidR="00EF3584" w:rsidRPr="00EF3584"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EF3584">
        <w:rPr>
          <w:rFonts w:ascii="Scheherazade" w:eastAsia="Times New Roman" w:hAnsi="Scheherazade"/>
          <w:noProof/>
          <w:color w:val="008000"/>
          <w:sz w:val="36"/>
          <w:szCs w:val="36"/>
          <w:rtl/>
          <w:lang w:bidi="ar-SA"/>
        </w:rPr>
        <w:t>وَ عَنْهُ عَنْ صَفْوَانَ عَنْ إِسْحَاقَ بْنِ عَمَّارٍ قَالَ: سَأَلْتُ أَبَا إِبْرَاهِيمَ ع عَنِ الْوُقُوفِ بِعَرَفَاتٍ- فَوْقَ الْجَبَلِ أَحَبُّ إِلَيْكَ أَمْ عَلَى الْأَرْضِ فَقَالَ عَلَى الْأَرْضِ.</w:t>
      </w:r>
      <w:r>
        <w:rPr>
          <w:rStyle w:val="FootnoteReference"/>
          <w:rFonts w:ascii="Scheherazade" w:eastAsia="Times New Roman" w:hAnsi="Scheherazade"/>
          <w:noProof/>
          <w:color w:val="008000"/>
          <w:sz w:val="36"/>
          <w:szCs w:val="36"/>
          <w:rtl/>
          <w:lang w:bidi="ar-SA"/>
        </w:rPr>
        <w:footnoteReference w:id="5"/>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به این تقریب که افعل التفضیل نشان می دهد که هر دو محبوب است، پس وقوف بر کوه جایز است</w:t>
      </w:r>
    </w:p>
    <w:p w:rsidR="00EF3584" w:rsidRPr="00F846CD" w:rsidRDefault="00EF3584" w:rsidP="00EF3584">
      <w:pPr>
        <w:pStyle w:val="Heading5"/>
        <w:rPr>
          <w:noProof/>
          <w:rtl/>
          <w:lang w:bidi="ar-SA"/>
        </w:rPr>
      </w:pPr>
      <w:bookmarkStart w:id="11" w:name="_Toc488672945"/>
      <w:r w:rsidRPr="00F846CD">
        <w:rPr>
          <w:noProof/>
          <w:rtl/>
          <w:lang w:bidi="ar-SA"/>
        </w:rPr>
        <w:t>نقد دلیل سوم</w:t>
      </w:r>
      <w:bookmarkEnd w:id="11"/>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 xml:space="preserve">اما به نظر ما این استدلال نیز ناتمام است، در بسیاری از استعمالات، چنین نیست که مفضل </w:t>
      </w:r>
      <w:r w:rsidRPr="00F846CD">
        <w:rPr>
          <w:rFonts w:ascii="Scheherazade" w:eastAsia="Times New Roman" w:hAnsi="Scheherazade"/>
          <w:noProof/>
          <w:sz w:val="36"/>
          <w:szCs w:val="36"/>
          <w:rtl/>
          <w:lang w:bidi="ar-SA"/>
        </w:rPr>
        <w:lastRenderedPageBreak/>
        <w:t>علیه محبوب باشد، مثل لان افطر یوما، احب الی من ان یضرب عنقی، اما قطعا چنین نبوده که ضرب عنق هم محبوب باشد، یا در نهج البلاغة آمده:</w:t>
      </w:r>
      <w:r w:rsidRPr="00EF3584">
        <w:rPr>
          <w:rFonts w:ascii="Scheherazade" w:eastAsia="Times New Roman" w:hAnsi="Scheherazade"/>
          <w:noProof/>
          <w:color w:val="008000"/>
          <w:sz w:val="36"/>
          <w:szCs w:val="36"/>
          <w:rtl/>
          <w:lang w:bidi="ar-SA"/>
        </w:rPr>
        <w:t xml:space="preserve"> وَ اللَّهِ لَأَنْ أَبِيتَ عَلَى حَسَكِ السَّعْدَانِ مُسَهَّداً وَ أُجَرَّ فِي الْأَغْلَالِ مُصَفَّداً أَحَبُّ إِلَيَّ مِنْ أَنْ أَلْقَى اللَّهَ وَ رَسُولَهُ يَوْمَ الْقِيَامَةِ ظَالِماً لِبَعْضِ الْعِبَادِ وَ غَاصِباً لِشَيْ‌ءٍ مِنَ الْحُطَامِ.</w:t>
      </w:r>
      <w:r w:rsidRPr="00EF3584">
        <w:rPr>
          <w:rFonts w:ascii="Scheherazade" w:eastAsia="Times New Roman" w:hAnsi="Scheherazade"/>
          <w:noProof/>
          <w:color w:val="008000"/>
          <w:sz w:val="36"/>
          <w:szCs w:val="36"/>
          <w:vertAlign w:val="superscript"/>
          <w:rtl/>
          <w:lang w:bidi="ar-SA"/>
        </w:rPr>
        <w:footnoteReference w:id="6"/>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خصوصا که در روایت مورد بحث، حضرت افعل التفضیل بکار نبرده اند، بلکه سائل سوال کرده است.</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نکته</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اگر ظهور این روایات در جواز باشد، اما باز هم در موثقه سماعه جواز را مقید به فرض ازدحام کرده و ممکن است گفته شود این روایت دو روایت دیگر را نیز تقیید به فرض اضطرار می زند.</w:t>
      </w:r>
    </w:p>
    <w:p w:rsidR="00EF3584" w:rsidRPr="00F846CD" w:rsidRDefault="00EF3584" w:rsidP="00EF3584">
      <w:pPr>
        <w:pStyle w:val="Heading3"/>
        <w:rPr>
          <w:noProof/>
          <w:rtl/>
          <w:lang w:bidi="ar-SA"/>
        </w:rPr>
      </w:pPr>
      <w:bookmarkStart w:id="12" w:name="_Toc488672946"/>
      <w:r w:rsidRPr="00F846CD">
        <w:rPr>
          <w:noProof/>
          <w:rtl/>
          <w:lang w:bidi="ar-SA"/>
        </w:rPr>
        <w:t>نظریه مختار</w:t>
      </w:r>
      <w:bookmarkEnd w:id="12"/>
    </w:p>
    <w:p w:rsidR="00EF3584" w:rsidRPr="00EF3584"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EF3584">
        <w:rPr>
          <w:rFonts w:ascii="Scheherazade" w:eastAsia="Times New Roman" w:hAnsi="Scheherazade"/>
          <w:noProof/>
          <w:sz w:val="36"/>
          <w:szCs w:val="36"/>
          <w:highlight w:val="yellow"/>
          <w:rtl/>
          <w:lang w:bidi="ar-SA"/>
        </w:rPr>
        <w:t>انصاف این است که روایت خلف الجبل موقف، با تامل ظاهر است در این که مقصود از خلف، میسرة الجبل نیست، زیرا دامنه کوه از طرف سمت چپ که متصل به جبل الرحمة است، موقف النبی صلی الله علیه و آله بوده و کسی در موقف بودن آن تامل نداشته، این که بگویند خلف الجبل موقف و مقصود سفح الجبل من الیسار باشد، عرفی نیست، ظاهر عرفی خلف این است که یا مقصود بالای کوه است و یا پشت کوه از طرف دیگر.</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ان قلت: پشت کوه از طرف میسره، قطعا خارج از حد عرفات است.</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 xml:space="preserve">قلت: چنین چیزی مسلم نیست، گرچه محقق خوئی به آن قائل است، اما شاید پشت کوه داخل در حد عرفات باشد و لذا چه مراد از خلف، خلف کوه به معنای بخشی از کوه که به سمت </w:t>
      </w:r>
      <w:r w:rsidRPr="00F846CD">
        <w:rPr>
          <w:rFonts w:ascii="Scheherazade" w:eastAsia="Times New Roman" w:hAnsi="Scheherazade"/>
          <w:noProof/>
          <w:sz w:val="36"/>
          <w:szCs w:val="36"/>
          <w:rtl/>
          <w:lang w:bidi="ar-SA"/>
        </w:rPr>
        <w:lastRenderedPageBreak/>
        <w:t>عرفات باشد و چه مقصود، قسمتی باشد که قسمت بیرون عرفات در مقابل آن قرار می گیرد، ممکن است داخل در عرفات باشد، اما چون مجمل است، به قدر متیقن اخذ می شود که قسمت کوه از طرف عرفات است، یعنی فوق الجبل از این طرف عرفات، قطعا داخل در حد عرفات است و حمل آن بر اضطرار نیز عرفی نیست و گرنه بقول مطلق گفته نمی شد که خلف الجبل موقف، بیان حکم اضطراری بقول مطلق، عرفی نیست و لذا همین منشاء می شود که روایتی که حکم به جواز را حمل بر کراهت کنیم، مگر در فرض اضطرار.</w:t>
      </w:r>
    </w:p>
    <w:p w:rsidR="00EF3584" w:rsidRPr="00EF3584"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EF3584">
        <w:rPr>
          <w:rFonts w:ascii="Scheherazade" w:eastAsia="Times New Roman" w:hAnsi="Scheherazade"/>
          <w:noProof/>
          <w:sz w:val="36"/>
          <w:szCs w:val="36"/>
          <w:highlight w:val="yellow"/>
          <w:rtl/>
          <w:lang w:bidi="ar-SA"/>
        </w:rPr>
        <w:t>لذا بعید نیست که با این تقریب، ما نیز با نظریه محقق خوئی موافق باشیم.</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p>
    <w:p w:rsidR="00EF3584" w:rsidRPr="00EF3584" w:rsidRDefault="00EF3584" w:rsidP="00EF3584">
      <w:pPr>
        <w:pStyle w:val="Heading2"/>
        <w:rPr>
          <w:noProof/>
          <w:rtl/>
          <w:lang w:bidi="ar-SA"/>
        </w:rPr>
      </w:pPr>
      <w:bookmarkStart w:id="13" w:name="_Toc488672947"/>
      <w:r w:rsidRPr="00F846CD">
        <w:rPr>
          <w:noProof/>
          <w:rtl/>
          <w:lang w:bidi="ar-SA"/>
        </w:rPr>
        <w:t>(مسألة 367)</w:t>
      </w:r>
      <w:r>
        <w:rPr>
          <w:rFonts w:hint="cs"/>
          <w:noProof/>
          <w:rtl/>
          <w:lang w:bidi="ar-SA"/>
        </w:rPr>
        <w:t>:</w:t>
      </w:r>
      <w:r w:rsidRPr="00EF3584">
        <w:rPr>
          <w:noProof/>
          <w:rtl/>
          <w:lang w:bidi="ar-SA"/>
        </w:rPr>
        <w:t xml:space="preserve"> </w:t>
      </w:r>
      <w:r w:rsidRPr="00F846CD">
        <w:rPr>
          <w:noProof/>
          <w:rtl/>
          <w:lang w:bidi="ar-SA"/>
        </w:rPr>
        <w:t xml:space="preserve">بررسی حکم وقوف </w:t>
      </w:r>
      <w:r>
        <w:rPr>
          <w:noProof/>
          <w:rtl/>
          <w:lang w:bidi="ar-SA"/>
        </w:rPr>
        <w:t>در حال نوم یا غشوه و عدم اختیار</w:t>
      </w:r>
      <w:bookmarkEnd w:id="13"/>
    </w:p>
    <w:p w:rsidR="00EF3584" w:rsidRPr="00EF3584"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rtl/>
          <w:lang w:bidi="ar-SA"/>
        </w:rPr>
      </w:pPr>
      <w:r w:rsidRPr="00EF3584">
        <w:rPr>
          <w:rFonts w:ascii="Scheherazade" w:eastAsia="Times New Roman" w:hAnsi="Scheherazade"/>
          <w:b/>
          <w:noProof/>
          <w:color w:val="0000FF"/>
          <w:sz w:val="36"/>
          <w:szCs w:val="36"/>
          <w:rtl/>
          <w:lang w:bidi="ar-SA"/>
        </w:rPr>
        <w:t>يعتبر في الوقوف أن يكون عن اختيار</w:t>
      </w:r>
      <w:r w:rsidRPr="00EF3584">
        <w:rPr>
          <w:rFonts w:ascii="Scheherazade" w:eastAsia="Times New Roman" w:hAnsi="Scheherazade"/>
          <w:b/>
          <w:noProof/>
          <w:color w:val="0000FF"/>
          <w:sz w:val="36"/>
          <w:szCs w:val="36"/>
          <w:lang w:bidi="ar-SA"/>
        </w:rPr>
        <w:t>‌</w:t>
      </w:r>
      <w:r w:rsidRPr="00EF3584">
        <w:rPr>
          <w:rFonts w:ascii="Scheherazade" w:eastAsia="Times New Roman" w:hAnsi="Scheherazade"/>
          <w:b/>
          <w:noProof/>
          <w:color w:val="0000FF"/>
          <w:sz w:val="36"/>
          <w:szCs w:val="36"/>
          <w:rtl/>
          <w:lang w:bidi="ar-SA"/>
        </w:rPr>
        <w:t xml:space="preserve"> فلو نام أو غشي عليه هناك في جميع الوقت لم يتحقق منه الوقوف</w:t>
      </w:r>
      <w:r w:rsidRPr="00EF3584">
        <w:rPr>
          <w:rFonts w:ascii="Scheherazade" w:eastAsia="Times New Roman" w:hAnsi="Scheherazade"/>
          <w:noProof/>
          <w:color w:val="0000FF"/>
          <w:sz w:val="36"/>
          <w:szCs w:val="36"/>
          <w:rtl/>
          <w:lang w:bidi="ar-SA"/>
        </w:rPr>
        <w:t>.</w:t>
      </w:r>
      <w:r w:rsidRPr="00EF3584">
        <w:rPr>
          <w:rFonts w:ascii="Scheherazade" w:eastAsia="Times New Roman" w:hAnsi="Scheherazade"/>
          <w:noProof/>
          <w:color w:val="0000FF"/>
          <w:sz w:val="36"/>
          <w:szCs w:val="36"/>
          <w:vertAlign w:val="superscript"/>
          <w:rtl/>
          <w:lang w:bidi="ar-SA"/>
        </w:rPr>
        <w:footnoteReference w:id="7"/>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به نظر ما اشکالی ندارد که محرم قبل از اذان ظهر، نیت وقوف کند و بخوابد و بعد از غروب آفتاب بیدار شود، این وقوف از روی اختیار تحقق یافته و فرقی با نوم در طول روز در ماه رمضان ندارد که در آن جا حکم به صحت می شود.</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قطعا سیره نیز نهایتا بر این بوده که موقع اذان صبح خواب بوده اند و نه این که تمام روز را خواب بوده باشند، ولی با این حال می گویند نوم در حال صوم اشکالی ندارد.</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محقق خوئی گفته صوم ترک است و در ترک شرط نیست که عن اختیار باشد، بر خلاف دیگر واجبات که فعل است.</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 xml:space="preserve">و لکن به نظر ما فرقی در این جهت وجود ندارد، اگر ادعاء ضرورت شود در حال صوم که </w:t>
      </w:r>
      <w:r w:rsidRPr="00F846CD">
        <w:rPr>
          <w:rFonts w:ascii="Scheherazade" w:eastAsia="Times New Roman" w:hAnsi="Scheherazade"/>
          <w:noProof/>
          <w:sz w:val="36"/>
          <w:szCs w:val="36"/>
          <w:rtl/>
          <w:lang w:bidi="ar-SA"/>
        </w:rPr>
        <w:lastRenderedPageBreak/>
        <w:t>برخی مفطرات اگر اضطرارا هم ترک شود، باز هم صوم صحیح است، این در صورت ترک اضطراری برخی تروک است، اما مهم این است که مجموع التروک اختیاری باشد، ولو بتواند یک قطره آب بیاشامد.</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EF3584">
        <w:rPr>
          <w:rFonts w:ascii="Scheherazade" w:eastAsia="Times New Roman" w:hAnsi="Scheherazade"/>
          <w:noProof/>
          <w:sz w:val="36"/>
          <w:szCs w:val="36"/>
          <w:highlight w:val="yellow"/>
          <w:rtl/>
          <w:lang w:bidi="ar-SA"/>
        </w:rPr>
        <w:t xml:space="preserve">لذا به نظر ما هیچ فرقی بین اترک و افعل نیست و هر دو باید مستند به مکلف باشد، ولی همین که قبل از خواب نیت وقوف یا صوم کند، در صدق استناد و اختیاری بودن کافی است </w:t>
      </w:r>
      <w:r w:rsidRPr="00F846CD">
        <w:rPr>
          <w:rFonts w:ascii="Scheherazade" w:eastAsia="Times New Roman" w:hAnsi="Scheherazade"/>
          <w:noProof/>
          <w:sz w:val="36"/>
          <w:szCs w:val="36"/>
          <w:rtl/>
          <w:lang w:bidi="ar-SA"/>
        </w:rPr>
        <w:t>و عرفا می گویند وقوف به عرفات داشته است و اصلا خود محقق خوئی فرمود مقصود از وقوف، تواجد و کون در عرفات است و این شخص قطعا واقف به عرفات است، هم اختیاری است و هم با تعمد است، زیرا به عرفات آمده تا وقوف کند.</w:t>
      </w:r>
    </w:p>
    <w:p w:rsidR="00EF3584" w:rsidRPr="00F846CD"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آیت الله زنجانی اخیرا فرموده اند اگر محرم ملتفت باشد و نیت وقوف کند و با التفات بخوابد، وقوف او صحیح است، اما اگر خواب بر او غلبه کند، وقوف به عرفات محسوب نمی شود.</w:t>
      </w:r>
    </w:p>
    <w:p w:rsidR="00EF3584" w:rsidRPr="00EF3584" w:rsidRDefault="00EF3584" w:rsidP="00EF3584">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EF3584">
        <w:rPr>
          <w:rFonts w:ascii="Scheherazade" w:eastAsia="Times New Roman" w:hAnsi="Scheherazade"/>
          <w:noProof/>
          <w:sz w:val="36"/>
          <w:szCs w:val="36"/>
          <w:highlight w:val="yellow"/>
          <w:rtl/>
          <w:lang w:bidi="ar-SA"/>
        </w:rPr>
        <w:t>ولی به نظر ما اگر قصد وقوف به عرفات کند، ولی بدون التفات به وقوف به خواب برود، باز هم وقوف به عرفات صدق می کند.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3D" w:rsidRDefault="0064073D" w:rsidP="008B750B">
      <w:pPr>
        <w:spacing w:line="240" w:lineRule="auto"/>
      </w:pPr>
      <w:r>
        <w:separator/>
      </w:r>
    </w:p>
  </w:endnote>
  <w:endnote w:type="continuationSeparator" w:id="0">
    <w:p w:rsidR="0064073D" w:rsidRDefault="0064073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F3584" w:rsidRPr="00EF358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8E6E49" w:rsidP="001B6799">
          <w:pPr>
            <w:pStyle w:val="Footer"/>
            <w:bidi w:val="0"/>
            <w:rPr>
              <w:color w:val="808080" w:themeColor="background1" w:themeShade="80"/>
              <w:rtl/>
            </w:rPr>
          </w:pPr>
          <w:bookmarkStart w:id="21" w:name="BokAdres"/>
          <w:bookmarkEnd w:id="21"/>
          <w:r>
            <w:rPr>
              <w:color w:val="808080" w:themeColor="background1" w:themeShade="80"/>
            </w:rPr>
            <w:t>F1ms1_13931219-095_mf1_mfeb.ir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3D" w:rsidRDefault="0064073D" w:rsidP="008B750B">
      <w:pPr>
        <w:spacing w:line="240" w:lineRule="auto"/>
      </w:pPr>
      <w:r>
        <w:separator/>
      </w:r>
    </w:p>
  </w:footnote>
  <w:footnote w:type="continuationSeparator" w:id="0">
    <w:p w:rsidR="0064073D" w:rsidRDefault="0064073D" w:rsidP="008B750B">
      <w:pPr>
        <w:spacing w:line="240" w:lineRule="auto"/>
      </w:pPr>
      <w:r>
        <w:continuationSeparator/>
      </w:r>
    </w:p>
  </w:footnote>
  <w:footnote w:id="1">
    <w:p w:rsidR="00EF3584" w:rsidRDefault="00EF3584" w:rsidP="00EF3584">
      <w:pPr>
        <w:pStyle w:val="FootnoteText"/>
        <w:rPr>
          <w:rtl/>
        </w:rPr>
      </w:pPr>
      <w:hyperlink r:id="rId1" w:history="1">
        <w:r w:rsidRPr="00EF3584">
          <w:rPr>
            <w:rStyle w:val="Hyperlink"/>
            <w:vertAlign w:val="superscript"/>
          </w:rPr>
          <w:footnoteRef/>
        </w:r>
        <w:r w:rsidRPr="00EF3584">
          <w:rPr>
            <w:rStyle w:val="Hyperlink"/>
            <w:rtl/>
          </w:rPr>
          <w:t xml:space="preserve"> مناسك الحج (للخوئي)، ص: 158‌</w:t>
        </w:r>
      </w:hyperlink>
    </w:p>
  </w:footnote>
  <w:footnote w:id="2">
    <w:p w:rsidR="00EF3584" w:rsidRPr="00EF3584" w:rsidRDefault="00EF3584" w:rsidP="00EF3584">
      <w:pPr>
        <w:pStyle w:val="FootnoteText"/>
        <w:rPr>
          <w:rFonts w:hint="cs"/>
        </w:rPr>
      </w:pPr>
      <w:r w:rsidRPr="00EF3584">
        <w:footnoteRef/>
      </w:r>
      <w:r w:rsidRPr="00EF3584">
        <w:rPr>
          <w:rtl/>
        </w:rPr>
        <w:t xml:space="preserve"> </w:t>
      </w:r>
      <w:hyperlink r:id="rId2" w:history="1">
        <w:r w:rsidRPr="00EF3584">
          <w:rPr>
            <w:rStyle w:val="Hyperlink"/>
            <w:rFonts w:hint="cs"/>
            <w:rtl/>
          </w:rPr>
          <w:t>وسائل</w:t>
        </w:r>
        <w:r w:rsidRPr="00EF3584">
          <w:rPr>
            <w:rStyle w:val="Hyperlink"/>
            <w:rtl/>
          </w:rPr>
          <w:t xml:space="preserve"> </w:t>
        </w:r>
        <w:r w:rsidRPr="00EF3584">
          <w:rPr>
            <w:rStyle w:val="Hyperlink"/>
            <w:rFonts w:hint="cs"/>
            <w:rtl/>
          </w:rPr>
          <w:t>الشیعة،</w:t>
        </w:r>
        <w:r w:rsidRPr="00EF3584">
          <w:rPr>
            <w:rStyle w:val="Hyperlink"/>
            <w:rtl/>
          </w:rPr>
          <w:t xml:space="preserve"> </w:t>
        </w:r>
        <w:r w:rsidRPr="00EF3584">
          <w:rPr>
            <w:rStyle w:val="Hyperlink"/>
            <w:rFonts w:hint="cs"/>
            <w:rtl/>
          </w:rPr>
          <w:t>الشیخ</w:t>
        </w:r>
        <w:r w:rsidRPr="00EF3584">
          <w:rPr>
            <w:rStyle w:val="Hyperlink"/>
            <w:rtl/>
          </w:rPr>
          <w:t xml:space="preserve"> </w:t>
        </w:r>
        <w:r w:rsidRPr="00EF3584">
          <w:rPr>
            <w:rStyle w:val="Hyperlink"/>
            <w:rFonts w:hint="cs"/>
            <w:rtl/>
          </w:rPr>
          <w:t>الحر</w:t>
        </w:r>
        <w:r w:rsidRPr="00EF3584">
          <w:rPr>
            <w:rStyle w:val="Hyperlink"/>
            <w:rtl/>
          </w:rPr>
          <w:t xml:space="preserve"> </w:t>
        </w:r>
        <w:r w:rsidRPr="00EF3584">
          <w:rPr>
            <w:rStyle w:val="Hyperlink"/>
            <w:rFonts w:hint="cs"/>
            <w:rtl/>
          </w:rPr>
          <w:t>العاملي،</w:t>
        </w:r>
        <w:r w:rsidRPr="00EF3584">
          <w:rPr>
            <w:rStyle w:val="Hyperlink"/>
            <w:rtl/>
          </w:rPr>
          <w:t xml:space="preserve"> </w:t>
        </w:r>
        <w:r w:rsidRPr="00EF3584">
          <w:rPr>
            <w:rStyle w:val="Hyperlink"/>
            <w:rFonts w:hint="cs"/>
            <w:rtl/>
          </w:rPr>
          <w:t>ج</w:t>
        </w:r>
        <w:r w:rsidRPr="00EF3584">
          <w:rPr>
            <w:rStyle w:val="Hyperlink"/>
            <w:rtl/>
          </w:rPr>
          <w:t>13</w:t>
        </w:r>
        <w:r w:rsidRPr="00EF3584">
          <w:rPr>
            <w:rStyle w:val="Hyperlink"/>
            <w:rFonts w:hint="cs"/>
            <w:rtl/>
          </w:rPr>
          <w:t>،</w:t>
        </w:r>
        <w:r w:rsidRPr="00EF3584">
          <w:rPr>
            <w:rStyle w:val="Hyperlink"/>
            <w:rtl/>
          </w:rPr>
          <w:t xml:space="preserve"> </w:t>
        </w:r>
        <w:r w:rsidRPr="00EF3584">
          <w:rPr>
            <w:rStyle w:val="Hyperlink"/>
            <w:rFonts w:hint="cs"/>
            <w:rtl/>
          </w:rPr>
          <w:t>ص</w:t>
        </w:r>
        <w:r w:rsidRPr="00EF3584">
          <w:rPr>
            <w:rStyle w:val="Hyperlink"/>
            <w:rtl/>
          </w:rPr>
          <w:t>535</w:t>
        </w:r>
        <w:r w:rsidRPr="00EF3584">
          <w:rPr>
            <w:rStyle w:val="Hyperlink"/>
            <w:rFonts w:hint="cs"/>
            <w:rtl/>
          </w:rPr>
          <w:t>،</w:t>
        </w:r>
        <w:r w:rsidRPr="00EF3584">
          <w:rPr>
            <w:rStyle w:val="Hyperlink"/>
            <w:rtl/>
          </w:rPr>
          <w:t xml:space="preserve"> </w:t>
        </w:r>
        <w:r w:rsidRPr="00EF3584">
          <w:rPr>
            <w:rStyle w:val="Hyperlink"/>
            <w:rFonts w:hint="cs"/>
            <w:rtl/>
          </w:rPr>
          <w:t>أبواب</w:t>
        </w:r>
        <w:r w:rsidRPr="00EF3584">
          <w:rPr>
            <w:rStyle w:val="Hyperlink"/>
            <w:rtl/>
          </w:rPr>
          <w:t xml:space="preserve"> </w:t>
        </w:r>
        <w:r w:rsidRPr="00EF3584">
          <w:rPr>
            <w:rStyle w:val="Hyperlink"/>
            <w:rFonts w:hint="cs"/>
            <w:rtl/>
          </w:rPr>
          <w:t>استحباب</w:t>
        </w:r>
        <w:r w:rsidRPr="00EF3584">
          <w:rPr>
            <w:rStyle w:val="Hyperlink"/>
            <w:rtl/>
          </w:rPr>
          <w:t xml:space="preserve"> </w:t>
        </w:r>
        <w:r w:rsidRPr="00EF3584">
          <w:rPr>
            <w:rStyle w:val="Hyperlink"/>
            <w:rFonts w:hint="cs"/>
            <w:rtl/>
          </w:rPr>
          <w:t>الوقوف</w:t>
        </w:r>
        <w:r w:rsidRPr="00EF3584">
          <w:rPr>
            <w:rStyle w:val="Hyperlink"/>
            <w:rtl/>
          </w:rPr>
          <w:t xml:space="preserve"> </w:t>
        </w:r>
        <w:r w:rsidRPr="00EF3584">
          <w:rPr>
            <w:rStyle w:val="Hyperlink"/>
            <w:rFonts w:hint="cs"/>
            <w:rtl/>
          </w:rPr>
          <w:t>فی</w:t>
        </w:r>
        <w:r w:rsidRPr="00EF3584">
          <w:rPr>
            <w:rStyle w:val="Hyperlink"/>
            <w:rtl/>
          </w:rPr>
          <w:t xml:space="preserve"> </w:t>
        </w:r>
        <w:r w:rsidRPr="00EF3584">
          <w:rPr>
            <w:rStyle w:val="Hyperlink"/>
            <w:rFonts w:hint="cs"/>
            <w:rtl/>
          </w:rPr>
          <w:t>میسرة</w:t>
        </w:r>
        <w:r w:rsidRPr="00EF3584">
          <w:rPr>
            <w:rStyle w:val="Hyperlink"/>
            <w:rtl/>
          </w:rPr>
          <w:t xml:space="preserve"> </w:t>
        </w:r>
        <w:r w:rsidRPr="00EF3584">
          <w:rPr>
            <w:rStyle w:val="Hyperlink"/>
            <w:rFonts w:hint="cs"/>
            <w:rtl/>
          </w:rPr>
          <w:t>الجبل</w:t>
        </w:r>
        <w:r w:rsidRPr="00EF3584">
          <w:rPr>
            <w:rStyle w:val="Hyperlink"/>
            <w:rtl/>
          </w:rPr>
          <w:t>...</w:t>
        </w:r>
        <w:r w:rsidRPr="00EF3584">
          <w:rPr>
            <w:rStyle w:val="Hyperlink"/>
            <w:rFonts w:hint="cs"/>
            <w:rtl/>
          </w:rPr>
          <w:t>،</w:t>
        </w:r>
        <w:r w:rsidRPr="00EF3584">
          <w:rPr>
            <w:rStyle w:val="Hyperlink"/>
            <w:rtl/>
          </w:rPr>
          <w:t xml:space="preserve"> </w:t>
        </w:r>
        <w:r w:rsidRPr="00EF3584">
          <w:rPr>
            <w:rStyle w:val="Hyperlink"/>
            <w:rFonts w:hint="cs"/>
            <w:rtl/>
          </w:rPr>
          <w:t>باب</w:t>
        </w:r>
        <w:r w:rsidRPr="00EF3584">
          <w:rPr>
            <w:rStyle w:val="Hyperlink"/>
            <w:rtl/>
          </w:rPr>
          <w:t>11</w:t>
        </w:r>
        <w:r w:rsidRPr="00EF3584">
          <w:rPr>
            <w:rStyle w:val="Hyperlink"/>
            <w:rFonts w:hint="cs"/>
            <w:rtl/>
          </w:rPr>
          <w:t>،</w:t>
        </w:r>
        <w:r w:rsidRPr="00EF3584">
          <w:rPr>
            <w:rStyle w:val="Hyperlink"/>
            <w:rtl/>
          </w:rPr>
          <w:t xml:space="preserve"> </w:t>
        </w:r>
        <w:r w:rsidRPr="00EF3584">
          <w:rPr>
            <w:rStyle w:val="Hyperlink"/>
            <w:rFonts w:hint="cs"/>
            <w:rtl/>
          </w:rPr>
          <w:t>ح،</w:t>
        </w:r>
        <w:r w:rsidRPr="00EF3584">
          <w:rPr>
            <w:rStyle w:val="Hyperlink"/>
            <w:rtl/>
          </w:rPr>
          <w:t xml:space="preserve"> </w:t>
        </w:r>
        <w:r w:rsidRPr="00EF3584">
          <w:rPr>
            <w:rStyle w:val="Hyperlink"/>
            <w:rFonts w:hint="cs"/>
            <w:rtl/>
          </w:rPr>
          <w:t>ط</w:t>
        </w:r>
        <w:r w:rsidRPr="00EF3584">
          <w:rPr>
            <w:rStyle w:val="Hyperlink"/>
            <w:rtl/>
          </w:rPr>
          <w:t xml:space="preserve"> </w:t>
        </w:r>
        <w:r w:rsidRPr="00EF3584">
          <w:rPr>
            <w:rStyle w:val="Hyperlink"/>
            <w:rFonts w:hint="cs"/>
            <w:rtl/>
          </w:rPr>
          <w:t>آل</w:t>
        </w:r>
        <w:r w:rsidRPr="00EF3584">
          <w:rPr>
            <w:rStyle w:val="Hyperlink"/>
            <w:rtl/>
          </w:rPr>
          <w:t xml:space="preserve"> </w:t>
        </w:r>
        <w:r w:rsidRPr="00EF3584">
          <w:rPr>
            <w:rStyle w:val="Hyperlink"/>
            <w:rFonts w:hint="cs"/>
            <w:rtl/>
          </w:rPr>
          <w:t>البيت</w:t>
        </w:r>
        <w:r w:rsidRPr="00EF3584">
          <w:rPr>
            <w:rStyle w:val="Hyperlink"/>
            <w:rtl/>
          </w:rPr>
          <w:t>.</w:t>
        </w:r>
      </w:hyperlink>
    </w:p>
  </w:footnote>
  <w:footnote w:id="3">
    <w:p w:rsidR="00EF3584" w:rsidRPr="00EF3584" w:rsidRDefault="00EF3584" w:rsidP="00EF3584">
      <w:pPr>
        <w:pStyle w:val="FootnoteText"/>
        <w:rPr>
          <w:rFonts w:hint="cs"/>
        </w:rPr>
      </w:pPr>
      <w:r w:rsidRPr="00EF3584">
        <w:footnoteRef/>
      </w:r>
      <w:r w:rsidRPr="00EF3584">
        <w:rPr>
          <w:rtl/>
        </w:rPr>
        <w:t xml:space="preserve"> </w:t>
      </w:r>
      <w:hyperlink r:id="rId3" w:history="1">
        <w:r w:rsidRPr="00EF3584">
          <w:rPr>
            <w:rStyle w:val="Hyperlink"/>
            <w:rFonts w:hint="cs"/>
            <w:rtl/>
          </w:rPr>
          <w:t>وسائل</w:t>
        </w:r>
        <w:r w:rsidRPr="00EF3584">
          <w:rPr>
            <w:rStyle w:val="Hyperlink"/>
            <w:rtl/>
          </w:rPr>
          <w:t xml:space="preserve"> </w:t>
        </w:r>
        <w:r w:rsidRPr="00EF3584">
          <w:rPr>
            <w:rStyle w:val="Hyperlink"/>
            <w:rFonts w:hint="cs"/>
            <w:rtl/>
          </w:rPr>
          <w:t>الشیعة،</w:t>
        </w:r>
        <w:r w:rsidRPr="00EF3584">
          <w:rPr>
            <w:rStyle w:val="Hyperlink"/>
            <w:rtl/>
          </w:rPr>
          <w:t xml:space="preserve"> </w:t>
        </w:r>
        <w:r w:rsidRPr="00EF3584">
          <w:rPr>
            <w:rStyle w:val="Hyperlink"/>
            <w:rFonts w:hint="cs"/>
            <w:rtl/>
          </w:rPr>
          <w:t>الشیخ</w:t>
        </w:r>
        <w:r w:rsidRPr="00EF3584">
          <w:rPr>
            <w:rStyle w:val="Hyperlink"/>
            <w:rtl/>
          </w:rPr>
          <w:t xml:space="preserve"> </w:t>
        </w:r>
        <w:r w:rsidRPr="00EF3584">
          <w:rPr>
            <w:rStyle w:val="Hyperlink"/>
            <w:rFonts w:hint="cs"/>
            <w:rtl/>
          </w:rPr>
          <w:t>الحر</w:t>
        </w:r>
        <w:r w:rsidRPr="00EF3584">
          <w:rPr>
            <w:rStyle w:val="Hyperlink"/>
            <w:rtl/>
          </w:rPr>
          <w:t xml:space="preserve"> </w:t>
        </w:r>
        <w:r w:rsidRPr="00EF3584">
          <w:rPr>
            <w:rStyle w:val="Hyperlink"/>
            <w:rFonts w:hint="cs"/>
            <w:rtl/>
          </w:rPr>
          <w:t>العاملي،</w:t>
        </w:r>
        <w:r w:rsidRPr="00EF3584">
          <w:rPr>
            <w:rStyle w:val="Hyperlink"/>
            <w:rtl/>
          </w:rPr>
          <w:t xml:space="preserve"> </w:t>
        </w:r>
        <w:r w:rsidRPr="00EF3584">
          <w:rPr>
            <w:rStyle w:val="Hyperlink"/>
            <w:rFonts w:hint="cs"/>
            <w:rtl/>
          </w:rPr>
          <w:t>ج</w:t>
        </w:r>
        <w:r w:rsidRPr="00EF3584">
          <w:rPr>
            <w:rStyle w:val="Hyperlink"/>
            <w:rtl/>
          </w:rPr>
          <w:t>13</w:t>
        </w:r>
        <w:r w:rsidRPr="00EF3584">
          <w:rPr>
            <w:rStyle w:val="Hyperlink"/>
            <w:rFonts w:hint="cs"/>
            <w:rtl/>
          </w:rPr>
          <w:t>،</w:t>
        </w:r>
        <w:r w:rsidRPr="00EF3584">
          <w:rPr>
            <w:rStyle w:val="Hyperlink"/>
            <w:rtl/>
          </w:rPr>
          <w:t xml:space="preserve"> </w:t>
        </w:r>
        <w:r w:rsidRPr="00EF3584">
          <w:rPr>
            <w:rStyle w:val="Hyperlink"/>
            <w:rFonts w:hint="cs"/>
            <w:rtl/>
          </w:rPr>
          <w:t>ص</w:t>
        </w:r>
        <w:r w:rsidRPr="00EF3584">
          <w:rPr>
            <w:rStyle w:val="Hyperlink"/>
            <w:rtl/>
          </w:rPr>
          <w:t>531</w:t>
        </w:r>
        <w:r w:rsidRPr="00EF3584">
          <w:rPr>
            <w:rStyle w:val="Hyperlink"/>
            <w:rFonts w:hint="cs"/>
            <w:rtl/>
          </w:rPr>
          <w:t>،</w:t>
        </w:r>
        <w:r w:rsidRPr="00EF3584">
          <w:rPr>
            <w:rStyle w:val="Hyperlink"/>
            <w:rtl/>
          </w:rPr>
          <w:t xml:space="preserve"> </w:t>
        </w:r>
        <w:r w:rsidRPr="00EF3584">
          <w:rPr>
            <w:rStyle w:val="Hyperlink"/>
            <w:rFonts w:hint="cs"/>
            <w:rtl/>
          </w:rPr>
          <w:t>أبواب</w:t>
        </w:r>
        <w:r w:rsidRPr="00EF3584">
          <w:rPr>
            <w:rStyle w:val="Hyperlink"/>
            <w:rtl/>
          </w:rPr>
          <w:t xml:space="preserve"> </w:t>
        </w:r>
        <w:r w:rsidRPr="00EF3584">
          <w:rPr>
            <w:rStyle w:val="Hyperlink"/>
            <w:rFonts w:hint="cs"/>
            <w:rtl/>
          </w:rPr>
          <w:t>حدود</w:t>
        </w:r>
        <w:r w:rsidRPr="00EF3584">
          <w:rPr>
            <w:rStyle w:val="Hyperlink"/>
            <w:rtl/>
          </w:rPr>
          <w:t xml:space="preserve"> </w:t>
        </w:r>
        <w:r w:rsidRPr="00EF3584">
          <w:rPr>
            <w:rStyle w:val="Hyperlink"/>
            <w:rFonts w:hint="cs"/>
            <w:rtl/>
          </w:rPr>
          <w:t>عرفة</w:t>
        </w:r>
        <w:r w:rsidRPr="00EF3584">
          <w:rPr>
            <w:rStyle w:val="Hyperlink"/>
            <w:rtl/>
          </w:rPr>
          <w:t xml:space="preserve"> </w:t>
        </w:r>
        <w:r w:rsidRPr="00EF3584">
          <w:rPr>
            <w:rStyle w:val="Hyperlink"/>
            <w:rFonts w:hint="cs"/>
            <w:rtl/>
          </w:rPr>
          <w:t>التی</w:t>
        </w:r>
        <w:r w:rsidRPr="00EF3584">
          <w:rPr>
            <w:rStyle w:val="Hyperlink"/>
            <w:rtl/>
          </w:rPr>
          <w:t xml:space="preserve"> </w:t>
        </w:r>
        <w:r w:rsidRPr="00EF3584">
          <w:rPr>
            <w:rStyle w:val="Hyperlink"/>
            <w:rFonts w:hint="cs"/>
            <w:rtl/>
          </w:rPr>
          <w:t>یجب</w:t>
        </w:r>
        <w:r w:rsidRPr="00EF3584">
          <w:rPr>
            <w:rStyle w:val="Hyperlink"/>
            <w:rtl/>
          </w:rPr>
          <w:t xml:space="preserve"> </w:t>
        </w:r>
        <w:r w:rsidRPr="00EF3584">
          <w:rPr>
            <w:rStyle w:val="Hyperlink"/>
            <w:rFonts w:hint="cs"/>
            <w:rtl/>
          </w:rPr>
          <w:t>الوقوف</w:t>
        </w:r>
        <w:r w:rsidRPr="00EF3584">
          <w:rPr>
            <w:rStyle w:val="Hyperlink"/>
            <w:rtl/>
          </w:rPr>
          <w:t xml:space="preserve"> </w:t>
        </w:r>
        <w:r w:rsidRPr="00EF3584">
          <w:rPr>
            <w:rStyle w:val="Hyperlink"/>
            <w:rFonts w:hint="cs"/>
            <w:rtl/>
          </w:rPr>
          <w:t>بها</w:t>
        </w:r>
        <w:r w:rsidRPr="00EF3584">
          <w:rPr>
            <w:rStyle w:val="Hyperlink"/>
            <w:rtl/>
          </w:rPr>
          <w:t>...</w:t>
        </w:r>
        <w:r w:rsidRPr="00EF3584">
          <w:rPr>
            <w:rStyle w:val="Hyperlink"/>
            <w:rFonts w:hint="cs"/>
            <w:rtl/>
          </w:rPr>
          <w:t>،</w:t>
        </w:r>
        <w:r w:rsidRPr="00EF3584">
          <w:rPr>
            <w:rStyle w:val="Hyperlink"/>
            <w:rtl/>
          </w:rPr>
          <w:t xml:space="preserve"> </w:t>
        </w:r>
        <w:r w:rsidRPr="00EF3584">
          <w:rPr>
            <w:rStyle w:val="Hyperlink"/>
            <w:rFonts w:hint="cs"/>
            <w:rtl/>
          </w:rPr>
          <w:t>باب</w:t>
        </w:r>
        <w:r w:rsidRPr="00EF3584">
          <w:rPr>
            <w:rStyle w:val="Hyperlink"/>
            <w:rtl/>
          </w:rPr>
          <w:t>10</w:t>
        </w:r>
        <w:r w:rsidRPr="00EF3584">
          <w:rPr>
            <w:rStyle w:val="Hyperlink"/>
            <w:rFonts w:hint="cs"/>
            <w:rtl/>
          </w:rPr>
          <w:t>،</w:t>
        </w:r>
        <w:r w:rsidRPr="00EF3584">
          <w:rPr>
            <w:rStyle w:val="Hyperlink"/>
            <w:rtl/>
          </w:rPr>
          <w:t xml:space="preserve"> </w:t>
        </w:r>
        <w:r w:rsidRPr="00EF3584">
          <w:rPr>
            <w:rStyle w:val="Hyperlink"/>
            <w:rFonts w:hint="cs"/>
            <w:rtl/>
          </w:rPr>
          <w:t>ح،</w:t>
        </w:r>
        <w:r w:rsidRPr="00EF3584">
          <w:rPr>
            <w:rStyle w:val="Hyperlink"/>
            <w:rtl/>
          </w:rPr>
          <w:t xml:space="preserve"> </w:t>
        </w:r>
        <w:r w:rsidRPr="00EF3584">
          <w:rPr>
            <w:rStyle w:val="Hyperlink"/>
            <w:rFonts w:hint="cs"/>
            <w:rtl/>
          </w:rPr>
          <w:t>ط</w:t>
        </w:r>
        <w:r w:rsidRPr="00EF3584">
          <w:rPr>
            <w:rStyle w:val="Hyperlink"/>
            <w:rtl/>
          </w:rPr>
          <w:t xml:space="preserve"> </w:t>
        </w:r>
        <w:r w:rsidRPr="00EF3584">
          <w:rPr>
            <w:rStyle w:val="Hyperlink"/>
            <w:rFonts w:hint="cs"/>
            <w:rtl/>
          </w:rPr>
          <w:t>آل</w:t>
        </w:r>
        <w:r w:rsidRPr="00EF3584">
          <w:rPr>
            <w:rStyle w:val="Hyperlink"/>
            <w:rtl/>
          </w:rPr>
          <w:t xml:space="preserve"> </w:t>
        </w:r>
        <w:r w:rsidRPr="00EF3584">
          <w:rPr>
            <w:rStyle w:val="Hyperlink"/>
            <w:rFonts w:hint="cs"/>
            <w:rtl/>
          </w:rPr>
          <w:t>البيت</w:t>
        </w:r>
        <w:r w:rsidRPr="00EF3584">
          <w:rPr>
            <w:rStyle w:val="Hyperlink"/>
            <w:rtl/>
          </w:rPr>
          <w:t>.</w:t>
        </w:r>
      </w:hyperlink>
    </w:p>
  </w:footnote>
  <w:footnote w:id="4">
    <w:p w:rsidR="00EF3584" w:rsidRPr="00EF3584" w:rsidRDefault="00EF3584" w:rsidP="00EF3584">
      <w:pPr>
        <w:pStyle w:val="FootnoteText"/>
        <w:rPr>
          <w:rFonts w:hint="cs"/>
        </w:rPr>
      </w:pPr>
      <w:r w:rsidRPr="00EF3584">
        <w:footnoteRef/>
      </w:r>
      <w:r w:rsidRPr="00EF3584">
        <w:rPr>
          <w:rtl/>
        </w:rPr>
        <w:t xml:space="preserve"> </w:t>
      </w:r>
      <w:hyperlink r:id="rId4" w:history="1">
        <w:r w:rsidRPr="00EF3584">
          <w:rPr>
            <w:rStyle w:val="Hyperlink"/>
            <w:rFonts w:hint="cs"/>
            <w:rtl/>
          </w:rPr>
          <w:t>من</w:t>
        </w:r>
        <w:r w:rsidRPr="00EF3584">
          <w:rPr>
            <w:rStyle w:val="Hyperlink"/>
            <w:rtl/>
          </w:rPr>
          <w:t xml:space="preserve"> </w:t>
        </w:r>
        <w:r w:rsidRPr="00EF3584">
          <w:rPr>
            <w:rStyle w:val="Hyperlink"/>
            <w:rFonts w:hint="cs"/>
            <w:rtl/>
          </w:rPr>
          <w:t>لا</w:t>
        </w:r>
        <w:r w:rsidRPr="00EF3584">
          <w:rPr>
            <w:rStyle w:val="Hyperlink"/>
            <w:rtl/>
          </w:rPr>
          <w:t xml:space="preserve"> </w:t>
        </w:r>
        <w:r w:rsidRPr="00EF3584">
          <w:rPr>
            <w:rStyle w:val="Hyperlink"/>
            <w:rFonts w:hint="cs"/>
            <w:rtl/>
          </w:rPr>
          <w:t>یحضره</w:t>
        </w:r>
        <w:r w:rsidRPr="00EF3584">
          <w:rPr>
            <w:rStyle w:val="Hyperlink"/>
            <w:rtl/>
          </w:rPr>
          <w:t xml:space="preserve"> </w:t>
        </w:r>
        <w:r w:rsidRPr="00EF3584">
          <w:rPr>
            <w:rStyle w:val="Hyperlink"/>
            <w:rFonts w:hint="cs"/>
            <w:rtl/>
          </w:rPr>
          <w:t>الفقیه،</w:t>
        </w:r>
        <w:r w:rsidRPr="00EF3584">
          <w:rPr>
            <w:rStyle w:val="Hyperlink"/>
            <w:rtl/>
          </w:rPr>
          <w:t xml:space="preserve"> </w:t>
        </w:r>
        <w:r w:rsidRPr="00EF3584">
          <w:rPr>
            <w:rStyle w:val="Hyperlink"/>
            <w:rFonts w:hint="cs"/>
            <w:rtl/>
          </w:rPr>
          <w:t>شیخ</w:t>
        </w:r>
        <w:r w:rsidRPr="00EF3584">
          <w:rPr>
            <w:rStyle w:val="Hyperlink"/>
            <w:rtl/>
          </w:rPr>
          <w:t xml:space="preserve"> </w:t>
        </w:r>
        <w:r w:rsidRPr="00EF3584">
          <w:rPr>
            <w:rStyle w:val="Hyperlink"/>
            <w:rFonts w:hint="cs"/>
            <w:rtl/>
          </w:rPr>
          <w:t>صدوق،</w:t>
        </w:r>
        <w:r w:rsidRPr="00EF3584">
          <w:rPr>
            <w:rStyle w:val="Hyperlink"/>
            <w:rtl/>
          </w:rPr>
          <w:t xml:space="preserve"> </w:t>
        </w:r>
        <w:r w:rsidRPr="00EF3584">
          <w:rPr>
            <w:rStyle w:val="Hyperlink"/>
            <w:rFonts w:hint="cs"/>
            <w:rtl/>
          </w:rPr>
          <w:t>ج</w:t>
        </w:r>
        <w:r w:rsidRPr="00EF3584">
          <w:rPr>
            <w:rStyle w:val="Hyperlink"/>
            <w:rtl/>
          </w:rPr>
          <w:t>2</w:t>
        </w:r>
        <w:r w:rsidRPr="00EF3584">
          <w:rPr>
            <w:rStyle w:val="Hyperlink"/>
            <w:rFonts w:hint="cs"/>
            <w:rtl/>
          </w:rPr>
          <w:t>،</w:t>
        </w:r>
        <w:r w:rsidRPr="00EF3584">
          <w:rPr>
            <w:rStyle w:val="Hyperlink"/>
            <w:rtl/>
          </w:rPr>
          <w:t xml:space="preserve"> </w:t>
        </w:r>
        <w:r w:rsidRPr="00EF3584">
          <w:rPr>
            <w:rStyle w:val="Hyperlink"/>
            <w:rFonts w:hint="cs"/>
            <w:rtl/>
          </w:rPr>
          <w:t>ص</w:t>
        </w:r>
        <w:r w:rsidRPr="00EF3584">
          <w:rPr>
            <w:rStyle w:val="Hyperlink"/>
            <w:rtl/>
          </w:rPr>
          <w:t>464.</w:t>
        </w:r>
      </w:hyperlink>
    </w:p>
  </w:footnote>
  <w:footnote w:id="5">
    <w:p w:rsidR="00EF3584" w:rsidRPr="00EF3584" w:rsidRDefault="00EF3584" w:rsidP="00EF3584">
      <w:pPr>
        <w:pStyle w:val="FootnoteText"/>
        <w:rPr>
          <w:rFonts w:hint="cs"/>
        </w:rPr>
      </w:pPr>
      <w:r w:rsidRPr="00EF3584">
        <w:footnoteRef/>
      </w:r>
      <w:r w:rsidRPr="00EF3584">
        <w:rPr>
          <w:rtl/>
        </w:rPr>
        <w:t xml:space="preserve"> </w:t>
      </w:r>
      <w:hyperlink r:id="rId5" w:history="1">
        <w:r w:rsidRPr="00EF3584">
          <w:rPr>
            <w:rStyle w:val="Hyperlink"/>
            <w:rFonts w:hint="cs"/>
            <w:rtl/>
          </w:rPr>
          <w:t>وسائل</w:t>
        </w:r>
        <w:r w:rsidRPr="00EF3584">
          <w:rPr>
            <w:rStyle w:val="Hyperlink"/>
            <w:rtl/>
          </w:rPr>
          <w:t xml:space="preserve"> </w:t>
        </w:r>
        <w:r w:rsidRPr="00EF3584">
          <w:rPr>
            <w:rStyle w:val="Hyperlink"/>
            <w:rFonts w:hint="cs"/>
            <w:rtl/>
          </w:rPr>
          <w:t>الشیعة،</w:t>
        </w:r>
        <w:r w:rsidRPr="00EF3584">
          <w:rPr>
            <w:rStyle w:val="Hyperlink"/>
            <w:rtl/>
          </w:rPr>
          <w:t xml:space="preserve"> </w:t>
        </w:r>
        <w:r w:rsidRPr="00EF3584">
          <w:rPr>
            <w:rStyle w:val="Hyperlink"/>
            <w:rFonts w:hint="cs"/>
            <w:rtl/>
          </w:rPr>
          <w:t>الشیخ</w:t>
        </w:r>
        <w:r w:rsidRPr="00EF3584">
          <w:rPr>
            <w:rStyle w:val="Hyperlink"/>
            <w:rtl/>
          </w:rPr>
          <w:t xml:space="preserve"> </w:t>
        </w:r>
        <w:r w:rsidRPr="00EF3584">
          <w:rPr>
            <w:rStyle w:val="Hyperlink"/>
            <w:rFonts w:hint="cs"/>
            <w:rtl/>
          </w:rPr>
          <w:t>الحر</w:t>
        </w:r>
        <w:r w:rsidRPr="00EF3584">
          <w:rPr>
            <w:rStyle w:val="Hyperlink"/>
            <w:rtl/>
          </w:rPr>
          <w:t xml:space="preserve"> </w:t>
        </w:r>
        <w:r w:rsidRPr="00EF3584">
          <w:rPr>
            <w:rStyle w:val="Hyperlink"/>
            <w:rFonts w:hint="cs"/>
            <w:rtl/>
          </w:rPr>
          <w:t>العاملي،</w:t>
        </w:r>
        <w:r w:rsidRPr="00EF3584">
          <w:rPr>
            <w:rStyle w:val="Hyperlink"/>
            <w:rtl/>
          </w:rPr>
          <w:t xml:space="preserve"> </w:t>
        </w:r>
        <w:r w:rsidRPr="00EF3584">
          <w:rPr>
            <w:rStyle w:val="Hyperlink"/>
            <w:rFonts w:hint="cs"/>
            <w:rtl/>
          </w:rPr>
          <w:t>ج</w:t>
        </w:r>
        <w:r w:rsidRPr="00EF3584">
          <w:rPr>
            <w:rStyle w:val="Hyperlink"/>
            <w:rtl/>
          </w:rPr>
          <w:t>13</w:t>
        </w:r>
        <w:r w:rsidRPr="00EF3584">
          <w:rPr>
            <w:rStyle w:val="Hyperlink"/>
            <w:rFonts w:hint="cs"/>
            <w:rtl/>
          </w:rPr>
          <w:t>،</w:t>
        </w:r>
        <w:r w:rsidRPr="00EF3584">
          <w:rPr>
            <w:rStyle w:val="Hyperlink"/>
            <w:rtl/>
          </w:rPr>
          <w:t xml:space="preserve"> </w:t>
        </w:r>
        <w:r w:rsidRPr="00EF3584">
          <w:rPr>
            <w:rStyle w:val="Hyperlink"/>
            <w:rFonts w:hint="cs"/>
            <w:rtl/>
          </w:rPr>
          <w:t>ص</w:t>
        </w:r>
        <w:r w:rsidRPr="00EF3584">
          <w:rPr>
            <w:rStyle w:val="Hyperlink"/>
            <w:rtl/>
          </w:rPr>
          <w:t>532</w:t>
        </w:r>
        <w:r w:rsidRPr="00EF3584">
          <w:rPr>
            <w:rStyle w:val="Hyperlink"/>
            <w:rFonts w:hint="cs"/>
            <w:rtl/>
          </w:rPr>
          <w:t>،</w:t>
        </w:r>
        <w:r w:rsidRPr="00EF3584">
          <w:rPr>
            <w:rStyle w:val="Hyperlink"/>
            <w:rtl/>
          </w:rPr>
          <w:t xml:space="preserve"> </w:t>
        </w:r>
        <w:r w:rsidRPr="00EF3584">
          <w:rPr>
            <w:rStyle w:val="Hyperlink"/>
            <w:rFonts w:hint="cs"/>
            <w:rtl/>
          </w:rPr>
          <w:t>أبواب</w:t>
        </w:r>
        <w:r w:rsidRPr="00EF3584">
          <w:rPr>
            <w:rStyle w:val="Hyperlink"/>
            <w:rtl/>
          </w:rPr>
          <w:t xml:space="preserve"> </w:t>
        </w:r>
        <w:r w:rsidRPr="00EF3584">
          <w:rPr>
            <w:rStyle w:val="Hyperlink"/>
            <w:rFonts w:hint="cs"/>
            <w:rtl/>
          </w:rPr>
          <w:t>حدود</w:t>
        </w:r>
        <w:r w:rsidRPr="00EF3584">
          <w:rPr>
            <w:rStyle w:val="Hyperlink"/>
            <w:rtl/>
          </w:rPr>
          <w:t xml:space="preserve"> </w:t>
        </w:r>
        <w:r w:rsidRPr="00EF3584">
          <w:rPr>
            <w:rStyle w:val="Hyperlink"/>
            <w:rFonts w:hint="cs"/>
            <w:rtl/>
          </w:rPr>
          <w:t>عرفة</w:t>
        </w:r>
        <w:r w:rsidRPr="00EF3584">
          <w:rPr>
            <w:rStyle w:val="Hyperlink"/>
            <w:rtl/>
          </w:rPr>
          <w:t xml:space="preserve"> </w:t>
        </w:r>
        <w:r w:rsidRPr="00EF3584">
          <w:rPr>
            <w:rStyle w:val="Hyperlink"/>
            <w:rFonts w:hint="cs"/>
            <w:rtl/>
          </w:rPr>
          <w:t>التی</w:t>
        </w:r>
        <w:r w:rsidRPr="00EF3584">
          <w:rPr>
            <w:rStyle w:val="Hyperlink"/>
            <w:rtl/>
          </w:rPr>
          <w:t xml:space="preserve"> </w:t>
        </w:r>
        <w:r w:rsidRPr="00EF3584">
          <w:rPr>
            <w:rStyle w:val="Hyperlink"/>
            <w:rFonts w:hint="cs"/>
            <w:rtl/>
          </w:rPr>
          <w:t>یجب</w:t>
        </w:r>
        <w:r w:rsidRPr="00EF3584">
          <w:rPr>
            <w:rStyle w:val="Hyperlink"/>
            <w:rtl/>
          </w:rPr>
          <w:t xml:space="preserve"> </w:t>
        </w:r>
        <w:r w:rsidRPr="00EF3584">
          <w:rPr>
            <w:rStyle w:val="Hyperlink"/>
            <w:rFonts w:hint="cs"/>
            <w:rtl/>
          </w:rPr>
          <w:t>الوقوف</w:t>
        </w:r>
        <w:r w:rsidRPr="00EF3584">
          <w:rPr>
            <w:rStyle w:val="Hyperlink"/>
            <w:rtl/>
          </w:rPr>
          <w:t>...</w:t>
        </w:r>
        <w:r w:rsidRPr="00EF3584">
          <w:rPr>
            <w:rStyle w:val="Hyperlink"/>
            <w:rFonts w:hint="cs"/>
            <w:rtl/>
          </w:rPr>
          <w:t>،</w:t>
        </w:r>
        <w:r w:rsidRPr="00EF3584">
          <w:rPr>
            <w:rStyle w:val="Hyperlink"/>
            <w:rtl/>
          </w:rPr>
          <w:t xml:space="preserve"> </w:t>
        </w:r>
        <w:r w:rsidRPr="00EF3584">
          <w:rPr>
            <w:rStyle w:val="Hyperlink"/>
            <w:rFonts w:hint="cs"/>
            <w:rtl/>
          </w:rPr>
          <w:t>باب</w:t>
        </w:r>
        <w:r w:rsidRPr="00EF3584">
          <w:rPr>
            <w:rStyle w:val="Hyperlink"/>
            <w:rtl/>
          </w:rPr>
          <w:t>10</w:t>
        </w:r>
        <w:r w:rsidRPr="00EF3584">
          <w:rPr>
            <w:rStyle w:val="Hyperlink"/>
            <w:rFonts w:hint="cs"/>
            <w:rtl/>
          </w:rPr>
          <w:t>،</w:t>
        </w:r>
        <w:r w:rsidRPr="00EF3584">
          <w:rPr>
            <w:rStyle w:val="Hyperlink"/>
            <w:rtl/>
          </w:rPr>
          <w:t xml:space="preserve"> </w:t>
        </w:r>
        <w:r w:rsidRPr="00EF3584">
          <w:rPr>
            <w:rStyle w:val="Hyperlink"/>
            <w:rFonts w:hint="cs"/>
            <w:rtl/>
          </w:rPr>
          <w:t>ح،</w:t>
        </w:r>
        <w:r w:rsidRPr="00EF3584">
          <w:rPr>
            <w:rStyle w:val="Hyperlink"/>
            <w:rtl/>
          </w:rPr>
          <w:t xml:space="preserve"> </w:t>
        </w:r>
        <w:r w:rsidRPr="00EF3584">
          <w:rPr>
            <w:rStyle w:val="Hyperlink"/>
            <w:rFonts w:hint="cs"/>
            <w:rtl/>
          </w:rPr>
          <w:t>ط</w:t>
        </w:r>
        <w:r w:rsidRPr="00EF3584">
          <w:rPr>
            <w:rStyle w:val="Hyperlink"/>
            <w:rtl/>
          </w:rPr>
          <w:t xml:space="preserve"> </w:t>
        </w:r>
        <w:r w:rsidRPr="00EF3584">
          <w:rPr>
            <w:rStyle w:val="Hyperlink"/>
            <w:rFonts w:hint="cs"/>
            <w:rtl/>
          </w:rPr>
          <w:t>آل</w:t>
        </w:r>
        <w:r w:rsidRPr="00EF3584">
          <w:rPr>
            <w:rStyle w:val="Hyperlink"/>
            <w:rtl/>
          </w:rPr>
          <w:t xml:space="preserve"> </w:t>
        </w:r>
        <w:r w:rsidRPr="00EF3584">
          <w:rPr>
            <w:rStyle w:val="Hyperlink"/>
            <w:rFonts w:hint="cs"/>
            <w:rtl/>
          </w:rPr>
          <w:t>البيت</w:t>
        </w:r>
        <w:r w:rsidRPr="00EF3584">
          <w:rPr>
            <w:rStyle w:val="Hyperlink"/>
            <w:rtl/>
          </w:rPr>
          <w:t>.</w:t>
        </w:r>
      </w:hyperlink>
    </w:p>
  </w:footnote>
  <w:footnote w:id="6">
    <w:p w:rsidR="00EF3584" w:rsidRDefault="00EF3584" w:rsidP="00EF3584">
      <w:pPr>
        <w:pStyle w:val="FootnoteText"/>
      </w:pPr>
      <w:hyperlink r:id="rId6" w:history="1">
        <w:r w:rsidRPr="00EF3584">
          <w:rPr>
            <w:rStyle w:val="Hyperlink"/>
            <w:vertAlign w:val="superscript"/>
          </w:rPr>
          <w:footnoteRef/>
        </w:r>
        <w:r w:rsidRPr="00EF3584">
          <w:rPr>
            <w:rStyle w:val="Hyperlink"/>
            <w:rtl/>
          </w:rPr>
          <w:t xml:space="preserve"> </w:t>
        </w:r>
        <w:r w:rsidRPr="00EF3584">
          <w:rPr>
            <w:rStyle w:val="Hyperlink"/>
            <w:rtl/>
          </w:rPr>
          <w:t>نهج البلاغة؛ -- ؛ 264؛ (215) و من كلام له عليه الس</w:t>
        </w:r>
        <w:r w:rsidRPr="00EF3584">
          <w:rPr>
            <w:rStyle w:val="Hyperlink"/>
            <w:rtl/>
          </w:rPr>
          <w:t>ل</w:t>
        </w:r>
        <w:r w:rsidRPr="00EF3584">
          <w:rPr>
            <w:rStyle w:val="Hyperlink"/>
            <w:rtl/>
          </w:rPr>
          <w:t>ام ؛ ص : 264</w:t>
        </w:r>
      </w:hyperlink>
    </w:p>
  </w:footnote>
  <w:footnote w:id="7">
    <w:p w:rsidR="00EF3584" w:rsidRDefault="00EF3584" w:rsidP="00EF3584">
      <w:pPr>
        <w:pStyle w:val="FootnoteText"/>
        <w:rPr>
          <w:rtl/>
        </w:rPr>
      </w:pPr>
      <w:hyperlink r:id="rId7" w:history="1">
        <w:r w:rsidRPr="00EF3584">
          <w:rPr>
            <w:rStyle w:val="Hyperlink"/>
            <w:vertAlign w:val="superscript"/>
          </w:rPr>
          <w:footnoteRef/>
        </w:r>
        <w:r w:rsidRPr="00EF3584">
          <w:rPr>
            <w:rStyle w:val="Hyperlink"/>
            <w:rtl/>
          </w:rPr>
          <w:t xml:space="preserve"> </w:t>
        </w:r>
        <w:r w:rsidRPr="00EF3584">
          <w:rPr>
            <w:rStyle w:val="Hyperlink"/>
            <w:rtl/>
          </w:rPr>
          <w:t>مناسك الحج (للخوئي)، ص: 158‌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8E6E49">
      <w:rPr>
        <w:b/>
        <w:bCs/>
        <w:sz w:val="20"/>
        <w:szCs w:val="24"/>
        <w:rtl/>
      </w:rPr>
      <w:t>095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8E6E4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8E6E49">
      <w:rPr>
        <w:rFonts w:hint="cs"/>
        <w:b/>
        <w:bCs/>
        <w:color w:val="632423" w:themeColor="accent2" w:themeShade="80"/>
        <w:sz w:val="20"/>
        <w:szCs w:val="24"/>
        <w:rtl/>
      </w:rPr>
      <w:t>آيت</w:t>
    </w:r>
    <w:r w:rsidR="008E6E49">
      <w:rPr>
        <w:b/>
        <w:bCs/>
        <w:color w:val="632423" w:themeColor="accent2" w:themeShade="80"/>
        <w:sz w:val="20"/>
        <w:szCs w:val="24"/>
        <w:rtl/>
      </w:rPr>
      <w:t xml:space="preserve"> </w:t>
    </w:r>
    <w:r w:rsidR="008E6E49">
      <w:rPr>
        <w:rFonts w:hint="cs"/>
        <w:b/>
        <w:bCs/>
        <w:color w:val="632423" w:themeColor="accent2" w:themeShade="80"/>
        <w:sz w:val="20"/>
        <w:szCs w:val="24"/>
        <w:rtl/>
      </w:rPr>
      <w:t>الله</w:t>
    </w:r>
    <w:r w:rsidR="008E6E49">
      <w:rPr>
        <w:b/>
        <w:bCs/>
        <w:color w:val="632423" w:themeColor="accent2" w:themeShade="80"/>
        <w:sz w:val="20"/>
        <w:szCs w:val="24"/>
        <w:rtl/>
      </w:rPr>
      <w:t xml:space="preserve"> </w:t>
    </w:r>
    <w:r w:rsidR="008E6E49">
      <w:rPr>
        <w:rFonts w:hint="cs"/>
        <w:b/>
        <w:bCs/>
        <w:color w:val="632423" w:themeColor="accent2" w:themeShade="80"/>
        <w:sz w:val="20"/>
        <w:szCs w:val="24"/>
        <w:rtl/>
      </w:rPr>
      <w:t>العظمي</w:t>
    </w:r>
    <w:r w:rsidR="008E6E49">
      <w:rPr>
        <w:b/>
        <w:bCs/>
        <w:color w:val="632423" w:themeColor="accent2" w:themeShade="80"/>
        <w:sz w:val="20"/>
        <w:szCs w:val="24"/>
        <w:rtl/>
      </w:rPr>
      <w:t xml:space="preserve"> </w:t>
    </w:r>
    <w:r w:rsidR="008E6E49">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8E6E49">
      <w:rPr>
        <w:sz w:val="24"/>
        <w:szCs w:val="24"/>
        <w:rtl/>
      </w:rPr>
      <w:t>19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8E6E49">
      <w:rPr>
        <w:rFonts w:hint="cs"/>
        <w:sz w:val="24"/>
        <w:szCs w:val="24"/>
        <w:rtl/>
      </w:rPr>
      <w:t>وقوف</w:t>
    </w:r>
    <w:r w:rsidR="008E6E49">
      <w:rPr>
        <w:sz w:val="24"/>
        <w:szCs w:val="24"/>
        <w:rtl/>
      </w:rPr>
      <w:t xml:space="preserve"> </w:t>
    </w:r>
    <w:r w:rsidR="008E6E49">
      <w:rPr>
        <w:rFonts w:hint="cs"/>
        <w:sz w:val="24"/>
        <w:szCs w:val="24"/>
        <w:rtl/>
      </w:rPr>
      <w:t>در</w:t>
    </w:r>
    <w:r w:rsidR="008E6E49">
      <w:rPr>
        <w:sz w:val="24"/>
        <w:szCs w:val="24"/>
        <w:rtl/>
      </w:rPr>
      <w:t xml:space="preserve"> </w:t>
    </w:r>
    <w:r w:rsidR="008E6E49">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8E6E49">
      <w:rPr>
        <w:rFonts w:hint="cs"/>
        <w:sz w:val="24"/>
        <w:szCs w:val="24"/>
        <w:rtl/>
      </w:rPr>
      <w:t>مرکز</w:t>
    </w:r>
    <w:r w:rsidR="008E6E49">
      <w:rPr>
        <w:sz w:val="24"/>
        <w:szCs w:val="24"/>
        <w:rtl/>
      </w:rPr>
      <w:t xml:space="preserve"> </w:t>
    </w:r>
    <w:r w:rsidR="008E6E49">
      <w:rPr>
        <w:rFonts w:hint="cs"/>
        <w:sz w:val="24"/>
        <w:szCs w:val="24"/>
        <w:rtl/>
      </w:rPr>
      <w:t>فقهي</w:t>
    </w:r>
    <w:r w:rsidR="008E6E49">
      <w:rPr>
        <w:sz w:val="24"/>
        <w:szCs w:val="24"/>
        <w:rtl/>
      </w:rPr>
      <w:t xml:space="preserve"> </w:t>
    </w:r>
    <w:r w:rsidR="008E6E49">
      <w:rPr>
        <w:rFonts w:hint="cs"/>
        <w:sz w:val="24"/>
        <w:szCs w:val="24"/>
        <w:rtl/>
      </w:rPr>
      <w:t>امام</w:t>
    </w:r>
    <w:r w:rsidR="008E6E49">
      <w:rPr>
        <w:sz w:val="24"/>
        <w:szCs w:val="24"/>
        <w:rtl/>
      </w:rPr>
      <w:t xml:space="preserve"> </w:t>
    </w:r>
    <w:r w:rsidR="008E6E49">
      <w:rPr>
        <w:rFonts w:hint="cs"/>
        <w:sz w:val="24"/>
        <w:szCs w:val="24"/>
        <w:rtl/>
      </w:rPr>
      <w:t>محمد</w:t>
    </w:r>
    <w:r w:rsidR="008E6E49">
      <w:rPr>
        <w:sz w:val="24"/>
        <w:szCs w:val="24"/>
        <w:rtl/>
      </w:rPr>
      <w:t xml:space="preserve"> </w:t>
    </w:r>
    <w:r w:rsidR="008E6E49">
      <w:rPr>
        <w:rFonts w:hint="cs"/>
        <w:sz w:val="24"/>
        <w:szCs w:val="24"/>
        <w:rtl/>
      </w:rPr>
      <w:t>باقر</w:t>
    </w:r>
    <w:r w:rsidR="008E6E49">
      <w:rPr>
        <w:sz w:val="24"/>
        <w:szCs w:val="24"/>
        <w:rtl/>
      </w:rPr>
      <w:t xml:space="preserve"> </w:t>
    </w:r>
    <w:r w:rsidR="008E6E49">
      <w:rPr>
        <w:rFonts w:hint="cs"/>
        <w:sz w:val="24"/>
        <w:szCs w:val="24"/>
        <w:rtl/>
      </w:rPr>
      <w:t>عليه</w:t>
    </w:r>
    <w:r w:rsidR="008E6E49">
      <w:rPr>
        <w:sz w:val="24"/>
        <w:szCs w:val="24"/>
        <w:rtl/>
      </w:rPr>
      <w:t xml:space="preserve"> </w:t>
    </w:r>
    <w:r w:rsidR="008E6E49">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8E6E49">
      <w:rPr>
        <w:rFonts w:hint="cs"/>
        <w:sz w:val="24"/>
        <w:szCs w:val="24"/>
        <w:rtl/>
      </w:rPr>
      <w:t>احکام</w:t>
    </w:r>
    <w:r w:rsidR="008E6E49">
      <w:rPr>
        <w:sz w:val="24"/>
        <w:szCs w:val="24"/>
        <w:rtl/>
      </w:rPr>
      <w:t xml:space="preserve"> </w:t>
    </w:r>
    <w:r w:rsidR="008E6E49">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73D"/>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E6E49"/>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EF3584"/>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EF35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EF35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531/&#1606;&#1605;&#1585;&#1577;" TargetMode="External"/><Relationship Id="rId7" Type="http://schemas.openxmlformats.org/officeDocument/2006/relationships/hyperlink" Target="http://lib.eshia.ir/21006/1/156" TargetMode="External"/><Relationship Id="rId2" Type="http://schemas.openxmlformats.org/officeDocument/2006/relationships/hyperlink" Target="http://lib.eshia.ir/11025/13/535/&#1705;&#1579;&#1585;&#1608;&#1575;" TargetMode="External"/><Relationship Id="rId1" Type="http://schemas.openxmlformats.org/officeDocument/2006/relationships/hyperlink" Target="http://lib.eshia.ir/21006/1/155" TargetMode="External"/><Relationship Id="rId6" Type="http://schemas.openxmlformats.org/officeDocument/2006/relationships/hyperlink" Target="http://lib.eshia.ir/10419/1/346/%D9%84%D8%A7%D9%86_%D8%A7%D8%A8%DB%8C%D8%AA" TargetMode="External"/><Relationship Id="rId5" Type="http://schemas.openxmlformats.org/officeDocument/2006/relationships/hyperlink" Target="http://lib.eshia.ir/11025/13/532/&#1571;&#1581;&#1576;" TargetMode="External"/><Relationship Id="rId4" Type="http://schemas.openxmlformats.org/officeDocument/2006/relationships/hyperlink" Target="http://lib.eshia.ir/11021/2/464/&#1593;&#1585;&#1606;&#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CA15-432A-4D8F-B71F-98321E28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TotalTime>
  <Pages>6</Pages>
  <Words>1115</Words>
  <Characters>6362</Characters>
  <Application>Microsoft Office Word</Application>
  <DocSecurity>0</DocSecurity>
  <Lines>53</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7463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2017-07-24T10:39:00Z</dcterms:created>
  <dcterms:modified xsi:type="dcterms:W3CDTF">2017-07-24T10:50:00Z</dcterms:modified>
  <cp:contentStatus>ویرایش 2.3</cp:contentStatus>
  <cp:version>2.3</cp:version>
</cp:coreProperties>
</file>