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55CC0" w:rsidRDefault="00055CC0" w:rsidP="00055CC0">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684493" w:history="1">
        <w:r w:rsidRPr="00735D42">
          <w:rPr>
            <w:rStyle w:val="Hyperlink"/>
            <w:rFonts w:hint="eastAsia"/>
            <w:noProof/>
            <w:rtl/>
            <w:lang w:bidi="ar-SA"/>
          </w:rPr>
          <w:t>بررس</w:t>
        </w:r>
        <w:r w:rsidRPr="00735D42">
          <w:rPr>
            <w:rStyle w:val="Hyperlink"/>
            <w:rFonts w:hint="cs"/>
            <w:noProof/>
            <w:rtl/>
            <w:lang w:bidi="ar-SA"/>
          </w:rPr>
          <w:t>ی</w:t>
        </w:r>
        <w:r w:rsidRPr="00735D42">
          <w:rPr>
            <w:rStyle w:val="Hyperlink"/>
            <w:noProof/>
            <w:rtl/>
            <w:lang w:bidi="ar-SA"/>
          </w:rPr>
          <w:t xml:space="preserve"> </w:t>
        </w:r>
        <w:r w:rsidRPr="00735D42">
          <w:rPr>
            <w:rStyle w:val="Hyperlink"/>
            <w:rFonts w:hint="eastAsia"/>
            <w:noProof/>
            <w:rtl/>
            <w:lang w:bidi="ar-SA"/>
          </w:rPr>
          <w:t>منتها</w:t>
        </w:r>
        <w:r w:rsidRPr="00735D42">
          <w:rPr>
            <w:rStyle w:val="Hyperlink"/>
            <w:rFonts w:hint="cs"/>
            <w:noProof/>
            <w:rtl/>
            <w:lang w:bidi="ar-SA"/>
          </w:rPr>
          <w:t>ی</w:t>
        </w:r>
        <w:r w:rsidRPr="00735D42">
          <w:rPr>
            <w:rStyle w:val="Hyperlink"/>
            <w:noProof/>
            <w:rtl/>
            <w:lang w:bidi="ar-SA"/>
          </w:rPr>
          <w:t xml:space="preserve"> </w:t>
        </w:r>
        <w:r w:rsidRPr="00735D42">
          <w:rPr>
            <w:rStyle w:val="Hyperlink"/>
            <w:rFonts w:hint="eastAsia"/>
            <w:noProof/>
            <w:rtl/>
            <w:lang w:bidi="ar-SA"/>
          </w:rPr>
          <w:t>زمان</w:t>
        </w:r>
        <w:r w:rsidRPr="00735D42">
          <w:rPr>
            <w:rStyle w:val="Hyperlink"/>
            <w:noProof/>
            <w:rtl/>
            <w:lang w:bidi="ar-SA"/>
          </w:rPr>
          <w:t xml:space="preserve"> </w:t>
        </w:r>
        <w:r w:rsidRPr="00735D42">
          <w:rPr>
            <w:rStyle w:val="Hyperlink"/>
            <w:rFonts w:hint="eastAsia"/>
            <w:noProof/>
            <w:rtl/>
            <w:lang w:bidi="ar-SA"/>
          </w:rPr>
          <w:t>وقوف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Toc488684493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055CC0" w:rsidRDefault="00055CC0" w:rsidP="00055CC0">
      <w:pPr>
        <w:pStyle w:val="TOC3"/>
        <w:tabs>
          <w:tab w:val="right" w:leader="dot" w:pos="10194"/>
        </w:tabs>
        <w:rPr>
          <w:rFonts w:asciiTheme="minorHAnsi" w:eastAsiaTheme="minorEastAsia" w:hAnsiTheme="minorHAnsi" w:cstheme="minorBidi"/>
          <w:bCs w:val="0"/>
          <w:iCs w:val="0"/>
          <w:noProof/>
          <w:color w:val="auto"/>
          <w:szCs w:val="22"/>
          <w:rtl/>
        </w:rPr>
      </w:pPr>
      <w:hyperlink w:anchor="_Toc488684494" w:history="1">
        <w:r w:rsidRPr="00735D42">
          <w:rPr>
            <w:rStyle w:val="Hyperlink"/>
            <w:rFonts w:hint="eastAsia"/>
            <w:noProof/>
            <w:rtl/>
            <w:lang w:bidi="ar-SA"/>
          </w:rPr>
          <w:t>روا</w:t>
        </w:r>
        <w:r w:rsidRPr="00735D42">
          <w:rPr>
            <w:rStyle w:val="Hyperlink"/>
            <w:rFonts w:hint="cs"/>
            <w:noProof/>
            <w:rtl/>
            <w:lang w:bidi="ar-SA"/>
          </w:rPr>
          <w:t>ی</w:t>
        </w:r>
        <w:r w:rsidRPr="00735D42">
          <w:rPr>
            <w:rStyle w:val="Hyperlink"/>
            <w:rFonts w:hint="eastAsia"/>
            <w:noProof/>
            <w:rtl/>
            <w:lang w:bidi="ar-SA"/>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Toc488684494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055CC0" w:rsidRDefault="00055CC0" w:rsidP="00055CC0">
      <w:pPr>
        <w:pStyle w:val="TOC3"/>
        <w:tabs>
          <w:tab w:val="right" w:leader="dot" w:pos="10194"/>
        </w:tabs>
        <w:rPr>
          <w:rFonts w:asciiTheme="minorHAnsi" w:eastAsiaTheme="minorEastAsia" w:hAnsiTheme="minorHAnsi" w:cstheme="minorBidi"/>
          <w:bCs w:val="0"/>
          <w:iCs w:val="0"/>
          <w:noProof/>
          <w:color w:val="auto"/>
          <w:szCs w:val="22"/>
          <w:rtl/>
        </w:rPr>
      </w:pPr>
      <w:hyperlink w:anchor="_Toc488684495" w:history="1">
        <w:r w:rsidRPr="00735D42">
          <w:rPr>
            <w:rStyle w:val="Hyperlink"/>
            <w:rFonts w:hint="eastAsia"/>
            <w:noProof/>
            <w:rtl/>
            <w:lang w:bidi="ar-SA"/>
          </w:rPr>
          <w:t>آ</w:t>
        </w:r>
        <w:r w:rsidRPr="00735D42">
          <w:rPr>
            <w:rStyle w:val="Hyperlink"/>
            <w:rFonts w:hint="cs"/>
            <w:noProof/>
            <w:rtl/>
            <w:lang w:bidi="ar-SA"/>
          </w:rPr>
          <w:t>ی</w:t>
        </w:r>
        <w:r w:rsidRPr="00735D42">
          <w:rPr>
            <w:rStyle w:val="Hyperlink"/>
            <w:rFonts w:hint="eastAsia"/>
            <w:noProof/>
            <w:rtl/>
            <w:lang w:bidi="ar-SA"/>
          </w:rPr>
          <w:t>ا</w:t>
        </w:r>
        <w:r w:rsidRPr="00735D42">
          <w:rPr>
            <w:rStyle w:val="Hyperlink"/>
            <w:noProof/>
            <w:rtl/>
            <w:lang w:bidi="ar-SA"/>
          </w:rPr>
          <w:t xml:space="preserve"> </w:t>
        </w:r>
        <w:r w:rsidRPr="00735D42">
          <w:rPr>
            <w:rStyle w:val="Hyperlink"/>
            <w:rFonts w:hint="eastAsia"/>
            <w:noProof/>
            <w:rtl/>
            <w:lang w:bidi="ar-SA"/>
          </w:rPr>
          <w:t>منتها</w:t>
        </w:r>
        <w:r w:rsidRPr="00735D42">
          <w:rPr>
            <w:rStyle w:val="Hyperlink"/>
            <w:rFonts w:hint="cs"/>
            <w:noProof/>
            <w:rtl/>
            <w:lang w:bidi="ar-SA"/>
          </w:rPr>
          <w:t>ی</w:t>
        </w:r>
        <w:r w:rsidRPr="00735D42">
          <w:rPr>
            <w:rStyle w:val="Hyperlink"/>
            <w:noProof/>
            <w:rtl/>
            <w:lang w:bidi="ar-SA"/>
          </w:rPr>
          <w:t xml:space="preserve"> </w:t>
        </w:r>
        <w:r w:rsidRPr="00735D42">
          <w:rPr>
            <w:rStyle w:val="Hyperlink"/>
            <w:rFonts w:hint="eastAsia"/>
            <w:noProof/>
            <w:rtl/>
            <w:lang w:bidi="ar-SA"/>
          </w:rPr>
          <w:t>وقوف،</w:t>
        </w:r>
        <w:r w:rsidRPr="00735D42">
          <w:rPr>
            <w:rStyle w:val="Hyperlink"/>
            <w:noProof/>
            <w:rtl/>
            <w:lang w:bidi="ar-SA"/>
          </w:rPr>
          <w:t xml:space="preserve"> </w:t>
        </w:r>
        <w:r w:rsidRPr="00735D42">
          <w:rPr>
            <w:rStyle w:val="Hyperlink"/>
            <w:rFonts w:hint="eastAsia"/>
            <w:noProof/>
            <w:rtl/>
            <w:lang w:bidi="ar-SA"/>
          </w:rPr>
          <w:t>زوال</w:t>
        </w:r>
        <w:r w:rsidRPr="00735D42">
          <w:rPr>
            <w:rStyle w:val="Hyperlink"/>
            <w:noProof/>
            <w:rtl/>
            <w:lang w:bidi="ar-SA"/>
          </w:rPr>
          <w:t xml:space="preserve"> </w:t>
        </w:r>
        <w:r w:rsidRPr="00735D42">
          <w:rPr>
            <w:rStyle w:val="Hyperlink"/>
            <w:rFonts w:hint="eastAsia"/>
            <w:noProof/>
            <w:rtl/>
            <w:lang w:bidi="ar-SA"/>
          </w:rPr>
          <w:t>قرص</w:t>
        </w:r>
        <w:r w:rsidRPr="00735D42">
          <w:rPr>
            <w:rStyle w:val="Hyperlink"/>
            <w:noProof/>
            <w:rtl/>
            <w:lang w:bidi="ar-SA"/>
          </w:rPr>
          <w:t xml:space="preserve"> </w:t>
        </w:r>
        <w:r w:rsidRPr="00735D42">
          <w:rPr>
            <w:rStyle w:val="Hyperlink"/>
            <w:rFonts w:hint="eastAsia"/>
            <w:noProof/>
            <w:rtl/>
            <w:lang w:bidi="ar-SA"/>
          </w:rPr>
          <w:t>است</w:t>
        </w:r>
        <w:r w:rsidRPr="00735D42">
          <w:rPr>
            <w:rStyle w:val="Hyperlink"/>
            <w:noProof/>
            <w:rtl/>
            <w:lang w:bidi="ar-SA"/>
          </w:rPr>
          <w:t xml:space="preserve"> </w:t>
        </w:r>
        <w:r w:rsidRPr="00735D42">
          <w:rPr>
            <w:rStyle w:val="Hyperlink"/>
            <w:rFonts w:hint="cs"/>
            <w:noProof/>
            <w:rtl/>
            <w:lang w:bidi="ar-SA"/>
          </w:rPr>
          <w:t>ی</w:t>
        </w:r>
        <w:r w:rsidRPr="00735D42">
          <w:rPr>
            <w:rStyle w:val="Hyperlink"/>
            <w:rFonts w:hint="eastAsia"/>
            <w:noProof/>
            <w:rtl/>
            <w:lang w:bidi="ar-SA"/>
          </w:rPr>
          <w:t>ا</w:t>
        </w:r>
        <w:r w:rsidRPr="00735D42">
          <w:rPr>
            <w:rStyle w:val="Hyperlink"/>
            <w:noProof/>
            <w:rtl/>
            <w:lang w:bidi="ar-SA"/>
          </w:rPr>
          <w:t xml:space="preserve"> </w:t>
        </w:r>
        <w:r w:rsidRPr="00735D42">
          <w:rPr>
            <w:rStyle w:val="Hyperlink"/>
            <w:rFonts w:hint="eastAsia"/>
            <w:noProof/>
            <w:rtl/>
            <w:lang w:bidi="ar-SA"/>
          </w:rPr>
          <w:t>زوال</w:t>
        </w:r>
        <w:r w:rsidRPr="00735D42">
          <w:rPr>
            <w:rStyle w:val="Hyperlink"/>
            <w:noProof/>
            <w:rtl/>
            <w:lang w:bidi="ar-SA"/>
          </w:rPr>
          <w:t xml:space="preserve"> </w:t>
        </w:r>
        <w:r w:rsidRPr="00735D42">
          <w:rPr>
            <w:rStyle w:val="Hyperlink"/>
            <w:rFonts w:hint="eastAsia"/>
            <w:noProof/>
            <w:rtl/>
            <w:lang w:bidi="ar-SA"/>
          </w:rPr>
          <w:t>حمره</w:t>
        </w:r>
        <w:r w:rsidRPr="00735D42">
          <w:rPr>
            <w:rStyle w:val="Hyperlink"/>
            <w:noProof/>
            <w:rtl/>
            <w:lang w:bidi="ar-SA"/>
          </w:rPr>
          <w:t xml:space="preserve"> </w:t>
        </w:r>
        <w:r w:rsidRPr="00735D42">
          <w:rPr>
            <w:rStyle w:val="Hyperlink"/>
            <w:rFonts w:hint="eastAsia"/>
            <w:noProof/>
            <w:rtl/>
            <w:lang w:bidi="ar-SA"/>
          </w:rPr>
          <w:t>مشرق</w:t>
        </w:r>
        <w:r w:rsidRPr="00735D42">
          <w:rPr>
            <w:rStyle w:val="Hyperlink"/>
            <w:rFonts w:hint="cs"/>
            <w:noProof/>
            <w:rtl/>
            <w:lang w:bidi="ar-SA"/>
          </w:rPr>
          <w:t>ی</w:t>
        </w:r>
        <w:r w:rsidRPr="00735D42">
          <w:rPr>
            <w:rStyle w:val="Hyperlink"/>
            <w:rFonts w:hint="eastAsia"/>
            <w:noProof/>
            <w:rtl/>
            <w:lang w:bidi="ar-SA"/>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Toc488684495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055CC0" w:rsidRDefault="00055CC0" w:rsidP="00055CC0">
      <w:pPr>
        <w:pStyle w:val="TOC3"/>
        <w:tabs>
          <w:tab w:val="right" w:leader="dot" w:pos="10194"/>
        </w:tabs>
        <w:rPr>
          <w:rFonts w:asciiTheme="minorHAnsi" w:eastAsiaTheme="minorEastAsia" w:hAnsiTheme="minorHAnsi" w:cstheme="minorBidi"/>
          <w:bCs w:val="0"/>
          <w:iCs w:val="0"/>
          <w:noProof/>
          <w:color w:val="auto"/>
          <w:szCs w:val="22"/>
          <w:rtl/>
        </w:rPr>
      </w:pPr>
      <w:hyperlink w:anchor="_Toc488684496" w:history="1">
        <w:r w:rsidRPr="00735D42">
          <w:rPr>
            <w:rStyle w:val="Hyperlink"/>
            <w:rFonts w:hint="eastAsia"/>
            <w:noProof/>
            <w:rtl/>
          </w:rPr>
          <w:t>نظر</w:t>
        </w:r>
        <w:r w:rsidRPr="00735D42">
          <w:rPr>
            <w:rStyle w:val="Hyperlink"/>
            <w:noProof/>
            <w:rtl/>
          </w:rPr>
          <w:t xml:space="preserve"> </w:t>
        </w:r>
        <w:r w:rsidRPr="00735D42">
          <w:rPr>
            <w:rStyle w:val="Hyperlink"/>
            <w:rFonts w:hint="eastAsia"/>
            <w:noProof/>
            <w:rtl/>
          </w:rPr>
          <w:t>مختار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Toc488684496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055CC0" w:rsidRDefault="00055CC0" w:rsidP="00055CC0">
      <w:pPr>
        <w:pStyle w:val="TOC2"/>
        <w:tabs>
          <w:tab w:val="right" w:leader="dot" w:pos="10194"/>
        </w:tabs>
        <w:rPr>
          <w:rFonts w:asciiTheme="minorHAnsi" w:eastAsiaTheme="minorEastAsia" w:hAnsiTheme="minorHAnsi" w:cstheme="minorBidi"/>
          <w:bCs w:val="0"/>
          <w:noProof/>
          <w:color w:val="auto"/>
          <w:szCs w:val="22"/>
          <w:rtl/>
        </w:rPr>
      </w:pPr>
      <w:hyperlink w:anchor="_Toc488684497" w:history="1">
        <w:r w:rsidRPr="00735D42">
          <w:rPr>
            <w:rStyle w:val="Hyperlink"/>
            <w:noProof/>
            <w:rtl/>
            <w:lang w:bidi="ar-SA"/>
          </w:rPr>
          <w:t>(</w:t>
        </w:r>
        <w:r w:rsidRPr="00735D42">
          <w:rPr>
            <w:rStyle w:val="Hyperlink"/>
            <w:rFonts w:hint="eastAsia"/>
            <w:noProof/>
            <w:rtl/>
            <w:lang w:bidi="ar-SA"/>
          </w:rPr>
          <w:t>مسألة</w:t>
        </w:r>
        <w:r w:rsidRPr="00735D42">
          <w:rPr>
            <w:rStyle w:val="Hyperlink"/>
            <w:noProof/>
            <w:rtl/>
            <w:lang w:bidi="ar-SA"/>
          </w:rPr>
          <w:t xml:space="preserve"> 369): </w:t>
        </w:r>
        <w:r w:rsidRPr="00735D42">
          <w:rPr>
            <w:rStyle w:val="Hyperlink"/>
            <w:rFonts w:hint="eastAsia"/>
            <w:noProof/>
            <w:rtl/>
            <w:lang w:bidi="ar-SA"/>
          </w:rPr>
          <w:t>حکم</w:t>
        </w:r>
        <w:r w:rsidRPr="00735D42">
          <w:rPr>
            <w:rStyle w:val="Hyperlink"/>
            <w:noProof/>
            <w:rtl/>
            <w:lang w:bidi="ar-SA"/>
          </w:rPr>
          <w:t xml:space="preserve"> </w:t>
        </w:r>
        <w:r w:rsidRPr="00735D42">
          <w:rPr>
            <w:rStyle w:val="Hyperlink"/>
            <w:rFonts w:hint="eastAsia"/>
            <w:noProof/>
            <w:rtl/>
            <w:lang w:bidi="ar-SA"/>
          </w:rPr>
          <w:t>عدم</w:t>
        </w:r>
        <w:r w:rsidRPr="00735D42">
          <w:rPr>
            <w:rStyle w:val="Hyperlink"/>
            <w:noProof/>
            <w:rtl/>
            <w:lang w:bidi="ar-SA"/>
          </w:rPr>
          <w:t xml:space="preserve"> </w:t>
        </w:r>
        <w:r w:rsidRPr="00735D42">
          <w:rPr>
            <w:rStyle w:val="Hyperlink"/>
            <w:rFonts w:hint="eastAsia"/>
            <w:noProof/>
            <w:rtl/>
            <w:lang w:bidi="ar-SA"/>
          </w:rPr>
          <w:t>ادراک</w:t>
        </w:r>
        <w:r w:rsidRPr="00735D42">
          <w:rPr>
            <w:rStyle w:val="Hyperlink"/>
            <w:noProof/>
            <w:rtl/>
            <w:lang w:bidi="ar-SA"/>
          </w:rPr>
          <w:t xml:space="preserve"> </w:t>
        </w:r>
        <w:r w:rsidRPr="00735D42">
          <w:rPr>
            <w:rStyle w:val="Hyperlink"/>
            <w:rFonts w:hint="eastAsia"/>
            <w:noProof/>
            <w:rtl/>
            <w:lang w:bidi="ar-SA"/>
          </w:rPr>
          <w:t>مسما</w:t>
        </w:r>
        <w:r w:rsidRPr="00735D42">
          <w:rPr>
            <w:rStyle w:val="Hyperlink"/>
            <w:rFonts w:hint="cs"/>
            <w:noProof/>
            <w:rtl/>
            <w:lang w:bidi="ar-SA"/>
          </w:rPr>
          <w:t>ی</w:t>
        </w:r>
        <w:r w:rsidRPr="00735D42">
          <w:rPr>
            <w:rStyle w:val="Hyperlink"/>
            <w:noProof/>
            <w:rtl/>
            <w:lang w:bidi="ar-SA"/>
          </w:rPr>
          <w:t xml:space="preserve"> </w:t>
        </w:r>
        <w:r w:rsidRPr="00735D42">
          <w:rPr>
            <w:rStyle w:val="Hyperlink"/>
            <w:rFonts w:hint="eastAsia"/>
            <w:noProof/>
            <w:rtl/>
            <w:lang w:bidi="ar-SA"/>
          </w:rPr>
          <w:t>وقوف</w:t>
        </w:r>
        <w:r w:rsidRPr="00735D42">
          <w:rPr>
            <w:rStyle w:val="Hyperlink"/>
            <w:noProof/>
            <w:rtl/>
            <w:lang w:bidi="ar-SA"/>
          </w:rPr>
          <w:t xml:space="preserve"> </w:t>
        </w:r>
        <w:r w:rsidRPr="00735D42">
          <w:rPr>
            <w:rStyle w:val="Hyperlink"/>
            <w:rFonts w:hint="eastAsia"/>
            <w:noProof/>
            <w:rtl/>
            <w:lang w:bidi="ar-SA"/>
          </w:rPr>
          <w:t>اخت</w:t>
        </w:r>
        <w:r w:rsidRPr="00735D42">
          <w:rPr>
            <w:rStyle w:val="Hyperlink"/>
            <w:rFonts w:hint="cs"/>
            <w:noProof/>
            <w:rtl/>
            <w:lang w:bidi="ar-SA"/>
          </w:rPr>
          <w:t>ی</w:t>
        </w:r>
        <w:r w:rsidRPr="00735D42">
          <w:rPr>
            <w:rStyle w:val="Hyperlink"/>
            <w:rFonts w:hint="eastAsia"/>
            <w:noProof/>
            <w:rtl/>
            <w:lang w:bidi="ar-SA"/>
          </w:rPr>
          <w:t>ار</w:t>
        </w:r>
        <w:r w:rsidRPr="00735D42">
          <w:rPr>
            <w:rStyle w:val="Hyperlink"/>
            <w:rFonts w:hint="cs"/>
            <w:noProof/>
            <w:rtl/>
            <w:lang w:bidi="ar-SA"/>
          </w:rPr>
          <w:t>ی</w:t>
        </w:r>
        <w:r w:rsidRPr="00735D42">
          <w:rPr>
            <w:rStyle w:val="Hyperlink"/>
            <w:noProof/>
            <w:rtl/>
            <w:lang w:bidi="ar-SA"/>
          </w:rPr>
          <w:t xml:space="preserve"> </w:t>
        </w:r>
        <w:r w:rsidRPr="00735D42">
          <w:rPr>
            <w:rStyle w:val="Hyperlink"/>
            <w:rFonts w:hint="eastAsia"/>
            <w:noProof/>
            <w:rtl/>
            <w:lang w:bidi="ar-SA"/>
          </w:rPr>
          <w:t>به</w:t>
        </w:r>
        <w:r w:rsidRPr="00735D42">
          <w:rPr>
            <w:rStyle w:val="Hyperlink"/>
            <w:noProof/>
            <w:rtl/>
            <w:lang w:bidi="ar-SA"/>
          </w:rPr>
          <w:t xml:space="preserve"> </w:t>
        </w:r>
        <w:r w:rsidRPr="00735D42">
          <w:rPr>
            <w:rStyle w:val="Hyperlink"/>
            <w:rFonts w:hint="eastAsia"/>
            <w:noProof/>
            <w:rtl/>
            <w:lang w:bidi="ar-SA"/>
          </w:rPr>
          <w:t>عرفات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Toc488684497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055CC0" w:rsidRDefault="00055CC0" w:rsidP="00055CC0">
      <w:pPr>
        <w:pStyle w:val="TOC3"/>
        <w:tabs>
          <w:tab w:val="right" w:leader="dot" w:pos="10194"/>
        </w:tabs>
        <w:rPr>
          <w:rFonts w:asciiTheme="minorHAnsi" w:eastAsiaTheme="minorEastAsia" w:hAnsiTheme="minorHAnsi" w:cstheme="minorBidi"/>
          <w:bCs w:val="0"/>
          <w:iCs w:val="0"/>
          <w:noProof/>
          <w:color w:val="auto"/>
          <w:szCs w:val="22"/>
          <w:rtl/>
        </w:rPr>
      </w:pPr>
      <w:hyperlink w:anchor="_Toc488684498" w:history="1">
        <w:r w:rsidRPr="00735D42">
          <w:rPr>
            <w:rStyle w:val="Hyperlink"/>
            <w:rFonts w:hint="eastAsia"/>
            <w:noProof/>
            <w:rtl/>
            <w:lang w:bidi="ar-SA"/>
          </w:rPr>
          <w:t>کلام</w:t>
        </w:r>
        <w:r w:rsidRPr="00735D42">
          <w:rPr>
            <w:rStyle w:val="Hyperlink"/>
            <w:noProof/>
            <w:rtl/>
            <w:lang w:bidi="ar-SA"/>
          </w:rPr>
          <w:t xml:space="preserve"> </w:t>
        </w:r>
        <w:r w:rsidRPr="00735D42">
          <w:rPr>
            <w:rStyle w:val="Hyperlink"/>
            <w:rFonts w:hint="eastAsia"/>
            <w:noProof/>
            <w:rtl/>
            <w:lang w:bidi="ar-SA"/>
          </w:rPr>
          <w:t>محقق</w:t>
        </w:r>
        <w:r w:rsidRPr="00735D42">
          <w:rPr>
            <w:rStyle w:val="Hyperlink"/>
            <w:noProof/>
            <w:rtl/>
            <w:lang w:bidi="ar-SA"/>
          </w:rPr>
          <w:t xml:space="preserve"> </w:t>
        </w:r>
        <w:r w:rsidRPr="00735D42">
          <w:rPr>
            <w:rStyle w:val="Hyperlink"/>
            <w:rFonts w:hint="eastAsia"/>
            <w:noProof/>
            <w:rtl/>
            <w:lang w:bidi="ar-SA"/>
          </w:rPr>
          <w:t>خوئ</w:t>
        </w:r>
        <w:r w:rsidRPr="00735D42">
          <w:rPr>
            <w:rStyle w:val="Hyperlink"/>
            <w:rFonts w:hint="cs"/>
            <w:noProof/>
            <w:rtl/>
            <w:lang w:bidi="ar-SA"/>
          </w:rPr>
          <w:t>ی</w:t>
        </w:r>
        <w:r w:rsidRPr="00735D42">
          <w:rPr>
            <w:rStyle w:val="Hyperlink"/>
            <w:noProof/>
            <w:rtl/>
            <w:lang w:bidi="ar-SA"/>
          </w:rPr>
          <w:t xml:space="preserve"> </w:t>
        </w:r>
        <w:r w:rsidRPr="00735D42">
          <w:rPr>
            <w:rStyle w:val="Hyperlink"/>
            <w:rFonts w:hint="eastAsia"/>
            <w:noProof/>
            <w:rtl/>
            <w:lang w:bidi="ar-SA"/>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Toc488684498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055CC0" w:rsidRDefault="00055CC0" w:rsidP="00055CC0">
      <w:pPr>
        <w:pStyle w:val="TOC4"/>
        <w:tabs>
          <w:tab w:val="right" w:leader="dot" w:pos="10194"/>
        </w:tabs>
        <w:rPr>
          <w:rFonts w:asciiTheme="minorHAnsi" w:eastAsiaTheme="minorEastAsia" w:hAnsiTheme="minorHAnsi" w:cstheme="minorBidi"/>
          <w:bCs w:val="0"/>
          <w:noProof/>
          <w:color w:val="auto"/>
          <w:szCs w:val="22"/>
          <w:rtl/>
        </w:rPr>
      </w:pPr>
      <w:hyperlink w:anchor="_Toc488684499" w:history="1">
        <w:r w:rsidRPr="00735D42">
          <w:rPr>
            <w:rStyle w:val="Hyperlink"/>
            <w:rFonts w:hint="eastAsia"/>
            <w:noProof/>
            <w:rtl/>
            <w:lang w:bidi="ar-SA"/>
          </w:rPr>
          <w:t>نقد</w:t>
        </w:r>
        <w:r w:rsidRPr="00735D42">
          <w:rPr>
            <w:rStyle w:val="Hyperlink"/>
            <w:noProof/>
            <w:rtl/>
            <w:lang w:bidi="ar-SA"/>
          </w:rPr>
          <w:t xml:space="preserve"> </w:t>
        </w:r>
        <w:r w:rsidRPr="00735D42">
          <w:rPr>
            <w:rStyle w:val="Hyperlink"/>
            <w:rFonts w:hint="eastAsia"/>
            <w:noProof/>
            <w:rtl/>
            <w:lang w:bidi="ar-SA"/>
          </w:rPr>
          <w:t>کلام</w:t>
        </w:r>
        <w:r w:rsidRPr="00735D42">
          <w:rPr>
            <w:rStyle w:val="Hyperlink"/>
            <w:noProof/>
            <w:rtl/>
            <w:lang w:bidi="ar-SA"/>
          </w:rPr>
          <w:t xml:space="preserve"> </w:t>
        </w:r>
        <w:r w:rsidRPr="00735D42">
          <w:rPr>
            <w:rStyle w:val="Hyperlink"/>
            <w:rFonts w:hint="eastAsia"/>
            <w:noProof/>
            <w:rtl/>
            <w:lang w:bidi="ar-SA"/>
          </w:rPr>
          <w:t>محقق</w:t>
        </w:r>
        <w:r w:rsidRPr="00735D42">
          <w:rPr>
            <w:rStyle w:val="Hyperlink"/>
            <w:noProof/>
            <w:rtl/>
            <w:lang w:bidi="ar-SA"/>
          </w:rPr>
          <w:t xml:space="preserve"> </w:t>
        </w:r>
        <w:r w:rsidRPr="00735D42">
          <w:rPr>
            <w:rStyle w:val="Hyperlink"/>
            <w:rFonts w:hint="eastAsia"/>
            <w:noProof/>
            <w:rtl/>
            <w:lang w:bidi="ar-SA"/>
          </w:rPr>
          <w:t>خوئ</w:t>
        </w:r>
        <w:r w:rsidRPr="00735D42">
          <w:rPr>
            <w:rStyle w:val="Hyperlink"/>
            <w:rFonts w:hint="cs"/>
            <w:noProof/>
            <w:rtl/>
            <w:lang w:bidi="ar-SA"/>
          </w:rPr>
          <w:t>ی</w:t>
        </w:r>
        <w:r w:rsidRPr="00735D42">
          <w:rPr>
            <w:rStyle w:val="Hyperlink"/>
            <w:noProof/>
            <w:rtl/>
          </w:rPr>
          <w:t xml:space="preserve"> </w:t>
        </w:r>
        <w:r w:rsidRPr="00735D42">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Toc488684499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91EB6" w:rsidRPr="00C91EB6" w:rsidRDefault="00055CC0"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FF3D32">
        <w:rPr>
          <w:rFonts w:hint="cs"/>
          <w:rtl/>
        </w:rPr>
        <w:t>احکام</w:t>
      </w:r>
      <w:r w:rsidR="00FF3D32">
        <w:rPr>
          <w:rtl/>
        </w:rPr>
        <w:t xml:space="preserve"> </w:t>
      </w:r>
      <w:r w:rsidR="00FF3D32">
        <w:rPr>
          <w:rFonts w:hint="cs"/>
          <w:rtl/>
        </w:rPr>
        <w:t>وقوف</w:t>
      </w:r>
      <w:r w:rsidR="00025B70">
        <w:rPr>
          <w:rFonts w:hint="cs"/>
          <w:rtl/>
        </w:rPr>
        <w:t xml:space="preserve"> </w:t>
      </w:r>
      <w:r w:rsidR="00386C11" w:rsidRPr="00A6366F">
        <w:rPr>
          <w:rFonts w:hint="cs"/>
          <w:rtl/>
        </w:rPr>
        <w:t>/</w:t>
      </w:r>
      <w:bookmarkStart w:id="2" w:name="BokSabj_d"/>
      <w:bookmarkEnd w:id="2"/>
      <w:r w:rsidR="00FF3D32">
        <w:rPr>
          <w:rFonts w:hint="cs"/>
          <w:rtl/>
        </w:rPr>
        <w:t>وقوف</w:t>
      </w:r>
      <w:r w:rsidR="00FF3D32">
        <w:rPr>
          <w:rtl/>
        </w:rPr>
        <w:t xml:space="preserve"> </w:t>
      </w:r>
      <w:r w:rsidR="00FF3D32">
        <w:rPr>
          <w:rFonts w:hint="cs"/>
          <w:rtl/>
        </w:rPr>
        <w:t>در</w:t>
      </w:r>
      <w:r w:rsidR="00FF3D32">
        <w:rPr>
          <w:rtl/>
        </w:rPr>
        <w:t xml:space="preserve"> </w:t>
      </w:r>
      <w:r w:rsidR="00FF3D32">
        <w:rPr>
          <w:rFonts w:hint="cs"/>
          <w:rtl/>
        </w:rPr>
        <w:t>عرفات</w:t>
      </w:r>
      <w:r w:rsidR="00386C11" w:rsidRPr="00A6366F">
        <w:rPr>
          <w:rFonts w:hint="cs"/>
          <w:rtl/>
        </w:rPr>
        <w:t xml:space="preserve"> /</w:t>
      </w:r>
      <w:bookmarkStart w:id="3" w:name="Bokkolli"/>
      <w:bookmarkEnd w:id="3"/>
      <w:r w:rsidR="00FF3D32">
        <w:rPr>
          <w:rFonts w:hint="cs"/>
          <w:rtl/>
        </w:rPr>
        <w:t>واجبات</w:t>
      </w:r>
      <w:r w:rsidR="00FF3D32">
        <w:rPr>
          <w:rtl/>
        </w:rPr>
        <w:t xml:space="preserve"> </w:t>
      </w:r>
      <w:r w:rsidR="00FF3D32">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C73816" w:rsidRDefault="00C73816" w:rsidP="00C73816">
      <w:pPr>
        <w:pStyle w:val="Heading2"/>
        <w:rPr>
          <w:rFonts w:hint="cs"/>
          <w:noProof/>
          <w:rtl/>
          <w:lang w:bidi="ar-SA"/>
        </w:rPr>
      </w:pPr>
      <w:bookmarkStart w:id="4" w:name="_Toc488684493"/>
      <w:r w:rsidRPr="00F846CD">
        <w:rPr>
          <w:noProof/>
          <w:rtl/>
          <w:lang w:bidi="ar-SA"/>
        </w:rPr>
        <w:t>بررسی منتهای زمان وقوف</w:t>
      </w:r>
      <w:bookmarkEnd w:id="4"/>
    </w:p>
    <w:p w:rsidR="00C73816" w:rsidRPr="00C73816" w:rsidRDefault="00C73816" w:rsidP="00C73816">
      <w:pPr>
        <w:pStyle w:val="Heading3"/>
        <w:rPr>
          <w:rtl/>
          <w:lang w:bidi="ar-SA"/>
        </w:rPr>
      </w:pPr>
      <w:bookmarkStart w:id="5" w:name="_Toc488684494"/>
      <w:r>
        <w:rPr>
          <w:rFonts w:hint="cs"/>
          <w:rtl/>
          <w:lang w:bidi="ar-SA"/>
        </w:rPr>
        <w:t>روایات</w:t>
      </w:r>
      <w:bookmarkEnd w:id="5"/>
    </w:p>
    <w:p w:rsidR="00C73816" w:rsidRPr="00F846CD"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rPr>
      </w:pPr>
      <w:r w:rsidRPr="00F846CD">
        <w:rPr>
          <w:rFonts w:ascii="Scheherazade" w:eastAsia="Times New Roman" w:hAnsi="Scheherazade"/>
          <w:noProof/>
          <w:sz w:val="36"/>
          <w:szCs w:val="36"/>
          <w:rtl/>
          <w:lang w:bidi="ar-SA"/>
        </w:rPr>
        <w:t xml:space="preserve">در روایات گفته شده افاضه از عرفات قبل از غروب شمس حرام است و کفاره دارد، در معتبره مسمع: </w:t>
      </w:r>
      <w:r w:rsidRPr="00C73816">
        <w:rPr>
          <w:rFonts w:ascii="Scheherazade" w:eastAsia="Times New Roman" w:hAnsi="Scheherazade"/>
          <w:noProof/>
          <w:color w:val="008000"/>
          <w:sz w:val="36"/>
          <w:szCs w:val="36"/>
          <w:rtl/>
          <w:lang w:bidi="ar-SA"/>
        </w:rPr>
        <w:t>مُحَمَّدُ بْنُ الْحَسَنِ بِإِسْنَادِهِ عَنْ سَعْدِ بْنِ عَبْدِ اللَّهِ عَنْ أَحْمَدَ بْنِ مُحَمَّدِ بْنِ عِيسَى عَنِ الْحَسَنِ بْنِ مَحْبُوبٍ عَنْ عَلِيِّ بْنِ رِئَابٍ عَنْ مِسْمَعِ بْنِ عَبْدِ الْمَلِكِ عَنْ أَبِي عَبْدِ اللَّهِ ع فِي رَجُلٍ أَفَاضَ مِنْ عَرَفَاتٍ قَبْلَ غُرُوبِ الشَّمْسِ- قَالَ إِنْ كَانَ جَاهِلًا فَلَا شَيْ‌ءَ عَلَيْهِ- وَ إِنْ كَانَ مُتَعَمِّداً فَعَلَيْهِ بَدَنَةٌ</w:t>
      </w:r>
      <w:r w:rsidRPr="00C73816">
        <w:rPr>
          <w:rFonts w:ascii="Scheherazade" w:eastAsia="Times New Roman" w:hAnsi="Scheherazade"/>
          <w:noProof/>
          <w:color w:val="008000"/>
          <w:sz w:val="36"/>
          <w:szCs w:val="36"/>
          <w:lang w:bidi="ar-SA"/>
        </w:rPr>
        <w:t>.</w:t>
      </w:r>
      <w:r>
        <w:rPr>
          <w:rStyle w:val="FootnoteReference"/>
          <w:rFonts w:ascii="Scheherazade" w:eastAsia="Times New Roman" w:hAnsi="Scheherazade"/>
          <w:noProof/>
          <w:sz w:val="36"/>
          <w:szCs w:val="36"/>
          <w:rtl/>
        </w:rPr>
        <w:footnoteReference w:id="1"/>
      </w:r>
    </w:p>
    <w:p w:rsidR="00C73816" w:rsidRPr="00F846CD"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rPr>
      </w:pPr>
      <w:r w:rsidRPr="00F846CD">
        <w:rPr>
          <w:rFonts w:ascii="Scheherazade" w:eastAsia="Times New Roman" w:hAnsi="Scheherazade"/>
          <w:noProof/>
          <w:sz w:val="36"/>
          <w:szCs w:val="36"/>
          <w:rtl/>
          <w:lang w:bidi="ar-SA"/>
        </w:rPr>
        <w:t xml:space="preserve">معتبره یونس: </w:t>
      </w:r>
      <w:r w:rsidRPr="00C73816">
        <w:rPr>
          <w:rFonts w:ascii="Scheherazade" w:eastAsia="Times New Roman" w:hAnsi="Scheherazade"/>
          <w:noProof/>
          <w:color w:val="008000"/>
          <w:sz w:val="36"/>
          <w:szCs w:val="36"/>
          <w:rtl/>
          <w:lang w:bidi="ar-SA"/>
        </w:rPr>
        <w:t xml:space="preserve">وَ بِإِسْنَادِهِ عَنْ سَعْدِ بْنِ عَبْدِ اللَّهِ عَنْ مُوسَى بْنِ الْحَسَنِ عَنْ مُحَمَّدِ بْنِ عَبْدِ الْحَمِيدِ الْبَجَلِيِّ وَ السِّنْدِيِّ بْنِ مُحَمَّدٍ الْبَزَّازِ عَنْ يُونُسَ بْنِ يَعْقُوبَ قَالَ: قُلْتُ لِأَبِي عَبْدِ اللَّهِ ع مَتَى نُفِيضُ مِنْ عَرَفَاتٍ- فَقَالَ إِذَا ذَهَبَتِ الْحُمْرَةُ مِنْ هَاهُنَا- وَ أَشَارَ بِيَدِهِ إِلَى الْمَشْرِقِ وَ إِلَى مَطْلَعِ </w:t>
      </w:r>
      <w:r w:rsidRPr="00C73816">
        <w:rPr>
          <w:rFonts w:ascii="Scheherazade" w:eastAsia="Times New Roman" w:hAnsi="Scheherazade"/>
          <w:noProof/>
          <w:color w:val="008000"/>
          <w:sz w:val="36"/>
          <w:szCs w:val="36"/>
          <w:rtl/>
          <w:lang w:bidi="ar-SA"/>
        </w:rPr>
        <w:lastRenderedPageBreak/>
        <w:t>الشَّمْسِ</w:t>
      </w:r>
      <w:r w:rsidRPr="00C73816">
        <w:rPr>
          <w:rFonts w:ascii="Scheherazade" w:eastAsia="Times New Roman" w:hAnsi="Scheherazade"/>
          <w:noProof/>
          <w:color w:val="008000"/>
          <w:sz w:val="36"/>
          <w:szCs w:val="36"/>
          <w:lang w:bidi="ar-SA"/>
        </w:rPr>
        <w:t>.</w:t>
      </w:r>
      <w:r>
        <w:rPr>
          <w:rStyle w:val="FootnoteReference"/>
          <w:rFonts w:ascii="Scheherazade" w:eastAsia="Times New Roman" w:hAnsi="Scheherazade"/>
          <w:noProof/>
          <w:sz w:val="36"/>
          <w:szCs w:val="36"/>
          <w:rtl/>
        </w:rPr>
        <w:footnoteReference w:id="2"/>
      </w:r>
    </w:p>
    <w:p w:rsidR="00C73816" w:rsidRPr="00F846CD"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صحیحه معاویة بن عمار:</w:t>
      </w:r>
      <w:r w:rsidRPr="00C73816">
        <w:rPr>
          <w:rFonts w:ascii="Scheherazade" w:eastAsia="Times New Roman" w:hAnsi="Scheherazade"/>
          <w:noProof/>
          <w:color w:val="008000"/>
          <w:sz w:val="36"/>
          <w:szCs w:val="36"/>
          <w:rtl/>
          <w:lang w:bidi="ar-SA"/>
        </w:rPr>
        <w:t xml:space="preserve"> مُحَمَّدُ بْنُ الْحَسَنِ بِإِسْنَادِهِ عَنِ الْحُسَيْنِ بْنِ سَعِيدٍ عَنْ فَضَالَةَ‌ وَ صَفْوَانَ وَ حَمَّادِ بْنِ عِيسَى عَنْ مُعَاوِيَةَ بْنِ عَمَّارٍ قَالَ: قَالَ أَبُو عَبْدِ اللَّهِ ع إِنَّ الْمُشْرِكِينَ كَانُوا يُفِيضُونَ قَبْلَ أَنْ تَغِيبَ الشَّمْسُ- فَخَالَفَهُمْ رَسُولُ اللَّهِ ص وَ أَفَاضَ بَعْدَ غُرُوبِ الشَّمْسِ</w:t>
      </w:r>
      <w:r>
        <w:rPr>
          <w:rStyle w:val="FootnoteReference"/>
          <w:rFonts w:ascii="Scheherazade" w:eastAsia="Times New Roman" w:hAnsi="Scheherazade"/>
          <w:noProof/>
          <w:sz w:val="36"/>
          <w:szCs w:val="36"/>
          <w:lang w:bidi="ar-SA"/>
        </w:rPr>
        <w:footnoteReference w:id="3"/>
      </w:r>
    </w:p>
    <w:p w:rsidR="00C73816" w:rsidRPr="00F846CD"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البته صحیحه اخیره دال بر حکم الزامی نیست، مفاد دیگر روایات هم وجوب بقاء در عرفات تا غروب شمس نیست، بلکه مفاد آن ها حرمت افاضه از عرفات است، ممکن است شخصی در نزدیکی مرز عرفات باشد و مثلا برای دستشویی از عرفات خارج شود، ولی افاضه نکند، این که افاضه حرام است، دلیل نیست بر این که مکث تا غروب در عرفات لازم است</w:t>
      </w:r>
      <w:r w:rsidRPr="00F846CD">
        <w:rPr>
          <w:rFonts w:ascii="Scheherazade" w:eastAsia="Times New Roman" w:hAnsi="Scheherazade"/>
          <w:noProof/>
          <w:sz w:val="36"/>
          <w:szCs w:val="36"/>
          <w:lang w:bidi="ar-SA"/>
        </w:rPr>
        <w:t>.</w:t>
      </w:r>
    </w:p>
    <w:p w:rsidR="00C73816" w:rsidRPr="00F846CD"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شبیه آن را در بحث حرمت نفر از منی روز 12 ذی الحجة می توان مطرح نمود که تا ظهر روز دوازدهم، حق نفر از منی ندارد، ولی اگر بعد از رمی جمره عقبه که ابتداء منی است، مقداری از منی بیرون رود و برگردد، به شرط این که نفر نکند، صدق نفر نمی کند</w:t>
      </w:r>
      <w:r w:rsidRPr="00F846CD">
        <w:rPr>
          <w:rFonts w:ascii="Scheherazade" w:eastAsia="Times New Roman" w:hAnsi="Scheherazade"/>
          <w:noProof/>
          <w:sz w:val="36"/>
          <w:szCs w:val="36"/>
          <w:lang w:bidi="ar-SA"/>
        </w:rPr>
        <w:t>.</w:t>
      </w:r>
    </w:p>
    <w:p w:rsidR="00C73816"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F846CD">
        <w:rPr>
          <w:rFonts w:ascii="Scheherazade" w:eastAsia="Times New Roman" w:hAnsi="Scheherazade"/>
          <w:noProof/>
          <w:sz w:val="36"/>
          <w:szCs w:val="36"/>
          <w:rtl/>
          <w:lang w:bidi="ar-SA"/>
        </w:rPr>
        <w:t>بحث دیگر</w:t>
      </w:r>
    </w:p>
    <w:p w:rsidR="00C73816" w:rsidRPr="00F846CD" w:rsidRDefault="00C73816" w:rsidP="00C73816">
      <w:pPr>
        <w:pStyle w:val="Heading3"/>
        <w:rPr>
          <w:noProof/>
          <w:lang w:bidi="ar-SA"/>
        </w:rPr>
      </w:pPr>
      <w:bookmarkStart w:id="6" w:name="_Toc488684495"/>
      <w:r w:rsidRPr="00F846CD">
        <w:rPr>
          <w:noProof/>
          <w:rtl/>
          <w:lang w:bidi="ar-SA"/>
        </w:rPr>
        <w:t>آیا منتهای وقوف، زوال قرص است یا زوال حمره مشرقیه</w:t>
      </w:r>
      <w:bookmarkEnd w:id="6"/>
    </w:p>
    <w:p w:rsidR="00C73816" w:rsidRPr="00F846CD"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آیا منتهای وقوف، زوال قرص است کما عن المحقق الخوئی، یا زوال حمره مشرقیه کما عن المشهور؟</w:t>
      </w:r>
    </w:p>
    <w:p w:rsidR="00C73816" w:rsidRPr="00F846CD"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 xml:space="preserve">محقق خوئی معیار را غروب شمس قرار داده و فرموده در روایت هم آمده قبل غروب الشمس و در معتبره یونس هم آمده اذا ذهبت الحمرة من هاهنا، روایت گفته امام علیه السلام به مطلع شمس اشاره کرد و به مجرد غروب آفتاب، حمره مطلع حقیقی شمس از بین می رود، زیرا زمین کروی است و تا آفتاب بالای زمین است، زمین زرد است، اما تا آفتاب سقوط می کند، سبب </w:t>
      </w:r>
      <w:r w:rsidRPr="00F846CD">
        <w:rPr>
          <w:rFonts w:ascii="Scheherazade" w:eastAsia="Times New Roman" w:hAnsi="Scheherazade"/>
          <w:noProof/>
          <w:sz w:val="36"/>
          <w:szCs w:val="36"/>
          <w:rtl/>
          <w:lang w:bidi="ar-SA"/>
        </w:rPr>
        <w:lastRenderedPageBreak/>
        <w:t>می شود که قسمت مطلع الشمس سرخ شود و دیگر شمس بر آن نمی تابد و سرخی آن از بین می رود و سیاه می شود و هر چه خورشید زیر افق رود، سیاهی بیشتر و سرخی کمتر می شود تا جایی که سرخی از بالای سر ما به طرف مغرب می رود و سیاهی بالای سر ما می</w:t>
      </w:r>
      <w:r w:rsidRPr="00F846CD">
        <w:rPr>
          <w:rFonts w:ascii="Scheherazade" w:eastAsia="Times New Roman" w:hAnsi="Scheherazade"/>
          <w:noProof/>
          <w:sz w:val="36"/>
          <w:szCs w:val="36"/>
          <w:lang w:bidi="ar-SA"/>
        </w:rPr>
        <w:softHyphen/>
      </w:r>
      <w:r w:rsidRPr="00F846CD">
        <w:rPr>
          <w:rFonts w:ascii="Scheherazade" w:eastAsia="Times New Roman" w:hAnsi="Scheherazade"/>
          <w:noProof/>
          <w:sz w:val="36"/>
          <w:szCs w:val="36"/>
          <w:rtl/>
          <w:lang w:bidi="ar-SA"/>
        </w:rPr>
        <w:t>آید و بعد از ساعتی از غروب آفتاب، سرخی کاملا از بین می رود و همه جا سیاه می شود، لذا لحظه غروب آفتاب، شروع جمع شدن سرخی است</w:t>
      </w:r>
      <w:r w:rsidRPr="00F846CD">
        <w:rPr>
          <w:rFonts w:ascii="Scheherazade" w:eastAsia="Times New Roman" w:hAnsi="Scheherazade"/>
          <w:noProof/>
          <w:sz w:val="36"/>
          <w:szCs w:val="36"/>
          <w:lang w:bidi="ar-SA"/>
        </w:rPr>
        <w:t>.</w:t>
      </w:r>
    </w:p>
    <w:p w:rsidR="00C73816" w:rsidRPr="00F846CD"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محقق خوئی فرموده استتار قرص همان و از بین رفتن حمره مطلع الشمس همان</w:t>
      </w:r>
      <w:r w:rsidRPr="00F846CD">
        <w:rPr>
          <w:rFonts w:ascii="Scheherazade" w:eastAsia="Times New Roman" w:hAnsi="Scheherazade"/>
          <w:noProof/>
          <w:sz w:val="36"/>
          <w:szCs w:val="36"/>
          <w:lang w:bidi="ar-SA"/>
        </w:rPr>
        <w:t>.</w:t>
      </w:r>
    </w:p>
    <w:p w:rsidR="00C73816" w:rsidRPr="00F846CD"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اما مشهور می گویند هنوز روز است و شب نشده، زمانی شب می شود که سرخی از بالای سر سمت مغرب رود و بالای سر سیاهی حاصل شود که حدود یک ربع از غروب آفتاب می گذرد</w:t>
      </w:r>
      <w:r w:rsidRPr="00F846CD">
        <w:rPr>
          <w:rFonts w:ascii="Scheherazade" w:eastAsia="Times New Roman" w:hAnsi="Scheherazade"/>
          <w:noProof/>
          <w:sz w:val="36"/>
          <w:szCs w:val="36"/>
          <w:lang w:bidi="ar-SA"/>
        </w:rPr>
        <w:t>.</w:t>
      </w:r>
    </w:p>
    <w:p w:rsidR="00C73816" w:rsidRPr="00F846CD"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البته ظاهر کلمات مشهور غیر از مطلب محقق خوئی است، در حالی که محقق خوئی فرموده اختلافی نیست که ملاک، غروب شمس است و نه زوال حمره مشرقیه، در حالی که این خلاف قول مشهور است، شیخ انصاری صریحا بر خلاف نظریه محقق خوئی حکم داده و همچنین آیت الله زنجانی، مرحوم امام هم احتیاط کرده است</w:t>
      </w:r>
      <w:r w:rsidRPr="00F846CD">
        <w:rPr>
          <w:rFonts w:ascii="Scheherazade" w:eastAsia="Times New Roman" w:hAnsi="Scheherazade"/>
          <w:noProof/>
          <w:sz w:val="36"/>
          <w:szCs w:val="36"/>
          <w:lang w:bidi="ar-SA"/>
        </w:rPr>
        <w:t>.</w:t>
      </w:r>
    </w:p>
    <w:p w:rsidR="00C73816" w:rsidRPr="00F846CD"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این که محقق خوئی فرمود همه روایات استتار قرص را گفته ناصحیح است، زیرا ظاهر معتبره یونس، مطلع شمس حقیقی نیست، بلکه مطلع شمس عرفی است</w:t>
      </w:r>
    </w:p>
    <w:p w:rsidR="00C73816"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rPr>
      </w:pPr>
      <w:r w:rsidRPr="00F846CD">
        <w:rPr>
          <w:rFonts w:ascii="Scheherazade" w:eastAsia="Times New Roman" w:hAnsi="Scheherazade"/>
          <w:noProof/>
          <w:sz w:val="36"/>
          <w:szCs w:val="36"/>
          <w:rtl/>
          <w:lang w:bidi="ar-SA"/>
        </w:rPr>
        <w:t>و این که ایشان فرموده عرف هم روز و شب را با طلوع و غروب شمس می داند، جوابش این است که عرف هم در این مفاهیم دقیق نیست و لذا چه بسا تا تاریک نشود، نمی گوید شب شد، ولو آفتاب غروب کرده باشد، بلکه می گوید کم کم شب می شود، چون کسانی که روز و شب را وضع کرده اند، در وضع این کلمات بر مفاهیم، دقت خاصی نکرده اند</w:t>
      </w:r>
      <w:r w:rsidRPr="00F846CD">
        <w:rPr>
          <w:rFonts w:ascii="Scheherazade" w:eastAsia="Times New Roman" w:hAnsi="Scheherazade"/>
          <w:noProof/>
          <w:sz w:val="36"/>
          <w:szCs w:val="36"/>
          <w:lang w:bidi="ar-SA"/>
        </w:rPr>
        <w:t>.</w:t>
      </w:r>
    </w:p>
    <w:p w:rsidR="00C73816" w:rsidRPr="00F846CD" w:rsidRDefault="00C73816" w:rsidP="00C73816">
      <w:pPr>
        <w:pStyle w:val="Heading3"/>
        <w:rPr>
          <w:rFonts w:hint="cs"/>
          <w:noProof/>
          <w:rtl/>
        </w:rPr>
      </w:pPr>
      <w:bookmarkStart w:id="7" w:name="_Toc488684496"/>
      <w:r>
        <w:rPr>
          <w:rFonts w:hint="cs"/>
          <w:noProof/>
          <w:rtl/>
        </w:rPr>
        <w:lastRenderedPageBreak/>
        <w:t>نظر مختار</w:t>
      </w:r>
      <w:bookmarkEnd w:id="7"/>
    </w:p>
    <w:p w:rsidR="00C73816" w:rsidRPr="00C73816"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highlight w:val="yellow"/>
          <w:lang w:bidi="ar-SA"/>
        </w:rPr>
      </w:pPr>
      <w:r w:rsidRPr="00C73816">
        <w:rPr>
          <w:rFonts w:ascii="Scheherazade" w:eastAsia="Times New Roman" w:hAnsi="Scheherazade"/>
          <w:noProof/>
          <w:sz w:val="36"/>
          <w:szCs w:val="36"/>
          <w:highlight w:val="yellow"/>
          <w:rtl/>
          <w:lang w:bidi="ar-SA"/>
        </w:rPr>
        <w:t>لذا احتیاط این است که تا زوال حمره مشرقیه صبر کند و از عرفات افاضه نکند</w:t>
      </w:r>
      <w:r w:rsidRPr="00C73816">
        <w:rPr>
          <w:rFonts w:ascii="Scheherazade" w:eastAsia="Times New Roman" w:hAnsi="Scheherazade"/>
          <w:noProof/>
          <w:sz w:val="36"/>
          <w:szCs w:val="36"/>
          <w:highlight w:val="yellow"/>
          <w:lang w:bidi="ar-SA"/>
        </w:rPr>
        <w:t>.</w:t>
      </w:r>
    </w:p>
    <w:p w:rsidR="00C73816" w:rsidRPr="00F846CD"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lang w:bidi="ar-SA"/>
        </w:rPr>
        <w:t> </w:t>
      </w:r>
    </w:p>
    <w:p w:rsidR="00C73816" w:rsidRPr="00C73816" w:rsidRDefault="00C73816" w:rsidP="00C73816">
      <w:pPr>
        <w:pStyle w:val="Heading2"/>
        <w:rPr>
          <w:noProof/>
          <w:lang w:bidi="ar-SA"/>
        </w:rPr>
      </w:pPr>
      <w:bookmarkStart w:id="8" w:name="_Toc488684497"/>
      <w:r w:rsidRPr="00F846CD">
        <w:rPr>
          <w:noProof/>
          <w:rtl/>
          <w:lang w:bidi="ar-SA"/>
        </w:rPr>
        <w:t>(مسألة 369)</w:t>
      </w:r>
      <w:r>
        <w:rPr>
          <w:rFonts w:hint="cs"/>
          <w:noProof/>
          <w:rtl/>
          <w:lang w:bidi="ar-SA"/>
        </w:rPr>
        <w:t>:</w:t>
      </w:r>
      <w:r w:rsidRPr="00C73816">
        <w:rPr>
          <w:noProof/>
          <w:rtl/>
          <w:lang w:bidi="ar-SA"/>
        </w:rPr>
        <w:t xml:space="preserve"> </w:t>
      </w:r>
      <w:r w:rsidRPr="00F846CD">
        <w:rPr>
          <w:noProof/>
          <w:rtl/>
          <w:lang w:bidi="ar-SA"/>
        </w:rPr>
        <w:t>حکم عدم ادراک مسمای وقوف اختیاری به عرفات</w:t>
      </w:r>
      <w:bookmarkEnd w:id="8"/>
    </w:p>
    <w:p w:rsidR="00C73816" w:rsidRPr="00C73816"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color w:val="0000FF"/>
          <w:sz w:val="36"/>
          <w:szCs w:val="36"/>
          <w:rtl/>
        </w:rPr>
      </w:pPr>
      <w:r w:rsidRPr="00C73816">
        <w:rPr>
          <w:rFonts w:ascii="Scheherazade" w:eastAsia="Times New Roman" w:hAnsi="Scheherazade"/>
          <w:b/>
          <w:noProof/>
          <w:color w:val="0000FF"/>
          <w:sz w:val="36"/>
          <w:szCs w:val="36"/>
          <w:rtl/>
          <w:lang w:bidi="ar-SA"/>
        </w:rPr>
        <w:t>من لم يدرك الوقوف الاختياري (الوقوف في النهار) لنسيان أو لجهل يعذر فيه أو لغيرهما من الاعذار، لزمه الوقوف الاضطراري‌ (الوقوف برهة من ليلة العيد) و صح حجه، فان تركه متعمّدا فسد حجه</w:t>
      </w:r>
      <w:r w:rsidRPr="00C73816">
        <w:rPr>
          <w:rFonts w:ascii="Scheherazade" w:eastAsia="Times New Roman" w:hAnsi="Scheherazade"/>
          <w:noProof/>
          <w:color w:val="0000FF"/>
          <w:sz w:val="36"/>
          <w:szCs w:val="36"/>
          <w:lang w:bidi="ar-SA"/>
        </w:rPr>
        <w:t>.</w:t>
      </w:r>
      <w:r>
        <w:rPr>
          <w:rStyle w:val="FootnoteReference"/>
          <w:rFonts w:ascii="Scheherazade" w:eastAsia="Times New Roman" w:hAnsi="Scheherazade"/>
          <w:noProof/>
          <w:color w:val="0000FF"/>
          <w:sz w:val="36"/>
          <w:szCs w:val="36"/>
          <w:rtl/>
        </w:rPr>
        <w:footnoteReference w:id="4"/>
      </w:r>
    </w:p>
    <w:p w:rsidR="00C73816" w:rsidRPr="00F846CD" w:rsidRDefault="00C73816" w:rsidP="00C73816">
      <w:pPr>
        <w:pStyle w:val="Heading3"/>
        <w:rPr>
          <w:noProof/>
          <w:rtl/>
          <w:lang w:bidi="ar-SA"/>
        </w:rPr>
      </w:pPr>
      <w:bookmarkStart w:id="9" w:name="_Toc488684498"/>
      <w:r w:rsidRPr="00F846CD">
        <w:rPr>
          <w:noProof/>
          <w:rtl/>
          <w:lang w:bidi="ar-SA"/>
        </w:rPr>
        <w:t>کلام محقق خوئی</w:t>
      </w:r>
      <w:r>
        <w:rPr>
          <w:rFonts w:hint="cs"/>
          <w:noProof/>
          <w:rtl/>
          <w:lang w:bidi="ar-SA"/>
        </w:rPr>
        <w:t xml:space="preserve"> ره</w:t>
      </w:r>
      <w:bookmarkEnd w:id="9"/>
    </w:p>
    <w:p w:rsidR="00C73816" w:rsidRPr="00F846CD"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محقق خوئی فرموده کسی که بدون عذر، مسمای وقوف اختیاری عرفات را درک نکند، حجش باطل است، اما اگر از روی عذر باشد، وقوف اضطراری برای او جعل شده است که شب دهم ذی الحجة است، روایت می گوید معذور، مقداری در عرفات در این شب بماند، کافی است</w:t>
      </w:r>
      <w:r w:rsidRPr="00F846CD">
        <w:rPr>
          <w:rFonts w:ascii="Scheherazade" w:eastAsia="Times New Roman" w:hAnsi="Scheherazade"/>
          <w:noProof/>
          <w:sz w:val="36"/>
          <w:szCs w:val="36"/>
          <w:lang w:bidi="ar-SA"/>
        </w:rPr>
        <w:t>.</w:t>
      </w:r>
    </w:p>
    <w:p w:rsidR="00C73816" w:rsidRPr="00F846CD"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ایشان در وجه کلام خود فرموده: روایاتی که می گوید کسی که وقوف به عرفات را در روز درک نکند، اگر در شب درک کند، حجش صحیح است، منصرف به فرض عذر مکلف است</w:t>
      </w:r>
      <w:r w:rsidRPr="00F846CD">
        <w:rPr>
          <w:rFonts w:ascii="Scheherazade" w:eastAsia="Times New Roman" w:hAnsi="Scheherazade"/>
          <w:noProof/>
          <w:sz w:val="36"/>
          <w:szCs w:val="36"/>
          <w:lang w:bidi="ar-SA"/>
        </w:rPr>
        <w:t>:</w:t>
      </w:r>
    </w:p>
    <w:p w:rsidR="00C73816" w:rsidRPr="00F846CD"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rPr>
      </w:pPr>
      <w:r w:rsidRPr="00F846CD">
        <w:rPr>
          <w:rFonts w:ascii="Scheherazade" w:eastAsia="Times New Roman" w:hAnsi="Scheherazade"/>
          <w:noProof/>
          <w:sz w:val="36"/>
          <w:szCs w:val="36"/>
          <w:rtl/>
          <w:lang w:bidi="ar-SA"/>
        </w:rPr>
        <w:t xml:space="preserve">صحیحه معاویة بن عمار: </w:t>
      </w:r>
      <w:r w:rsidRPr="00C73816">
        <w:rPr>
          <w:rFonts w:ascii="Scheherazade" w:eastAsia="Times New Roman" w:hAnsi="Scheherazade"/>
          <w:noProof/>
          <w:color w:val="008000"/>
          <w:sz w:val="36"/>
          <w:szCs w:val="36"/>
          <w:rtl/>
          <w:lang w:bidi="ar-SA"/>
        </w:rPr>
        <w:t>مُحَمَّدُ بْنُ عَلِيِّ بْنِ الْحُسَيْنِ بِإِسْنَادِهِ عَنْ مُعَاوِيَةَ بْنِ عَمَّارٍ عَنْ‌ أَبِي عَبْدِ اللَّهِ ع قَالَ: قَالَ: فِي رَجُلٍ أَدْرَكَ الْإِمَامَ وَ هُوَ بِجَمْعٍ- فَقَالَ إِنْ ظَنَّ أَنَّهُ يَأْتِي عَرَفَاتٍ فَيَقِفُ بِهَا قَلِيلًا- ثُمَّ يُدْرِكُ جَمْعاً قَبْلَ طُلُوعِ الشَّمْسِ فَلْيَأْتِهَا- وَ إِنْ ظَنَّ أَنَّهُ لَا يَأْتِيهَا حَتَّى يُفِيضُوا فَلَا يَأْتِهَا- وَ لْيُقِمْ بِجَمْعٍ فَقَدْ تَمَّ حَجُّهُ</w:t>
      </w:r>
      <w:r w:rsidRPr="00C73816">
        <w:rPr>
          <w:rFonts w:ascii="Scheherazade" w:eastAsia="Times New Roman" w:hAnsi="Scheherazade"/>
          <w:noProof/>
          <w:color w:val="008000"/>
          <w:sz w:val="36"/>
          <w:szCs w:val="36"/>
          <w:lang w:bidi="ar-SA"/>
        </w:rPr>
        <w:t>.</w:t>
      </w:r>
      <w:r>
        <w:rPr>
          <w:rStyle w:val="FootnoteReference"/>
          <w:rFonts w:ascii="Scheherazade" w:eastAsia="Times New Roman" w:hAnsi="Scheherazade"/>
          <w:noProof/>
          <w:sz w:val="36"/>
          <w:szCs w:val="36"/>
          <w:rtl/>
        </w:rPr>
        <w:footnoteReference w:id="5"/>
      </w:r>
    </w:p>
    <w:p w:rsidR="00C73816" w:rsidRPr="00F846CD"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ظاهر ادرک این است که تلاش کرده و نرسیده است و معلوم می شود عن عذر بوده است</w:t>
      </w:r>
      <w:r w:rsidRPr="00F846CD">
        <w:rPr>
          <w:rFonts w:ascii="Scheherazade" w:eastAsia="Times New Roman" w:hAnsi="Scheherazade"/>
          <w:noProof/>
          <w:sz w:val="36"/>
          <w:szCs w:val="36"/>
          <w:lang w:bidi="ar-SA"/>
        </w:rPr>
        <w:t>.</w:t>
      </w:r>
    </w:p>
    <w:p w:rsidR="00C73816" w:rsidRPr="00C73816"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lang w:bidi="ar-SA"/>
        </w:rPr>
      </w:pPr>
      <w:r w:rsidRPr="00F846CD">
        <w:rPr>
          <w:rFonts w:ascii="Scheherazade" w:eastAsia="Times New Roman" w:hAnsi="Scheherazade"/>
          <w:noProof/>
          <w:sz w:val="36"/>
          <w:szCs w:val="36"/>
          <w:rtl/>
          <w:lang w:bidi="ar-SA"/>
        </w:rPr>
        <w:t>صحیحه حلبی</w:t>
      </w:r>
      <w:r w:rsidRPr="00C73816">
        <w:rPr>
          <w:rFonts w:ascii="Scheherazade" w:eastAsia="Times New Roman" w:hAnsi="Scheherazade"/>
          <w:noProof/>
          <w:color w:val="008000"/>
          <w:sz w:val="36"/>
          <w:szCs w:val="36"/>
          <w:rtl/>
          <w:lang w:bidi="ar-SA"/>
        </w:rPr>
        <w:t xml:space="preserve">: مُحَمَّدُ بْنُ الْحَسَنِ بِإِسْنَادِهِ عَنْ مُوسَى بْنِ الْقَاسِمِ عَنِ ابْنِ أَبِي عُمَيْرٍ عَنْ حَمَّادٍ </w:t>
      </w:r>
      <w:r w:rsidRPr="00C73816">
        <w:rPr>
          <w:rFonts w:ascii="Scheherazade" w:eastAsia="Times New Roman" w:hAnsi="Scheherazade"/>
          <w:noProof/>
          <w:color w:val="008000"/>
          <w:sz w:val="36"/>
          <w:szCs w:val="36"/>
          <w:rtl/>
          <w:lang w:bidi="ar-SA"/>
        </w:rPr>
        <w:lastRenderedPageBreak/>
        <w:t>عَنِ الْحَلَبِيِّ قَالَ: سَأَلْتُ أَبَا عَبْدِ اللَّهِ ع عَنِ الرَّجُلِ يَأْتِي بَعْدَ مَا- يُفِيضُ النَّاسُ مِنْ عَرَفَاتٍ- فَقَالَ إِنْ كَانَ فِي مَهْلٍ- حَتَّى يَأْتِيَ عَرَفَاتٍ مِنْ لَيْلَتِهِ فَيَقِفَ بِهَا- ثُمَّ يُفِيضَ فَيُدْرِكَ النَّاسَ فِي الْمَشْعَرِ قَبْلَ أَنْ يُفِيضُوا- فَلَا يَتِمُّ حَجُّهُ حَتَّى يَأْتِيَ عَرَفَاتٍ- وَ إِنْ قَدِمَ رَجُلٌ وَ قَدْ فَاتَتْهُ عَرَفَاتٌ- فَلْيَقِفْ بِالْمَشْعَرِ الْحَرَامِ- فَإِنَّ اللَّهَ تَعَالَى أَعْذَرُ لِعَبْدِهِ- فَقَدْ تَمَّ حَجُّهُ إِذَا أَدْرَكَ الْمَشْعَرَ الْحَرَامَ- قَبْلَ طُلُوعِ الشَّمْسِ وَ قَبْلَ أَنْ يُفِيضَ النَّاسُ- فَإِنْ لَمْ يُدْرِكِ الْمَشْعَرَ الْحَرَامَ- فَقَدْ فَاتَهُ الْحَجُّ فَلْيَجْعَلْهَا عُمْرَةً مُفْرَدَةً- وَ عَلَيْهِ الْحَجُّ مِنْ قَابِلٍ</w:t>
      </w:r>
      <w:r>
        <w:rPr>
          <w:rStyle w:val="FootnoteReference"/>
          <w:rFonts w:ascii="Scheherazade" w:eastAsia="Times New Roman" w:hAnsi="Scheherazade"/>
          <w:noProof/>
          <w:color w:val="008000"/>
          <w:sz w:val="36"/>
          <w:szCs w:val="36"/>
          <w:lang w:bidi="ar-SA"/>
        </w:rPr>
        <w:footnoteReference w:id="6"/>
      </w:r>
    </w:p>
    <w:p w:rsidR="00C73816" w:rsidRPr="00F846CD"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روایت می گوید فان الله اعذر لعبده و معلوم می شود این حکم مربوط به معذور است</w:t>
      </w:r>
      <w:r w:rsidRPr="00F846CD">
        <w:rPr>
          <w:rFonts w:ascii="Scheherazade" w:eastAsia="Times New Roman" w:hAnsi="Scheherazade"/>
          <w:noProof/>
          <w:sz w:val="36"/>
          <w:szCs w:val="36"/>
          <w:lang w:bidi="ar-SA"/>
        </w:rPr>
        <w:t>.</w:t>
      </w:r>
    </w:p>
    <w:p w:rsidR="00C73816" w:rsidRPr="00F846CD"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جاهل قاصر و ناسی هم مصداق معذور است و این که صاحب حدائق گفته اگر نسیانا درک وقوف اختیاری نکند، وقوف اضطراری برای او اثری ندارد، زیرا نسیان از جانب خدا نیست، بلکه از جانب شیطان است و ظاهر فان الله اولی بالعذر، شامل آن نمی شود، بله، جاهل مشمول روایات است، اما دلیل نمی شود که ناسی هم داخل در حکم جاهل باشد، زیرا جهل با نسیان احکام متفاوتی دارد؛</w:t>
      </w:r>
    </w:p>
    <w:p w:rsidR="00C73816" w:rsidRPr="00F846CD"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این کلام ناتمام است، زیرا عذر در نسیان، اشد از جهل است، چون ناسی امکان احتیاط هم ندارد، بر خلاف جاهل، علاوه بر این که فرضا فالله اولی بالعذر شامل آن نشود، باز هم اطلاق صدر صحیحه حلبی که ادرک الامام و هو بجمع، شامل ناسی هم می شود</w:t>
      </w:r>
      <w:r w:rsidRPr="00F846CD">
        <w:rPr>
          <w:rFonts w:ascii="Scheherazade" w:eastAsia="Times New Roman" w:hAnsi="Scheherazade"/>
          <w:noProof/>
          <w:sz w:val="36"/>
          <w:szCs w:val="36"/>
          <w:lang w:bidi="ar-SA"/>
        </w:rPr>
        <w:t>.</w:t>
      </w:r>
    </w:p>
    <w:p w:rsidR="00C73816" w:rsidRPr="00F846CD"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ان قلت: صدر این صحیحه شامل متعمد هم می شود</w:t>
      </w:r>
      <w:r w:rsidRPr="00F846CD">
        <w:rPr>
          <w:rFonts w:ascii="Scheherazade" w:eastAsia="Times New Roman" w:hAnsi="Scheherazade"/>
          <w:noProof/>
          <w:sz w:val="36"/>
          <w:szCs w:val="36"/>
          <w:lang w:bidi="ar-SA"/>
        </w:rPr>
        <w:t>.</w:t>
      </w:r>
    </w:p>
    <w:p w:rsidR="00C73816" w:rsidRPr="00F846CD"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قلت: متعمد بالاجماع از این روایات خارج است، روایت هم فرموده اصحاب الاراک لا حج لهم</w:t>
      </w:r>
      <w:r w:rsidRPr="00F846CD">
        <w:rPr>
          <w:rFonts w:ascii="Scheherazade" w:eastAsia="Times New Roman" w:hAnsi="Scheherazade"/>
          <w:noProof/>
          <w:sz w:val="36"/>
          <w:szCs w:val="36"/>
          <w:lang w:bidi="ar-SA"/>
        </w:rPr>
        <w:t>.</w:t>
      </w:r>
    </w:p>
    <w:p w:rsidR="00C73816" w:rsidRPr="00F846CD" w:rsidRDefault="00C73816" w:rsidP="00C73816">
      <w:pPr>
        <w:pStyle w:val="Heading4"/>
        <w:rPr>
          <w:rFonts w:hint="cs"/>
          <w:noProof/>
          <w:rtl/>
        </w:rPr>
      </w:pPr>
      <w:bookmarkStart w:id="10" w:name="_Toc488684499"/>
      <w:r w:rsidRPr="00F846CD">
        <w:rPr>
          <w:noProof/>
          <w:rtl/>
          <w:lang w:bidi="ar-SA"/>
        </w:rPr>
        <w:lastRenderedPageBreak/>
        <w:t>نقد کلام محقق خوئی</w:t>
      </w:r>
      <w:r w:rsidR="00055CC0">
        <w:rPr>
          <w:rFonts w:hint="cs"/>
          <w:noProof/>
          <w:rtl/>
        </w:rPr>
        <w:t xml:space="preserve"> ره</w:t>
      </w:r>
      <w:bookmarkEnd w:id="10"/>
    </w:p>
    <w:p w:rsidR="00C73816" w:rsidRPr="00F846CD"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اولا: این روایات مختص به معذور نیست، این که تسالم بر این است که متعمد را شامل نشود، دلیل نمی شود که مقصری که قصد رسیدن داشته را نیز شامل نشود، کما این که اگر تعبیر روایت این بود که این شخص معذور است، شامل مقصر نمی شد، اما روایت می گوید الله اولی بالعذر و چنین نیست که خدای متعال عذر مقصرین را نپذیرد</w:t>
      </w:r>
      <w:r w:rsidRPr="00F846CD">
        <w:rPr>
          <w:rFonts w:ascii="Scheherazade" w:eastAsia="Times New Roman" w:hAnsi="Scheherazade"/>
          <w:noProof/>
          <w:sz w:val="36"/>
          <w:szCs w:val="36"/>
          <w:lang w:bidi="ar-SA"/>
        </w:rPr>
        <w:t>.</w:t>
      </w:r>
    </w:p>
    <w:p w:rsidR="00C73816" w:rsidRPr="00F846CD"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گاهی اعذر به معنای اشد معذوریةً است و گاهی به معنای اشد عاذریةً است، در خدای متعال به معنای دوم است</w:t>
      </w:r>
      <w:r w:rsidRPr="00F846CD">
        <w:rPr>
          <w:rFonts w:ascii="Scheherazade" w:eastAsia="Times New Roman" w:hAnsi="Scheherazade"/>
          <w:noProof/>
          <w:sz w:val="36"/>
          <w:szCs w:val="36"/>
          <w:lang w:bidi="ar-SA"/>
        </w:rPr>
        <w:t>.</w:t>
      </w:r>
    </w:p>
    <w:p w:rsidR="00C73816" w:rsidRPr="00F846CD"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ثانیا: گرچه تسالم بر خروج متعمد از این حکم است، اما ظاهر اصحاب الاراک لا حج لهم این است که این اشخاص اصلا در عرفات نه روز و نه شب وقوف نمی کردند، بلکه در خود اراک وقوف می کردند، و بعید نیست که ما هم بگوییم حج این اشخاص حتی اگر جاهل مقصر باشند، باطل است و نوعا جاهل مقصر هم بوده اند، اما دلیل نمی شود که جاهل مقصری که وقوف اضطراری را درک کرده، حجش باطل است، ناصواب است</w:t>
      </w:r>
      <w:r w:rsidRPr="00F846CD">
        <w:rPr>
          <w:rFonts w:ascii="Scheherazade" w:eastAsia="Times New Roman" w:hAnsi="Scheherazade"/>
          <w:noProof/>
          <w:sz w:val="36"/>
          <w:szCs w:val="36"/>
          <w:lang w:bidi="ar-SA"/>
        </w:rPr>
        <w:t>.</w:t>
      </w:r>
    </w:p>
    <w:p w:rsidR="00C73816" w:rsidRPr="00F846CD"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اطلاق الله اولی بالعذر هم شامل جاهل مقصر می شود و اگر هم این تعبیر مجمل باشد، و لکن اطلاق صحیحه معاویة بن عمار پابرجاست</w:t>
      </w:r>
      <w:r w:rsidRPr="00F846CD">
        <w:rPr>
          <w:rFonts w:ascii="Scheherazade" w:eastAsia="Times New Roman" w:hAnsi="Scheherazade"/>
          <w:noProof/>
          <w:sz w:val="36"/>
          <w:szCs w:val="36"/>
          <w:lang w:bidi="ar-SA"/>
        </w:rPr>
        <w:t>.</w:t>
      </w:r>
    </w:p>
    <w:p w:rsidR="00C73816" w:rsidRPr="00F846CD"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ثالثا: محقق خوئی در متعمد به الله اولی بالعذر استدلال کرده، اما در ناسی به صاحب حدائق اشکال کرده که بر فرض که الله اولی بالعذر شامل آن نشود، اما صدر صحیحه که شامل آن می شود، و این نادرست است، زیرا اگر این تعبیر را ظاهر در تعلیل می دانند، مخصص خواهد بود و لااقل صدر صحیحه را که تخصیص می زند، اگر ظهور در تعلیل دارد و متعمد را خارج می کند، اگر ناسی را شامل نشود، آن را نیز خارج می کند و دیگری نمی توان به صدر صحیحه حلبی استدلال نمود</w:t>
      </w:r>
      <w:r w:rsidRPr="00F846CD">
        <w:rPr>
          <w:rFonts w:ascii="Scheherazade" w:eastAsia="Times New Roman" w:hAnsi="Scheherazade"/>
          <w:noProof/>
          <w:sz w:val="36"/>
          <w:szCs w:val="36"/>
          <w:lang w:bidi="ar-SA"/>
        </w:rPr>
        <w:t>.</w:t>
      </w:r>
    </w:p>
    <w:p w:rsidR="00C73816" w:rsidRPr="00F846CD"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lang w:bidi="ar-SA"/>
        </w:rPr>
        <w:t> </w:t>
      </w:r>
    </w:p>
    <w:p w:rsidR="00C73816" w:rsidRPr="00F846CD" w:rsidRDefault="00C73816" w:rsidP="00C73816">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8CE" w:rsidRDefault="00DC48CE" w:rsidP="008B750B">
      <w:pPr>
        <w:spacing w:line="240" w:lineRule="auto"/>
      </w:pPr>
      <w:r>
        <w:separator/>
      </w:r>
    </w:p>
  </w:endnote>
  <w:endnote w:type="continuationSeparator" w:id="0">
    <w:p w:rsidR="00DC48CE" w:rsidRDefault="00DC48C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055CC0" w:rsidRPr="00055CC0">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FF3D32" w:rsidP="001B6799">
          <w:pPr>
            <w:pStyle w:val="Footer"/>
            <w:bidi w:val="0"/>
            <w:rPr>
              <w:color w:val="808080" w:themeColor="background1" w:themeShade="80"/>
              <w:rtl/>
            </w:rPr>
          </w:pPr>
          <w:bookmarkStart w:id="18" w:name="BokAdres"/>
          <w:bookmarkEnd w:id="18"/>
          <w:r>
            <w:rPr>
              <w:color w:val="808080" w:themeColor="background1" w:themeShade="80"/>
            </w:rPr>
            <w:t>F1ms1_13931223-097_mf1_mfeb.ir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8CE" w:rsidRDefault="00DC48CE" w:rsidP="008B750B">
      <w:pPr>
        <w:spacing w:line="240" w:lineRule="auto"/>
      </w:pPr>
      <w:r>
        <w:separator/>
      </w:r>
    </w:p>
  </w:footnote>
  <w:footnote w:type="continuationSeparator" w:id="0">
    <w:p w:rsidR="00DC48CE" w:rsidRDefault="00DC48CE" w:rsidP="008B750B">
      <w:pPr>
        <w:spacing w:line="240" w:lineRule="auto"/>
      </w:pPr>
      <w:r>
        <w:continuationSeparator/>
      </w:r>
    </w:p>
  </w:footnote>
  <w:footnote w:id="1">
    <w:p w:rsidR="00C73816" w:rsidRPr="00C73816" w:rsidRDefault="00C73816" w:rsidP="00C73816">
      <w:pPr>
        <w:pStyle w:val="FootnoteText"/>
        <w:rPr>
          <w:rFonts w:hint="cs"/>
          <w:rtl/>
        </w:rPr>
      </w:pPr>
      <w:r w:rsidRPr="00C73816">
        <w:footnoteRef/>
      </w:r>
      <w:r w:rsidRPr="00C73816">
        <w:rPr>
          <w:rtl/>
        </w:rPr>
        <w:t xml:space="preserve"> </w:t>
      </w:r>
      <w:hyperlink r:id="rId1" w:history="1">
        <w:r w:rsidRPr="00C73816">
          <w:rPr>
            <w:rStyle w:val="Hyperlink"/>
            <w:rFonts w:hint="cs"/>
            <w:rtl/>
          </w:rPr>
          <w:t>وسائل</w:t>
        </w:r>
        <w:r w:rsidRPr="00C73816">
          <w:rPr>
            <w:rStyle w:val="Hyperlink"/>
            <w:rtl/>
          </w:rPr>
          <w:t xml:space="preserve"> </w:t>
        </w:r>
        <w:r w:rsidRPr="00C73816">
          <w:rPr>
            <w:rStyle w:val="Hyperlink"/>
            <w:rFonts w:hint="cs"/>
            <w:rtl/>
          </w:rPr>
          <w:t>الشیعة،</w:t>
        </w:r>
        <w:r w:rsidRPr="00C73816">
          <w:rPr>
            <w:rStyle w:val="Hyperlink"/>
            <w:rtl/>
          </w:rPr>
          <w:t xml:space="preserve"> </w:t>
        </w:r>
        <w:r w:rsidRPr="00C73816">
          <w:rPr>
            <w:rStyle w:val="Hyperlink"/>
            <w:rFonts w:hint="cs"/>
            <w:rtl/>
          </w:rPr>
          <w:t>الشیخ</w:t>
        </w:r>
        <w:r w:rsidRPr="00C73816">
          <w:rPr>
            <w:rStyle w:val="Hyperlink"/>
            <w:rtl/>
          </w:rPr>
          <w:t xml:space="preserve"> </w:t>
        </w:r>
        <w:r w:rsidRPr="00C73816">
          <w:rPr>
            <w:rStyle w:val="Hyperlink"/>
            <w:rFonts w:hint="cs"/>
            <w:rtl/>
          </w:rPr>
          <w:t>الحر</w:t>
        </w:r>
        <w:r w:rsidRPr="00C73816">
          <w:rPr>
            <w:rStyle w:val="Hyperlink"/>
            <w:rtl/>
          </w:rPr>
          <w:t xml:space="preserve"> </w:t>
        </w:r>
        <w:r w:rsidRPr="00C73816">
          <w:rPr>
            <w:rStyle w:val="Hyperlink"/>
            <w:rFonts w:hint="cs"/>
            <w:rtl/>
          </w:rPr>
          <w:t>العاملي،</w:t>
        </w:r>
        <w:r w:rsidRPr="00C73816">
          <w:rPr>
            <w:rStyle w:val="Hyperlink"/>
            <w:rtl/>
          </w:rPr>
          <w:t xml:space="preserve"> </w:t>
        </w:r>
        <w:r w:rsidRPr="00C73816">
          <w:rPr>
            <w:rStyle w:val="Hyperlink"/>
            <w:rFonts w:hint="cs"/>
            <w:rtl/>
          </w:rPr>
          <w:t>ج</w:t>
        </w:r>
        <w:r w:rsidRPr="00C73816">
          <w:rPr>
            <w:rStyle w:val="Hyperlink"/>
            <w:rtl/>
          </w:rPr>
          <w:t>13</w:t>
        </w:r>
        <w:r w:rsidRPr="00C73816">
          <w:rPr>
            <w:rStyle w:val="Hyperlink"/>
            <w:rFonts w:hint="cs"/>
            <w:rtl/>
          </w:rPr>
          <w:t>،</w:t>
        </w:r>
        <w:r w:rsidRPr="00C73816">
          <w:rPr>
            <w:rStyle w:val="Hyperlink"/>
            <w:rtl/>
          </w:rPr>
          <w:t xml:space="preserve"> </w:t>
        </w:r>
        <w:r w:rsidRPr="00C73816">
          <w:rPr>
            <w:rStyle w:val="Hyperlink"/>
            <w:rFonts w:hint="cs"/>
            <w:rtl/>
          </w:rPr>
          <w:t>ص</w:t>
        </w:r>
        <w:r w:rsidRPr="00C73816">
          <w:rPr>
            <w:rStyle w:val="Hyperlink"/>
            <w:rtl/>
          </w:rPr>
          <w:t>558</w:t>
        </w:r>
        <w:r w:rsidRPr="00C73816">
          <w:rPr>
            <w:rStyle w:val="Hyperlink"/>
            <w:rFonts w:hint="cs"/>
            <w:rtl/>
          </w:rPr>
          <w:t>،</w:t>
        </w:r>
        <w:r w:rsidRPr="00C73816">
          <w:rPr>
            <w:rStyle w:val="Hyperlink"/>
            <w:rtl/>
          </w:rPr>
          <w:t xml:space="preserve"> </w:t>
        </w:r>
        <w:r w:rsidRPr="00C73816">
          <w:rPr>
            <w:rStyle w:val="Hyperlink"/>
            <w:rFonts w:hint="cs"/>
            <w:rtl/>
          </w:rPr>
          <w:t>أبواب</w:t>
        </w:r>
        <w:r w:rsidRPr="00C73816">
          <w:rPr>
            <w:rStyle w:val="Hyperlink"/>
            <w:rtl/>
          </w:rPr>
          <w:t xml:space="preserve"> </w:t>
        </w:r>
        <w:r w:rsidRPr="00C73816">
          <w:rPr>
            <w:rStyle w:val="Hyperlink"/>
            <w:rFonts w:hint="cs"/>
            <w:rtl/>
          </w:rPr>
          <w:t>أن</w:t>
        </w:r>
        <w:r w:rsidRPr="00C73816">
          <w:rPr>
            <w:rStyle w:val="Hyperlink"/>
            <w:rtl/>
          </w:rPr>
          <w:t xml:space="preserve"> </w:t>
        </w:r>
        <w:r w:rsidRPr="00C73816">
          <w:rPr>
            <w:rStyle w:val="Hyperlink"/>
            <w:rFonts w:hint="cs"/>
            <w:rtl/>
          </w:rPr>
          <w:t>من</w:t>
        </w:r>
        <w:r w:rsidRPr="00C73816">
          <w:rPr>
            <w:rStyle w:val="Hyperlink"/>
            <w:rtl/>
          </w:rPr>
          <w:t xml:space="preserve"> </w:t>
        </w:r>
        <w:r w:rsidRPr="00C73816">
          <w:rPr>
            <w:rStyle w:val="Hyperlink"/>
            <w:rFonts w:hint="cs"/>
            <w:rtl/>
          </w:rPr>
          <w:t>أفاض</w:t>
        </w:r>
        <w:r w:rsidRPr="00C73816">
          <w:rPr>
            <w:rStyle w:val="Hyperlink"/>
            <w:rtl/>
          </w:rPr>
          <w:t xml:space="preserve"> </w:t>
        </w:r>
        <w:r w:rsidRPr="00C73816">
          <w:rPr>
            <w:rStyle w:val="Hyperlink"/>
            <w:rFonts w:hint="cs"/>
            <w:rtl/>
          </w:rPr>
          <w:t>من</w:t>
        </w:r>
        <w:r w:rsidRPr="00C73816">
          <w:rPr>
            <w:rStyle w:val="Hyperlink"/>
            <w:rtl/>
          </w:rPr>
          <w:t xml:space="preserve"> </w:t>
        </w:r>
        <w:r w:rsidRPr="00C73816">
          <w:rPr>
            <w:rStyle w:val="Hyperlink"/>
            <w:rFonts w:hint="cs"/>
            <w:rtl/>
          </w:rPr>
          <w:t>عرفات</w:t>
        </w:r>
        <w:r w:rsidRPr="00C73816">
          <w:rPr>
            <w:rStyle w:val="Hyperlink"/>
            <w:rtl/>
          </w:rPr>
          <w:t>...</w:t>
        </w:r>
        <w:r w:rsidRPr="00C73816">
          <w:rPr>
            <w:rStyle w:val="Hyperlink"/>
            <w:rFonts w:hint="cs"/>
            <w:rtl/>
          </w:rPr>
          <w:t>،</w:t>
        </w:r>
        <w:r w:rsidRPr="00C73816">
          <w:rPr>
            <w:rStyle w:val="Hyperlink"/>
            <w:rtl/>
          </w:rPr>
          <w:t xml:space="preserve"> </w:t>
        </w:r>
        <w:r w:rsidRPr="00C73816">
          <w:rPr>
            <w:rStyle w:val="Hyperlink"/>
            <w:rFonts w:hint="cs"/>
            <w:rtl/>
          </w:rPr>
          <w:t>باب</w:t>
        </w:r>
        <w:r w:rsidRPr="00C73816">
          <w:rPr>
            <w:rStyle w:val="Hyperlink"/>
            <w:rtl/>
          </w:rPr>
          <w:t>23</w:t>
        </w:r>
        <w:r w:rsidRPr="00C73816">
          <w:rPr>
            <w:rStyle w:val="Hyperlink"/>
            <w:rFonts w:hint="cs"/>
            <w:rtl/>
          </w:rPr>
          <w:t>،</w:t>
        </w:r>
        <w:r w:rsidRPr="00C73816">
          <w:rPr>
            <w:rStyle w:val="Hyperlink"/>
            <w:rtl/>
          </w:rPr>
          <w:t xml:space="preserve"> </w:t>
        </w:r>
        <w:r w:rsidRPr="00C73816">
          <w:rPr>
            <w:rStyle w:val="Hyperlink"/>
            <w:rFonts w:hint="cs"/>
            <w:rtl/>
          </w:rPr>
          <w:t>ح،</w:t>
        </w:r>
        <w:r w:rsidRPr="00C73816">
          <w:rPr>
            <w:rStyle w:val="Hyperlink"/>
            <w:rtl/>
          </w:rPr>
          <w:t xml:space="preserve"> </w:t>
        </w:r>
        <w:r w:rsidRPr="00C73816">
          <w:rPr>
            <w:rStyle w:val="Hyperlink"/>
            <w:rFonts w:hint="cs"/>
            <w:rtl/>
          </w:rPr>
          <w:t>ط</w:t>
        </w:r>
        <w:r w:rsidRPr="00C73816">
          <w:rPr>
            <w:rStyle w:val="Hyperlink"/>
            <w:rtl/>
          </w:rPr>
          <w:t xml:space="preserve"> </w:t>
        </w:r>
        <w:r w:rsidRPr="00C73816">
          <w:rPr>
            <w:rStyle w:val="Hyperlink"/>
            <w:rFonts w:hint="cs"/>
            <w:rtl/>
          </w:rPr>
          <w:t>آل</w:t>
        </w:r>
        <w:r w:rsidRPr="00C73816">
          <w:rPr>
            <w:rStyle w:val="Hyperlink"/>
            <w:rtl/>
          </w:rPr>
          <w:t xml:space="preserve"> </w:t>
        </w:r>
        <w:r w:rsidRPr="00C73816">
          <w:rPr>
            <w:rStyle w:val="Hyperlink"/>
            <w:rFonts w:hint="cs"/>
            <w:rtl/>
          </w:rPr>
          <w:t>البيت</w:t>
        </w:r>
        <w:r w:rsidRPr="00C73816">
          <w:rPr>
            <w:rStyle w:val="Hyperlink"/>
            <w:rtl/>
          </w:rPr>
          <w:t>.</w:t>
        </w:r>
      </w:hyperlink>
    </w:p>
  </w:footnote>
  <w:footnote w:id="2">
    <w:p w:rsidR="00C73816" w:rsidRPr="00C73816" w:rsidRDefault="00C73816" w:rsidP="00C73816">
      <w:pPr>
        <w:pStyle w:val="FootnoteText"/>
        <w:rPr>
          <w:rFonts w:hint="cs"/>
          <w:rtl/>
        </w:rPr>
      </w:pPr>
      <w:r w:rsidRPr="00C73816">
        <w:footnoteRef/>
      </w:r>
      <w:r w:rsidRPr="00C73816">
        <w:rPr>
          <w:rtl/>
        </w:rPr>
        <w:t xml:space="preserve"> </w:t>
      </w:r>
      <w:hyperlink r:id="rId2" w:history="1">
        <w:r w:rsidRPr="00C73816">
          <w:rPr>
            <w:rStyle w:val="Hyperlink"/>
            <w:rFonts w:hint="cs"/>
            <w:rtl/>
          </w:rPr>
          <w:t>وسائل</w:t>
        </w:r>
        <w:r w:rsidRPr="00C73816">
          <w:rPr>
            <w:rStyle w:val="Hyperlink"/>
            <w:rtl/>
          </w:rPr>
          <w:t xml:space="preserve"> </w:t>
        </w:r>
        <w:r w:rsidRPr="00C73816">
          <w:rPr>
            <w:rStyle w:val="Hyperlink"/>
            <w:rFonts w:hint="cs"/>
            <w:rtl/>
          </w:rPr>
          <w:t>الشیعة،</w:t>
        </w:r>
        <w:r w:rsidRPr="00C73816">
          <w:rPr>
            <w:rStyle w:val="Hyperlink"/>
            <w:rtl/>
          </w:rPr>
          <w:t xml:space="preserve"> </w:t>
        </w:r>
        <w:r w:rsidRPr="00C73816">
          <w:rPr>
            <w:rStyle w:val="Hyperlink"/>
            <w:rFonts w:hint="cs"/>
            <w:rtl/>
          </w:rPr>
          <w:t>الشیخ</w:t>
        </w:r>
        <w:r w:rsidRPr="00C73816">
          <w:rPr>
            <w:rStyle w:val="Hyperlink"/>
            <w:rtl/>
          </w:rPr>
          <w:t xml:space="preserve"> </w:t>
        </w:r>
        <w:r w:rsidRPr="00C73816">
          <w:rPr>
            <w:rStyle w:val="Hyperlink"/>
            <w:rFonts w:hint="cs"/>
            <w:rtl/>
          </w:rPr>
          <w:t>الحر</w:t>
        </w:r>
        <w:r w:rsidRPr="00C73816">
          <w:rPr>
            <w:rStyle w:val="Hyperlink"/>
            <w:rtl/>
          </w:rPr>
          <w:t xml:space="preserve"> </w:t>
        </w:r>
        <w:r w:rsidRPr="00C73816">
          <w:rPr>
            <w:rStyle w:val="Hyperlink"/>
            <w:rFonts w:hint="cs"/>
            <w:rtl/>
          </w:rPr>
          <w:t>العاملي،</w:t>
        </w:r>
        <w:r w:rsidRPr="00C73816">
          <w:rPr>
            <w:rStyle w:val="Hyperlink"/>
            <w:rtl/>
          </w:rPr>
          <w:t xml:space="preserve"> </w:t>
        </w:r>
        <w:r w:rsidRPr="00C73816">
          <w:rPr>
            <w:rStyle w:val="Hyperlink"/>
            <w:rFonts w:hint="cs"/>
            <w:rtl/>
          </w:rPr>
          <w:t>ج</w:t>
        </w:r>
        <w:r w:rsidRPr="00C73816">
          <w:rPr>
            <w:rStyle w:val="Hyperlink"/>
            <w:rtl/>
          </w:rPr>
          <w:t>13</w:t>
        </w:r>
        <w:r w:rsidRPr="00C73816">
          <w:rPr>
            <w:rStyle w:val="Hyperlink"/>
            <w:rFonts w:hint="cs"/>
            <w:rtl/>
          </w:rPr>
          <w:t>،</w:t>
        </w:r>
        <w:r w:rsidRPr="00C73816">
          <w:rPr>
            <w:rStyle w:val="Hyperlink"/>
            <w:rtl/>
          </w:rPr>
          <w:t xml:space="preserve"> </w:t>
        </w:r>
        <w:r w:rsidRPr="00C73816">
          <w:rPr>
            <w:rStyle w:val="Hyperlink"/>
            <w:rFonts w:hint="cs"/>
            <w:rtl/>
          </w:rPr>
          <w:t>ص</w:t>
        </w:r>
        <w:r w:rsidRPr="00C73816">
          <w:rPr>
            <w:rStyle w:val="Hyperlink"/>
            <w:rtl/>
          </w:rPr>
          <w:t>557</w:t>
        </w:r>
        <w:r w:rsidRPr="00C73816">
          <w:rPr>
            <w:rStyle w:val="Hyperlink"/>
            <w:rFonts w:hint="cs"/>
            <w:rtl/>
          </w:rPr>
          <w:t>،</w:t>
        </w:r>
        <w:r w:rsidRPr="00C73816">
          <w:rPr>
            <w:rStyle w:val="Hyperlink"/>
            <w:rtl/>
          </w:rPr>
          <w:t xml:space="preserve"> </w:t>
        </w:r>
        <w:r w:rsidRPr="00C73816">
          <w:rPr>
            <w:rStyle w:val="Hyperlink"/>
            <w:rFonts w:hint="cs"/>
            <w:rtl/>
          </w:rPr>
          <w:t>أبواب</w:t>
        </w:r>
        <w:r w:rsidRPr="00C73816">
          <w:rPr>
            <w:rStyle w:val="Hyperlink"/>
            <w:rtl/>
          </w:rPr>
          <w:t xml:space="preserve"> </w:t>
        </w:r>
        <w:r w:rsidRPr="00C73816">
          <w:rPr>
            <w:rStyle w:val="Hyperlink"/>
            <w:rFonts w:hint="cs"/>
            <w:rtl/>
          </w:rPr>
          <w:t>عدم</w:t>
        </w:r>
        <w:r w:rsidRPr="00C73816">
          <w:rPr>
            <w:rStyle w:val="Hyperlink"/>
            <w:rtl/>
          </w:rPr>
          <w:t xml:space="preserve"> </w:t>
        </w:r>
        <w:r w:rsidRPr="00C73816">
          <w:rPr>
            <w:rStyle w:val="Hyperlink"/>
            <w:rFonts w:hint="cs"/>
            <w:rtl/>
          </w:rPr>
          <w:t>جواز</w:t>
        </w:r>
        <w:r w:rsidRPr="00C73816">
          <w:rPr>
            <w:rStyle w:val="Hyperlink"/>
            <w:rtl/>
          </w:rPr>
          <w:t xml:space="preserve"> </w:t>
        </w:r>
        <w:r w:rsidRPr="00C73816">
          <w:rPr>
            <w:rStyle w:val="Hyperlink"/>
            <w:rFonts w:hint="cs"/>
            <w:rtl/>
          </w:rPr>
          <w:t>الإفاضة</w:t>
        </w:r>
        <w:r w:rsidRPr="00C73816">
          <w:rPr>
            <w:rStyle w:val="Hyperlink"/>
            <w:rtl/>
          </w:rPr>
          <w:t xml:space="preserve"> </w:t>
        </w:r>
        <w:r w:rsidRPr="00C73816">
          <w:rPr>
            <w:rStyle w:val="Hyperlink"/>
            <w:rFonts w:hint="cs"/>
            <w:rtl/>
          </w:rPr>
          <w:t>من</w:t>
        </w:r>
        <w:r w:rsidRPr="00C73816">
          <w:rPr>
            <w:rStyle w:val="Hyperlink"/>
            <w:rtl/>
          </w:rPr>
          <w:t xml:space="preserve"> </w:t>
        </w:r>
        <w:r w:rsidRPr="00C73816">
          <w:rPr>
            <w:rStyle w:val="Hyperlink"/>
            <w:rFonts w:hint="cs"/>
            <w:rtl/>
          </w:rPr>
          <w:t>عرفات</w:t>
        </w:r>
        <w:r w:rsidRPr="00C73816">
          <w:rPr>
            <w:rStyle w:val="Hyperlink"/>
            <w:rtl/>
          </w:rPr>
          <w:t>...</w:t>
        </w:r>
        <w:r w:rsidRPr="00C73816">
          <w:rPr>
            <w:rStyle w:val="Hyperlink"/>
            <w:rFonts w:hint="cs"/>
            <w:rtl/>
          </w:rPr>
          <w:t>،</w:t>
        </w:r>
        <w:r w:rsidRPr="00C73816">
          <w:rPr>
            <w:rStyle w:val="Hyperlink"/>
            <w:rtl/>
          </w:rPr>
          <w:t xml:space="preserve"> </w:t>
        </w:r>
        <w:r w:rsidRPr="00C73816">
          <w:rPr>
            <w:rStyle w:val="Hyperlink"/>
            <w:rFonts w:hint="cs"/>
            <w:rtl/>
          </w:rPr>
          <w:t>باب</w:t>
        </w:r>
        <w:r w:rsidRPr="00C73816">
          <w:rPr>
            <w:rStyle w:val="Hyperlink"/>
            <w:rtl/>
          </w:rPr>
          <w:t>22</w:t>
        </w:r>
        <w:r w:rsidRPr="00C73816">
          <w:rPr>
            <w:rStyle w:val="Hyperlink"/>
            <w:rFonts w:hint="cs"/>
            <w:rtl/>
          </w:rPr>
          <w:t>،</w:t>
        </w:r>
        <w:r w:rsidRPr="00C73816">
          <w:rPr>
            <w:rStyle w:val="Hyperlink"/>
            <w:rtl/>
          </w:rPr>
          <w:t xml:space="preserve"> </w:t>
        </w:r>
        <w:r w:rsidRPr="00C73816">
          <w:rPr>
            <w:rStyle w:val="Hyperlink"/>
            <w:rFonts w:hint="cs"/>
            <w:rtl/>
          </w:rPr>
          <w:t>ح،</w:t>
        </w:r>
        <w:r w:rsidRPr="00C73816">
          <w:rPr>
            <w:rStyle w:val="Hyperlink"/>
            <w:rtl/>
          </w:rPr>
          <w:t xml:space="preserve"> </w:t>
        </w:r>
        <w:r w:rsidRPr="00C73816">
          <w:rPr>
            <w:rStyle w:val="Hyperlink"/>
            <w:rFonts w:hint="cs"/>
            <w:rtl/>
          </w:rPr>
          <w:t>ط</w:t>
        </w:r>
        <w:r w:rsidRPr="00C73816">
          <w:rPr>
            <w:rStyle w:val="Hyperlink"/>
            <w:rtl/>
          </w:rPr>
          <w:t xml:space="preserve"> </w:t>
        </w:r>
        <w:r w:rsidRPr="00C73816">
          <w:rPr>
            <w:rStyle w:val="Hyperlink"/>
            <w:rFonts w:hint="cs"/>
            <w:rtl/>
          </w:rPr>
          <w:t>آل</w:t>
        </w:r>
        <w:r w:rsidRPr="00C73816">
          <w:rPr>
            <w:rStyle w:val="Hyperlink"/>
            <w:rtl/>
          </w:rPr>
          <w:t xml:space="preserve"> </w:t>
        </w:r>
        <w:r w:rsidRPr="00C73816">
          <w:rPr>
            <w:rStyle w:val="Hyperlink"/>
            <w:rFonts w:hint="cs"/>
            <w:rtl/>
          </w:rPr>
          <w:t>البيت</w:t>
        </w:r>
        <w:r w:rsidRPr="00C73816">
          <w:rPr>
            <w:rStyle w:val="Hyperlink"/>
            <w:rtl/>
          </w:rPr>
          <w:t>.</w:t>
        </w:r>
      </w:hyperlink>
    </w:p>
  </w:footnote>
  <w:footnote w:id="3">
    <w:p w:rsidR="00C73816" w:rsidRPr="00C73816" w:rsidRDefault="00C73816" w:rsidP="00C73816">
      <w:pPr>
        <w:pStyle w:val="FootnoteText"/>
        <w:rPr>
          <w:rFonts w:hint="cs"/>
          <w:rtl/>
        </w:rPr>
      </w:pPr>
      <w:r w:rsidRPr="00C73816">
        <w:footnoteRef/>
      </w:r>
      <w:r w:rsidRPr="00C73816">
        <w:rPr>
          <w:rtl/>
        </w:rPr>
        <w:t xml:space="preserve"> </w:t>
      </w:r>
      <w:hyperlink r:id="rId3" w:history="1">
        <w:r w:rsidRPr="00C73816">
          <w:rPr>
            <w:rStyle w:val="Hyperlink"/>
            <w:rFonts w:hint="cs"/>
            <w:rtl/>
          </w:rPr>
          <w:t>وسائل</w:t>
        </w:r>
        <w:r w:rsidRPr="00C73816">
          <w:rPr>
            <w:rStyle w:val="Hyperlink"/>
            <w:rtl/>
          </w:rPr>
          <w:t xml:space="preserve"> </w:t>
        </w:r>
        <w:r w:rsidRPr="00C73816">
          <w:rPr>
            <w:rStyle w:val="Hyperlink"/>
            <w:rFonts w:hint="cs"/>
            <w:rtl/>
          </w:rPr>
          <w:t>الشیعة،</w:t>
        </w:r>
        <w:r w:rsidRPr="00C73816">
          <w:rPr>
            <w:rStyle w:val="Hyperlink"/>
            <w:rtl/>
          </w:rPr>
          <w:t xml:space="preserve"> </w:t>
        </w:r>
        <w:r w:rsidRPr="00C73816">
          <w:rPr>
            <w:rStyle w:val="Hyperlink"/>
            <w:rFonts w:hint="cs"/>
            <w:rtl/>
          </w:rPr>
          <w:t>الشیخ</w:t>
        </w:r>
        <w:r w:rsidRPr="00C73816">
          <w:rPr>
            <w:rStyle w:val="Hyperlink"/>
            <w:rtl/>
          </w:rPr>
          <w:t xml:space="preserve"> </w:t>
        </w:r>
        <w:r w:rsidRPr="00C73816">
          <w:rPr>
            <w:rStyle w:val="Hyperlink"/>
            <w:rFonts w:hint="cs"/>
            <w:rtl/>
          </w:rPr>
          <w:t>الحر</w:t>
        </w:r>
        <w:r w:rsidRPr="00C73816">
          <w:rPr>
            <w:rStyle w:val="Hyperlink"/>
            <w:rtl/>
          </w:rPr>
          <w:t xml:space="preserve"> </w:t>
        </w:r>
        <w:r w:rsidRPr="00C73816">
          <w:rPr>
            <w:rStyle w:val="Hyperlink"/>
            <w:rFonts w:hint="cs"/>
            <w:rtl/>
          </w:rPr>
          <w:t>العاملي،</w:t>
        </w:r>
        <w:r w:rsidRPr="00C73816">
          <w:rPr>
            <w:rStyle w:val="Hyperlink"/>
            <w:rtl/>
          </w:rPr>
          <w:t xml:space="preserve"> </w:t>
        </w:r>
        <w:r w:rsidRPr="00C73816">
          <w:rPr>
            <w:rStyle w:val="Hyperlink"/>
            <w:rFonts w:hint="cs"/>
            <w:rtl/>
          </w:rPr>
          <w:t>ج</w:t>
        </w:r>
        <w:r w:rsidRPr="00C73816">
          <w:rPr>
            <w:rStyle w:val="Hyperlink"/>
            <w:rtl/>
          </w:rPr>
          <w:t>13</w:t>
        </w:r>
        <w:r w:rsidRPr="00C73816">
          <w:rPr>
            <w:rStyle w:val="Hyperlink"/>
            <w:rFonts w:hint="cs"/>
            <w:rtl/>
          </w:rPr>
          <w:t>،</w:t>
        </w:r>
        <w:r w:rsidRPr="00C73816">
          <w:rPr>
            <w:rStyle w:val="Hyperlink"/>
            <w:rtl/>
          </w:rPr>
          <w:t xml:space="preserve"> </w:t>
        </w:r>
        <w:r w:rsidRPr="00C73816">
          <w:rPr>
            <w:rStyle w:val="Hyperlink"/>
            <w:rFonts w:hint="cs"/>
            <w:rtl/>
          </w:rPr>
          <w:t>ص</w:t>
        </w:r>
        <w:r w:rsidRPr="00C73816">
          <w:rPr>
            <w:rStyle w:val="Hyperlink"/>
            <w:rtl/>
          </w:rPr>
          <w:t>557</w:t>
        </w:r>
        <w:r w:rsidRPr="00C73816">
          <w:rPr>
            <w:rStyle w:val="Hyperlink"/>
            <w:rFonts w:hint="cs"/>
            <w:rtl/>
          </w:rPr>
          <w:t>،</w:t>
        </w:r>
        <w:r w:rsidRPr="00C73816">
          <w:rPr>
            <w:rStyle w:val="Hyperlink"/>
            <w:rtl/>
          </w:rPr>
          <w:t xml:space="preserve"> </w:t>
        </w:r>
        <w:r w:rsidRPr="00C73816">
          <w:rPr>
            <w:rStyle w:val="Hyperlink"/>
            <w:rFonts w:hint="cs"/>
            <w:rtl/>
          </w:rPr>
          <w:t>أبواب</w:t>
        </w:r>
        <w:r w:rsidRPr="00C73816">
          <w:rPr>
            <w:rStyle w:val="Hyperlink"/>
            <w:rtl/>
          </w:rPr>
          <w:t xml:space="preserve"> </w:t>
        </w:r>
        <w:r w:rsidRPr="00C73816">
          <w:rPr>
            <w:rStyle w:val="Hyperlink"/>
            <w:rFonts w:hint="cs"/>
            <w:rtl/>
          </w:rPr>
          <w:t>عدم</w:t>
        </w:r>
        <w:r w:rsidRPr="00C73816">
          <w:rPr>
            <w:rStyle w:val="Hyperlink"/>
            <w:rtl/>
          </w:rPr>
          <w:t xml:space="preserve"> </w:t>
        </w:r>
        <w:r w:rsidRPr="00C73816">
          <w:rPr>
            <w:rStyle w:val="Hyperlink"/>
            <w:rFonts w:hint="cs"/>
            <w:rtl/>
          </w:rPr>
          <w:t>جواز</w:t>
        </w:r>
        <w:r w:rsidRPr="00C73816">
          <w:rPr>
            <w:rStyle w:val="Hyperlink"/>
            <w:rtl/>
          </w:rPr>
          <w:t xml:space="preserve"> </w:t>
        </w:r>
        <w:r w:rsidRPr="00C73816">
          <w:rPr>
            <w:rStyle w:val="Hyperlink"/>
            <w:rFonts w:hint="cs"/>
            <w:rtl/>
          </w:rPr>
          <w:t>الإفاضة</w:t>
        </w:r>
        <w:r w:rsidRPr="00C73816">
          <w:rPr>
            <w:rStyle w:val="Hyperlink"/>
            <w:rtl/>
          </w:rPr>
          <w:t xml:space="preserve"> </w:t>
        </w:r>
        <w:r w:rsidRPr="00C73816">
          <w:rPr>
            <w:rStyle w:val="Hyperlink"/>
            <w:rFonts w:hint="cs"/>
            <w:rtl/>
          </w:rPr>
          <w:t>من</w:t>
        </w:r>
        <w:r w:rsidRPr="00C73816">
          <w:rPr>
            <w:rStyle w:val="Hyperlink"/>
            <w:rtl/>
          </w:rPr>
          <w:t xml:space="preserve"> </w:t>
        </w:r>
        <w:r w:rsidRPr="00C73816">
          <w:rPr>
            <w:rStyle w:val="Hyperlink"/>
            <w:rFonts w:hint="cs"/>
            <w:rtl/>
          </w:rPr>
          <w:t>عرفات</w:t>
        </w:r>
        <w:r w:rsidRPr="00C73816">
          <w:rPr>
            <w:rStyle w:val="Hyperlink"/>
            <w:rtl/>
          </w:rPr>
          <w:t>...</w:t>
        </w:r>
        <w:r w:rsidRPr="00C73816">
          <w:rPr>
            <w:rStyle w:val="Hyperlink"/>
            <w:rFonts w:hint="cs"/>
            <w:rtl/>
          </w:rPr>
          <w:t>،</w:t>
        </w:r>
        <w:r w:rsidRPr="00C73816">
          <w:rPr>
            <w:rStyle w:val="Hyperlink"/>
            <w:rtl/>
          </w:rPr>
          <w:t xml:space="preserve"> </w:t>
        </w:r>
        <w:r w:rsidRPr="00C73816">
          <w:rPr>
            <w:rStyle w:val="Hyperlink"/>
            <w:rFonts w:hint="cs"/>
            <w:rtl/>
          </w:rPr>
          <w:t>باب</w:t>
        </w:r>
        <w:r w:rsidRPr="00C73816">
          <w:rPr>
            <w:rStyle w:val="Hyperlink"/>
            <w:rtl/>
          </w:rPr>
          <w:t>22</w:t>
        </w:r>
        <w:r w:rsidRPr="00C73816">
          <w:rPr>
            <w:rStyle w:val="Hyperlink"/>
            <w:rFonts w:hint="cs"/>
            <w:rtl/>
          </w:rPr>
          <w:t>،</w:t>
        </w:r>
        <w:r w:rsidRPr="00C73816">
          <w:rPr>
            <w:rStyle w:val="Hyperlink"/>
            <w:rtl/>
          </w:rPr>
          <w:t xml:space="preserve"> </w:t>
        </w:r>
        <w:r w:rsidRPr="00C73816">
          <w:rPr>
            <w:rStyle w:val="Hyperlink"/>
            <w:rFonts w:hint="cs"/>
            <w:rtl/>
          </w:rPr>
          <w:t>ح،</w:t>
        </w:r>
        <w:r w:rsidRPr="00C73816">
          <w:rPr>
            <w:rStyle w:val="Hyperlink"/>
            <w:rtl/>
          </w:rPr>
          <w:t xml:space="preserve"> </w:t>
        </w:r>
        <w:r w:rsidRPr="00C73816">
          <w:rPr>
            <w:rStyle w:val="Hyperlink"/>
            <w:rFonts w:hint="cs"/>
            <w:rtl/>
          </w:rPr>
          <w:t>ط</w:t>
        </w:r>
        <w:r w:rsidRPr="00C73816">
          <w:rPr>
            <w:rStyle w:val="Hyperlink"/>
            <w:rtl/>
          </w:rPr>
          <w:t xml:space="preserve"> </w:t>
        </w:r>
        <w:r w:rsidRPr="00C73816">
          <w:rPr>
            <w:rStyle w:val="Hyperlink"/>
            <w:rFonts w:hint="cs"/>
            <w:rtl/>
          </w:rPr>
          <w:t>آل</w:t>
        </w:r>
        <w:r w:rsidRPr="00C73816">
          <w:rPr>
            <w:rStyle w:val="Hyperlink"/>
            <w:rtl/>
          </w:rPr>
          <w:t xml:space="preserve"> </w:t>
        </w:r>
        <w:r w:rsidRPr="00C73816">
          <w:rPr>
            <w:rStyle w:val="Hyperlink"/>
            <w:rFonts w:hint="cs"/>
            <w:rtl/>
          </w:rPr>
          <w:t>البيت</w:t>
        </w:r>
        <w:r w:rsidRPr="00C73816">
          <w:rPr>
            <w:rStyle w:val="Hyperlink"/>
            <w:rtl/>
          </w:rPr>
          <w:t>.</w:t>
        </w:r>
      </w:hyperlink>
    </w:p>
  </w:footnote>
  <w:footnote w:id="4">
    <w:p w:rsidR="00C73816" w:rsidRDefault="00C73816">
      <w:pPr>
        <w:pStyle w:val="FootnoteText"/>
        <w:rPr>
          <w:rFonts w:hint="cs"/>
          <w:rtl/>
        </w:rPr>
      </w:pPr>
      <w:hyperlink r:id="rId4" w:history="1">
        <w:r w:rsidRPr="00C73816">
          <w:rPr>
            <w:rStyle w:val="Hyperlink"/>
            <w:vertAlign w:val="superscript"/>
          </w:rPr>
          <w:footnoteRef/>
        </w:r>
        <w:r w:rsidRPr="00C73816">
          <w:rPr>
            <w:rStyle w:val="Hyperlink"/>
            <w:rtl/>
          </w:rPr>
          <w:t xml:space="preserve"> </w:t>
        </w:r>
        <w:r w:rsidRPr="00C73816">
          <w:rPr>
            <w:rStyle w:val="Hyperlink"/>
            <w:rFonts w:hint="cs"/>
            <w:rtl/>
          </w:rPr>
          <w:t>مناسك</w:t>
        </w:r>
        <w:r w:rsidRPr="00C73816">
          <w:rPr>
            <w:rStyle w:val="Hyperlink"/>
            <w:rtl/>
          </w:rPr>
          <w:t xml:space="preserve"> </w:t>
        </w:r>
        <w:r w:rsidRPr="00C73816">
          <w:rPr>
            <w:rStyle w:val="Hyperlink"/>
            <w:rFonts w:hint="cs"/>
            <w:rtl/>
          </w:rPr>
          <w:t>الحج</w:t>
        </w:r>
        <w:r w:rsidRPr="00C73816">
          <w:rPr>
            <w:rStyle w:val="Hyperlink"/>
            <w:rtl/>
          </w:rPr>
          <w:t xml:space="preserve"> (</w:t>
        </w:r>
        <w:r w:rsidRPr="00C73816">
          <w:rPr>
            <w:rStyle w:val="Hyperlink"/>
            <w:rFonts w:hint="cs"/>
            <w:rtl/>
          </w:rPr>
          <w:t>للخوئي</w:t>
        </w:r>
        <w:r w:rsidRPr="00C73816">
          <w:rPr>
            <w:rStyle w:val="Hyperlink"/>
            <w:rtl/>
          </w:rPr>
          <w:t>)</w:t>
        </w:r>
        <w:r w:rsidRPr="00C73816">
          <w:rPr>
            <w:rStyle w:val="Hyperlink"/>
            <w:rFonts w:hint="cs"/>
            <w:rtl/>
          </w:rPr>
          <w:t>،</w:t>
        </w:r>
        <w:r w:rsidRPr="00C73816">
          <w:rPr>
            <w:rStyle w:val="Hyperlink"/>
            <w:rtl/>
          </w:rPr>
          <w:t xml:space="preserve"> </w:t>
        </w:r>
        <w:r w:rsidRPr="00C73816">
          <w:rPr>
            <w:rStyle w:val="Hyperlink"/>
            <w:rFonts w:hint="cs"/>
            <w:rtl/>
          </w:rPr>
          <w:t>ص</w:t>
        </w:r>
        <w:r w:rsidRPr="00C73816">
          <w:rPr>
            <w:rStyle w:val="Hyperlink"/>
            <w:rtl/>
          </w:rPr>
          <w:t>: 158‌</w:t>
        </w:r>
      </w:hyperlink>
    </w:p>
  </w:footnote>
  <w:footnote w:id="5">
    <w:p w:rsidR="00C73816" w:rsidRPr="00C73816" w:rsidRDefault="00C73816" w:rsidP="00C73816">
      <w:pPr>
        <w:pStyle w:val="FootnoteText"/>
        <w:rPr>
          <w:rFonts w:hint="cs"/>
          <w:rtl/>
        </w:rPr>
      </w:pPr>
      <w:r w:rsidRPr="00C73816">
        <w:footnoteRef/>
      </w:r>
      <w:r w:rsidRPr="00C73816">
        <w:rPr>
          <w:rtl/>
        </w:rPr>
        <w:t xml:space="preserve"> </w:t>
      </w:r>
      <w:hyperlink r:id="rId5" w:history="1">
        <w:r w:rsidRPr="00C73816">
          <w:rPr>
            <w:rStyle w:val="Hyperlink"/>
            <w:rFonts w:hint="cs"/>
            <w:rtl/>
          </w:rPr>
          <w:t>وسائل</w:t>
        </w:r>
        <w:r w:rsidRPr="00C73816">
          <w:rPr>
            <w:rStyle w:val="Hyperlink"/>
            <w:rtl/>
          </w:rPr>
          <w:t xml:space="preserve"> </w:t>
        </w:r>
        <w:r w:rsidRPr="00C73816">
          <w:rPr>
            <w:rStyle w:val="Hyperlink"/>
            <w:rFonts w:hint="cs"/>
            <w:rtl/>
          </w:rPr>
          <w:t>الشیعة،</w:t>
        </w:r>
        <w:r w:rsidRPr="00C73816">
          <w:rPr>
            <w:rStyle w:val="Hyperlink"/>
            <w:rtl/>
          </w:rPr>
          <w:t xml:space="preserve"> </w:t>
        </w:r>
        <w:r w:rsidRPr="00C73816">
          <w:rPr>
            <w:rStyle w:val="Hyperlink"/>
            <w:rFonts w:hint="cs"/>
            <w:rtl/>
          </w:rPr>
          <w:t>الشیخ</w:t>
        </w:r>
        <w:r w:rsidRPr="00C73816">
          <w:rPr>
            <w:rStyle w:val="Hyperlink"/>
            <w:rtl/>
          </w:rPr>
          <w:t xml:space="preserve"> </w:t>
        </w:r>
        <w:r w:rsidRPr="00C73816">
          <w:rPr>
            <w:rStyle w:val="Hyperlink"/>
            <w:rFonts w:hint="cs"/>
            <w:rtl/>
          </w:rPr>
          <w:t>الحر</w:t>
        </w:r>
        <w:r w:rsidRPr="00C73816">
          <w:rPr>
            <w:rStyle w:val="Hyperlink"/>
            <w:rtl/>
          </w:rPr>
          <w:t xml:space="preserve"> </w:t>
        </w:r>
        <w:r w:rsidRPr="00C73816">
          <w:rPr>
            <w:rStyle w:val="Hyperlink"/>
            <w:rFonts w:hint="cs"/>
            <w:rtl/>
          </w:rPr>
          <w:t>العاملي،</w:t>
        </w:r>
        <w:r w:rsidRPr="00C73816">
          <w:rPr>
            <w:rStyle w:val="Hyperlink"/>
            <w:rtl/>
          </w:rPr>
          <w:t xml:space="preserve"> </w:t>
        </w:r>
        <w:r w:rsidRPr="00C73816">
          <w:rPr>
            <w:rStyle w:val="Hyperlink"/>
            <w:rFonts w:hint="cs"/>
            <w:rtl/>
          </w:rPr>
          <w:t>ج</w:t>
        </w:r>
        <w:r w:rsidRPr="00C73816">
          <w:rPr>
            <w:rStyle w:val="Hyperlink"/>
            <w:rtl/>
          </w:rPr>
          <w:t>14</w:t>
        </w:r>
        <w:r w:rsidRPr="00C73816">
          <w:rPr>
            <w:rStyle w:val="Hyperlink"/>
            <w:rFonts w:hint="cs"/>
            <w:rtl/>
          </w:rPr>
          <w:t>،</w:t>
        </w:r>
        <w:r w:rsidRPr="00C73816">
          <w:rPr>
            <w:rStyle w:val="Hyperlink"/>
            <w:rtl/>
          </w:rPr>
          <w:t xml:space="preserve"> </w:t>
        </w:r>
        <w:r w:rsidRPr="00C73816">
          <w:rPr>
            <w:rStyle w:val="Hyperlink"/>
            <w:rFonts w:hint="cs"/>
            <w:rtl/>
          </w:rPr>
          <w:t>ص</w:t>
        </w:r>
        <w:r w:rsidRPr="00C73816">
          <w:rPr>
            <w:rStyle w:val="Hyperlink"/>
            <w:rtl/>
          </w:rPr>
          <w:t>36</w:t>
        </w:r>
        <w:r w:rsidRPr="00C73816">
          <w:rPr>
            <w:rStyle w:val="Hyperlink"/>
            <w:rFonts w:hint="cs"/>
            <w:rtl/>
          </w:rPr>
          <w:t>،</w:t>
        </w:r>
        <w:r w:rsidRPr="00C73816">
          <w:rPr>
            <w:rStyle w:val="Hyperlink"/>
            <w:rtl/>
          </w:rPr>
          <w:t xml:space="preserve"> </w:t>
        </w:r>
        <w:r w:rsidRPr="00C73816">
          <w:rPr>
            <w:rStyle w:val="Hyperlink"/>
            <w:rFonts w:hint="cs"/>
            <w:rtl/>
          </w:rPr>
          <w:t>أ</w:t>
        </w:r>
        <w:r w:rsidRPr="00C73816">
          <w:rPr>
            <w:rStyle w:val="Hyperlink"/>
            <w:rFonts w:hint="cs"/>
            <w:rtl/>
          </w:rPr>
          <w:t>ب</w:t>
        </w:r>
        <w:r w:rsidRPr="00C73816">
          <w:rPr>
            <w:rStyle w:val="Hyperlink"/>
            <w:rFonts w:hint="cs"/>
            <w:rtl/>
          </w:rPr>
          <w:t>واب</w:t>
        </w:r>
        <w:r w:rsidRPr="00C73816">
          <w:rPr>
            <w:rStyle w:val="Hyperlink"/>
            <w:rtl/>
          </w:rPr>
          <w:t xml:space="preserve"> </w:t>
        </w:r>
        <w:r w:rsidRPr="00C73816">
          <w:rPr>
            <w:rStyle w:val="Hyperlink"/>
            <w:rFonts w:hint="cs"/>
            <w:rtl/>
          </w:rPr>
          <w:t>أن</w:t>
        </w:r>
        <w:r w:rsidRPr="00C73816">
          <w:rPr>
            <w:rStyle w:val="Hyperlink"/>
            <w:rtl/>
          </w:rPr>
          <w:t xml:space="preserve"> </w:t>
        </w:r>
        <w:r w:rsidRPr="00C73816">
          <w:rPr>
            <w:rStyle w:val="Hyperlink"/>
            <w:rFonts w:hint="cs"/>
            <w:rtl/>
          </w:rPr>
          <w:t>من</w:t>
        </w:r>
        <w:r w:rsidRPr="00C73816">
          <w:rPr>
            <w:rStyle w:val="Hyperlink"/>
            <w:rtl/>
          </w:rPr>
          <w:t xml:space="preserve"> </w:t>
        </w:r>
        <w:r w:rsidRPr="00C73816">
          <w:rPr>
            <w:rStyle w:val="Hyperlink"/>
            <w:rFonts w:hint="cs"/>
            <w:rtl/>
          </w:rPr>
          <w:t>فاته</w:t>
        </w:r>
        <w:r w:rsidRPr="00C73816">
          <w:rPr>
            <w:rStyle w:val="Hyperlink"/>
            <w:rtl/>
          </w:rPr>
          <w:t xml:space="preserve"> </w:t>
        </w:r>
        <w:r w:rsidRPr="00C73816">
          <w:rPr>
            <w:rStyle w:val="Hyperlink"/>
            <w:rFonts w:hint="cs"/>
            <w:rtl/>
          </w:rPr>
          <w:t>الوقوف</w:t>
        </w:r>
        <w:r w:rsidRPr="00C73816">
          <w:rPr>
            <w:rStyle w:val="Hyperlink"/>
            <w:rtl/>
          </w:rPr>
          <w:t>...</w:t>
        </w:r>
        <w:r w:rsidRPr="00C73816">
          <w:rPr>
            <w:rStyle w:val="Hyperlink"/>
            <w:rFonts w:hint="cs"/>
            <w:rtl/>
          </w:rPr>
          <w:t>،</w:t>
        </w:r>
        <w:r w:rsidRPr="00C73816">
          <w:rPr>
            <w:rStyle w:val="Hyperlink"/>
            <w:rtl/>
          </w:rPr>
          <w:t xml:space="preserve"> </w:t>
        </w:r>
        <w:r w:rsidRPr="00C73816">
          <w:rPr>
            <w:rStyle w:val="Hyperlink"/>
            <w:rFonts w:hint="cs"/>
            <w:rtl/>
          </w:rPr>
          <w:t>باب</w:t>
        </w:r>
        <w:r w:rsidRPr="00C73816">
          <w:rPr>
            <w:rStyle w:val="Hyperlink"/>
            <w:rtl/>
          </w:rPr>
          <w:t>22</w:t>
        </w:r>
        <w:r w:rsidRPr="00C73816">
          <w:rPr>
            <w:rStyle w:val="Hyperlink"/>
            <w:rFonts w:hint="cs"/>
            <w:rtl/>
          </w:rPr>
          <w:t>،</w:t>
        </w:r>
        <w:r w:rsidRPr="00C73816">
          <w:rPr>
            <w:rStyle w:val="Hyperlink"/>
            <w:rtl/>
          </w:rPr>
          <w:t xml:space="preserve"> </w:t>
        </w:r>
        <w:r w:rsidRPr="00C73816">
          <w:rPr>
            <w:rStyle w:val="Hyperlink"/>
            <w:rFonts w:hint="cs"/>
            <w:rtl/>
          </w:rPr>
          <w:t>ح،</w:t>
        </w:r>
        <w:r w:rsidRPr="00C73816">
          <w:rPr>
            <w:rStyle w:val="Hyperlink"/>
            <w:rtl/>
          </w:rPr>
          <w:t xml:space="preserve"> </w:t>
        </w:r>
        <w:r w:rsidRPr="00C73816">
          <w:rPr>
            <w:rStyle w:val="Hyperlink"/>
            <w:rFonts w:hint="cs"/>
            <w:rtl/>
          </w:rPr>
          <w:t>ط</w:t>
        </w:r>
        <w:r w:rsidRPr="00C73816">
          <w:rPr>
            <w:rStyle w:val="Hyperlink"/>
            <w:rtl/>
          </w:rPr>
          <w:t xml:space="preserve"> </w:t>
        </w:r>
        <w:r w:rsidRPr="00C73816">
          <w:rPr>
            <w:rStyle w:val="Hyperlink"/>
            <w:rFonts w:hint="cs"/>
            <w:rtl/>
          </w:rPr>
          <w:t>آل</w:t>
        </w:r>
        <w:r w:rsidRPr="00C73816">
          <w:rPr>
            <w:rStyle w:val="Hyperlink"/>
            <w:rtl/>
          </w:rPr>
          <w:t xml:space="preserve"> </w:t>
        </w:r>
        <w:r w:rsidRPr="00C73816">
          <w:rPr>
            <w:rStyle w:val="Hyperlink"/>
            <w:rFonts w:hint="cs"/>
            <w:rtl/>
          </w:rPr>
          <w:t>البيت</w:t>
        </w:r>
        <w:r w:rsidRPr="00C73816">
          <w:rPr>
            <w:rStyle w:val="Hyperlink"/>
            <w:rtl/>
          </w:rPr>
          <w:t>.</w:t>
        </w:r>
      </w:hyperlink>
    </w:p>
  </w:footnote>
  <w:footnote w:id="6">
    <w:p w:rsidR="00C73816" w:rsidRPr="00C73816" w:rsidRDefault="00C73816" w:rsidP="00C73816">
      <w:pPr>
        <w:pStyle w:val="FootnoteText"/>
        <w:rPr>
          <w:rFonts w:hint="cs"/>
          <w:rtl/>
        </w:rPr>
      </w:pPr>
      <w:r w:rsidRPr="00C73816">
        <w:footnoteRef/>
      </w:r>
      <w:r w:rsidRPr="00C73816">
        <w:rPr>
          <w:rtl/>
        </w:rPr>
        <w:t xml:space="preserve"> </w:t>
      </w:r>
      <w:hyperlink r:id="rId6" w:history="1">
        <w:r w:rsidRPr="00C73816">
          <w:rPr>
            <w:rStyle w:val="Hyperlink"/>
            <w:rFonts w:hint="cs"/>
            <w:rtl/>
          </w:rPr>
          <w:t>وسائل</w:t>
        </w:r>
        <w:r w:rsidRPr="00C73816">
          <w:rPr>
            <w:rStyle w:val="Hyperlink"/>
            <w:rtl/>
          </w:rPr>
          <w:t xml:space="preserve"> </w:t>
        </w:r>
        <w:r w:rsidRPr="00C73816">
          <w:rPr>
            <w:rStyle w:val="Hyperlink"/>
            <w:rFonts w:hint="cs"/>
            <w:rtl/>
          </w:rPr>
          <w:t>الشیعة،</w:t>
        </w:r>
        <w:r w:rsidRPr="00C73816">
          <w:rPr>
            <w:rStyle w:val="Hyperlink"/>
            <w:rtl/>
          </w:rPr>
          <w:t xml:space="preserve"> </w:t>
        </w:r>
        <w:r w:rsidRPr="00C73816">
          <w:rPr>
            <w:rStyle w:val="Hyperlink"/>
            <w:rFonts w:hint="cs"/>
            <w:rtl/>
          </w:rPr>
          <w:t>الشیخ</w:t>
        </w:r>
        <w:r w:rsidRPr="00C73816">
          <w:rPr>
            <w:rStyle w:val="Hyperlink"/>
            <w:rtl/>
          </w:rPr>
          <w:t xml:space="preserve"> </w:t>
        </w:r>
        <w:r w:rsidRPr="00C73816">
          <w:rPr>
            <w:rStyle w:val="Hyperlink"/>
            <w:rFonts w:hint="cs"/>
            <w:rtl/>
          </w:rPr>
          <w:t>الحر</w:t>
        </w:r>
        <w:r w:rsidRPr="00C73816">
          <w:rPr>
            <w:rStyle w:val="Hyperlink"/>
            <w:rtl/>
          </w:rPr>
          <w:t xml:space="preserve"> </w:t>
        </w:r>
        <w:r w:rsidRPr="00C73816">
          <w:rPr>
            <w:rStyle w:val="Hyperlink"/>
            <w:rFonts w:hint="cs"/>
            <w:rtl/>
          </w:rPr>
          <w:t>العاملي،</w:t>
        </w:r>
        <w:r w:rsidRPr="00C73816">
          <w:rPr>
            <w:rStyle w:val="Hyperlink"/>
            <w:rtl/>
          </w:rPr>
          <w:t xml:space="preserve"> </w:t>
        </w:r>
        <w:r w:rsidRPr="00C73816">
          <w:rPr>
            <w:rStyle w:val="Hyperlink"/>
            <w:rFonts w:hint="cs"/>
            <w:rtl/>
          </w:rPr>
          <w:t>ج</w:t>
        </w:r>
        <w:r w:rsidRPr="00C73816">
          <w:rPr>
            <w:rStyle w:val="Hyperlink"/>
            <w:rtl/>
          </w:rPr>
          <w:t>13</w:t>
        </w:r>
        <w:r w:rsidRPr="00C73816">
          <w:rPr>
            <w:rStyle w:val="Hyperlink"/>
            <w:rFonts w:hint="cs"/>
            <w:rtl/>
          </w:rPr>
          <w:t>،</w:t>
        </w:r>
        <w:r w:rsidRPr="00C73816">
          <w:rPr>
            <w:rStyle w:val="Hyperlink"/>
            <w:rtl/>
          </w:rPr>
          <w:t xml:space="preserve"> </w:t>
        </w:r>
        <w:r w:rsidRPr="00C73816">
          <w:rPr>
            <w:rStyle w:val="Hyperlink"/>
            <w:rFonts w:hint="cs"/>
            <w:rtl/>
          </w:rPr>
          <w:t>ص</w:t>
        </w:r>
        <w:r w:rsidRPr="00C73816">
          <w:rPr>
            <w:rStyle w:val="Hyperlink"/>
            <w:rtl/>
          </w:rPr>
          <w:t>548</w:t>
        </w:r>
        <w:r w:rsidRPr="00C73816">
          <w:rPr>
            <w:rStyle w:val="Hyperlink"/>
            <w:rFonts w:hint="cs"/>
            <w:rtl/>
          </w:rPr>
          <w:t>،</w:t>
        </w:r>
        <w:r w:rsidRPr="00C73816">
          <w:rPr>
            <w:rStyle w:val="Hyperlink"/>
            <w:rtl/>
          </w:rPr>
          <w:t xml:space="preserve"> </w:t>
        </w:r>
        <w:r w:rsidRPr="00C73816">
          <w:rPr>
            <w:rStyle w:val="Hyperlink"/>
            <w:rFonts w:hint="cs"/>
            <w:rtl/>
          </w:rPr>
          <w:t>أبواب</w:t>
        </w:r>
        <w:r w:rsidRPr="00C73816">
          <w:rPr>
            <w:rStyle w:val="Hyperlink"/>
            <w:rtl/>
          </w:rPr>
          <w:t xml:space="preserve"> </w:t>
        </w:r>
        <w:r w:rsidRPr="00C73816">
          <w:rPr>
            <w:rStyle w:val="Hyperlink"/>
            <w:rFonts w:hint="cs"/>
            <w:rtl/>
          </w:rPr>
          <w:t>و</w:t>
        </w:r>
        <w:r w:rsidRPr="00C73816">
          <w:rPr>
            <w:rStyle w:val="Hyperlink"/>
            <w:rFonts w:hint="cs"/>
            <w:rtl/>
          </w:rPr>
          <w:t>جوب</w:t>
        </w:r>
        <w:r w:rsidRPr="00C73816">
          <w:rPr>
            <w:rStyle w:val="Hyperlink"/>
            <w:rtl/>
          </w:rPr>
          <w:t xml:space="preserve"> </w:t>
        </w:r>
        <w:r w:rsidRPr="00C73816">
          <w:rPr>
            <w:rStyle w:val="Hyperlink"/>
            <w:rFonts w:hint="cs"/>
            <w:rtl/>
          </w:rPr>
          <w:t>الوقوف</w:t>
        </w:r>
        <w:r w:rsidRPr="00C73816">
          <w:rPr>
            <w:rStyle w:val="Hyperlink"/>
            <w:rtl/>
          </w:rPr>
          <w:t xml:space="preserve"> </w:t>
        </w:r>
        <w:r w:rsidRPr="00C73816">
          <w:rPr>
            <w:rStyle w:val="Hyperlink"/>
            <w:rFonts w:hint="cs"/>
            <w:rtl/>
          </w:rPr>
          <w:t>بالعرفات</w:t>
        </w:r>
        <w:r w:rsidRPr="00C73816">
          <w:rPr>
            <w:rStyle w:val="Hyperlink"/>
            <w:rtl/>
          </w:rPr>
          <w:t>...</w:t>
        </w:r>
        <w:r w:rsidRPr="00C73816">
          <w:rPr>
            <w:rStyle w:val="Hyperlink"/>
            <w:rFonts w:hint="cs"/>
            <w:rtl/>
          </w:rPr>
          <w:t>،</w:t>
        </w:r>
        <w:r w:rsidRPr="00C73816">
          <w:rPr>
            <w:rStyle w:val="Hyperlink"/>
            <w:rtl/>
          </w:rPr>
          <w:t xml:space="preserve"> </w:t>
        </w:r>
        <w:r w:rsidRPr="00C73816">
          <w:rPr>
            <w:rStyle w:val="Hyperlink"/>
            <w:rFonts w:hint="cs"/>
            <w:rtl/>
          </w:rPr>
          <w:t>باب</w:t>
        </w:r>
        <w:r w:rsidRPr="00C73816">
          <w:rPr>
            <w:rStyle w:val="Hyperlink"/>
            <w:rtl/>
          </w:rPr>
          <w:t>19</w:t>
        </w:r>
        <w:r w:rsidRPr="00C73816">
          <w:rPr>
            <w:rStyle w:val="Hyperlink"/>
            <w:rFonts w:hint="cs"/>
            <w:rtl/>
          </w:rPr>
          <w:t>،</w:t>
        </w:r>
        <w:r w:rsidRPr="00C73816">
          <w:rPr>
            <w:rStyle w:val="Hyperlink"/>
            <w:rtl/>
          </w:rPr>
          <w:t xml:space="preserve"> </w:t>
        </w:r>
        <w:r w:rsidRPr="00C73816">
          <w:rPr>
            <w:rStyle w:val="Hyperlink"/>
            <w:rFonts w:hint="cs"/>
            <w:rtl/>
          </w:rPr>
          <w:t>ح،</w:t>
        </w:r>
        <w:r w:rsidRPr="00C73816">
          <w:rPr>
            <w:rStyle w:val="Hyperlink"/>
            <w:rtl/>
          </w:rPr>
          <w:t xml:space="preserve"> </w:t>
        </w:r>
        <w:r w:rsidRPr="00C73816">
          <w:rPr>
            <w:rStyle w:val="Hyperlink"/>
            <w:rFonts w:hint="cs"/>
            <w:rtl/>
          </w:rPr>
          <w:t>ط</w:t>
        </w:r>
        <w:r w:rsidRPr="00C73816">
          <w:rPr>
            <w:rStyle w:val="Hyperlink"/>
            <w:rtl/>
          </w:rPr>
          <w:t xml:space="preserve"> </w:t>
        </w:r>
        <w:r w:rsidRPr="00C73816">
          <w:rPr>
            <w:rStyle w:val="Hyperlink"/>
            <w:rFonts w:hint="cs"/>
            <w:rtl/>
          </w:rPr>
          <w:t>آل</w:t>
        </w:r>
        <w:r w:rsidRPr="00C73816">
          <w:rPr>
            <w:rStyle w:val="Hyperlink"/>
            <w:rtl/>
          </w:rPr>
          <w:t xml:space="preserve"> </w:t>
        </w:r>
        <w:r w:rsidRPr="00C73816">
          <w:rPr>
            <w:rStyle w:val="Hyperlink"/>
            <w:rFonts w:hint="cs"/>
            <w:rtl/>
          </w:rPr>
          <w:t>البيت</w:t>
        </w:r>
        <w:r w:rsidRPr="00C73816">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1" w:name="BokNum"/>
    <w:bookmarkEnd w:id="11"/>
    <w:r w:rsidR="00FF3D32">
      <w:rPr>
        <w:b/>
        <w:bCs/>
        <w:sz w:val="20"/>
        <w:szCs w:val="24"/>
        <w:rtl/>
      </w:rPr>
      <w:t>097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FF3D3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FF3D32">
      <w:rPr>
        <w:rFonts w:hint="cs"/>
        <w:b/>
        <w:bCs/>
        <w:color w:val="632423" w:themeColor="accent2" w:themeShade="80"/>
        <w:sz w:val="20"/>
        <w:szCs w:val="24"/>
        <w:rtl/>
      </w:rPr>
      <w:t>آيت</w:t>
    </w:r>
    <w:r w:rsidR="00FF3D32">
      <w:rPr>
        <w:b/>
        <w:bCs/>
        <w:color w:val="632423" w:themeColor="accent2" w:themeShade="80"/>
        <w:sz w:val="20"/>
        <w:szCs w:val="24"/>
        <w:rtl/>
      </w:rPr>
      <w:t xml:space="preserve"> </w:t>
    </w:r>
    <w:r w:rsidR="00FF3D32">
      <w:rPr>
        <w:rFonts w:hint="cs"/>
        <w:b/>
        <w:bCs/>
        <w:color w:val="632423" w:themeColor="accent2" w:themeShade="80"/>
        <w:sz w:val="20"/>
        <w:szCs w:val="24"/>
        <w:rtl/>
      </w:rPr>
      <w:t>الله</w:t>
    </w:r>
    <w:r w:rsidR="00FF3D32">
      <w:rPr>
        <w:b/>
        <w:bCs/>
        <w:color w:val="632423" w:themeColor="accent2" w:themeShade="80"/>
        <w:sz w:val="20"/>
        <w:szCs w:val="24"/>
        <w:rtl/>
      </w:rPr>
      <w:t xml:space="preserve"> </w:t>
    </w:r>
    <w:r w:rsidR="00FF3D32">
      <w:rPr>
        <w:rFonts w:hint="cs"/>
        <w:b/>
        <w:bCs/>
        <w:color w:val="632423" w:themeColor="accent2" w:themeShade="80"/>
        <w:sz w:val="20"/>
        <w:szCs w:val="24"/>
        <w:rtl/>
      </w:rPr>
      <w:t>العظمي</w:t>
    </w:r>
    <w:r w:rsidR="00FF3D32">
      <w:rPr>
        <w:b/>
        <w:bCs/>
        <w:color w:val="632423" w:themeColor="accent2" w:themeShade="80"/>
        <w:sz w:val="20"/>
        <w:szCs w:val="24"/>
        <w:rtl/>
      </w:rPr>
      <w:t xml:space="preserve"> </w:t>
    </w:r>
    <w:r w:rsidR="00FF3D32">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4" w:name="BokTarikh"/>
    <w:bookmarkEnd w:id="14"/>
    <w:r w:rsidR="00FF3D32">
      <w:rPr>
        <w:sz w:val="24"/>
        <w:szCs w:val="24"/>
        <w:rtl/>
      </w:rPr>
      <w:t>23 /12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5" w:name="BokSabj"/>
    <w:bookmarkEnd w:id="15"/>
    <w:r w:rsidR="00FF3D32">
      <w:rPr>
        <w:rFonts w:hint="cs"/>
        <w:sz w:val="24"/>
        <w:szCs w:val="24"/>
        <w:rtl/>
      </w:rPr>
      <w:t>وقوف</w:t>
    </w:r>
    <w:r w:rsidR="00FF3D32">
      <w:rPr>
        <w:sz w:val="24"/>
        <w:szCs w:val="24"/>
        <w:rtl/>
      </w:rPr>
      <w:t xml:space="preserve"> </w:t>
    </w:r>
    <w:r w:rsidR="00FF3D32">
      <w:rPr>
        <w:rFonts w:hint="cs"/>
        <w:sz w:val="24"/>
        <w:szCs w:val="24"/>
        <w:rtl/>
      </w:rPr>
      <w:t>در</w:t>
    </w:r>
    <w:r w:rsidR="00FF3D32">
      <w:rPr>
        <w:sz w:val="24"/>
        <w:szCs w:val="24"/>
        <w:rtl/>
      </w:rPr>
      <w:t xml:space="preserve"> </w:t>
    </w:r>
    <w:r w:rsidR="00FF3D32">
      <w:rPr>
        <w:rFonts w:hint="cs"/>
        <w:sz w:val="24"/>
        <w:szCs w:val="24"/>
        <w:rtl/>
      </w:rPr>
      <w:t>عرفات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6" w:name="Bokmoqarer"/>
    <w:bookmarkEnd w:id="16"/>
    <w:r w:rsidR="00FF3D32">
      <w:rPr>
        <w:rFonts w:hint="cs"/>
        <w:sz w:val="24"/>
        <w:szCs w:val="24"/>
        <w:rtl/>
      </w:rPr>
      <w:t>مرکز</w:t>
    </w:r>
    <w:r w:rsidR="00FF3D32">
      <w:rPr>
        <w:sz w:val="24"/>
        <w:szCs w:val="24"/>
        <w:rtl/>
      </w:rPr>
      <w:t xml:space="preserve"> </w:t>
    </w:r>
    <w:r w:rsidR="00FF3D32">
      <w:rPr>
        <w:rFonts w:hint="cs"/>
        <w:sz w:val="24"/>
        <w:szCs w:val="24"/>
        <w:rtl/>
      </w:rPr>
      <w:t>فقهي</w:t>
    </w:r>
    <w:r w:rsidR="00FF3D32">
      <w:rPr>
        <w:sz w:val="24"/>
        <w:szCs w:val="24"/>
        <w:rtl/>
      </w:rPr>
      <w:t xml:space="preserve"> </w:t>
    </w:r>
    <w:r w:rsidR="00FF3D32">
      <w:rPr>
        <w:rFonts w:hint="cs"/>
        <w:sz w:val="24"/>
        <w:szCs w:val="24"/>
        <w:rtl/>
      </w:rPr>
      <w:t>امام</w:t>
    </w:r>
    <w:r w:rsidR="00FF3D32">
      <w:rPr>
        <w:sz w:val="24"/>
        <w:szCs w:val="24"/>
        <w:rtl/>
      </w:rPr>
      <w:t xml:space="preserve"> </w:t>
    </w:r>
    <w:r w:rsidR="00FF3D32">
      <w:rPr>
        <w:rFonts w:hint="cs"/>
        <w:sz w:val="24"/>
        <w:szCs w:val="24"/>
        <w:rtl/>
      </w:rPr>
      <w:t>محمد</w:t>
    </w:r>
    <w:r w:rsidR="00FF3D32">
      <w:rPr>
        <w:sz w:val="24"/>
        <w:szCs w:val="24"/>
        <w:rtl/>
      </w:rPr>
      <w:t xml:space="preserve"> </w:t>
    </w:r>
    <w:r w:rsidR="00FF3D32">
      <w:rPr>
        <w:rFonts w:hint="cs"/>
        <w:sz w:val="24"/>
        <w:szCs w:val="24"/>
        <w:rtl/>
      </w:rPr>
      <w:t>باقر</w:t>
    </w:r>
    <w:r w:rsidR="00FF3D32">
      <w:rPr>
        <w:sz w:val="24"/>
        <w:szCs w:val="24"/>
        <w:rtl/>
      </w:rPr>
      <w:t xml:space="preserve"> </w:t>
    </w:r>
    <w:r w:rsidR="00FF3D32">
      <w:rPr>
        <w:rFonts w:hint="cs"/>
        <w:sz w:val="24"/>
        <w:szCs w:val="24"/>
        <w:rtl/>
      </w:rPr>
      <w:t>عليه</w:t>
    </w:r>
    <w:r w:rsidR="00FF3D32">
      <w:rPr>
        <w:sz w:val="24"/>
        <w:szCs w:val="24"/>
        <w:rtl/>
      </w:rPr>
      <w:t xml:space="preserve"> </w:t>
    </w:r>
    <w:r w:rsidR="00FF3D32">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FF3D32">
      <w:rPr>
        <w:rFonts w:hint="cs"/>
        <w:sz w:val="24"/>
        <w:szCs w:val="24"/>
        <w:rtl/>
      </w:rPr>
      <w:t>احکام</w:t>
    </w:r>
    <w:r w:rsidR="00FF3D32">
      <w:rPr>
        <w:sz w:val="24"/>
        <w:szCs w:val="24"/>
        <w:rtl/>
      </w:rPr>
      <w:t xml:space="preserve"> </w:t>
    </w:r>
    <w:r w:rsidR="00FF3D32">
      <w:rPr>
        <w:rFonts w:hint="cs"/>
        <w:sz w:val="24"/>
        <w:szCs w:val="24"/>
        <w:rtl/>
      </w:rPr>
      <w:t>وقوف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55CC0"/>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73816"/>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C48CE"/>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3D32"/>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C738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C738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3/557/&#1601;&#1582;&#1575;&#1604;&#1601;&#1607;&#1605;" TargetMode="External"/><Relationship Id="rId2" Type="http://schemas.openxmlformats.org/officeDocument/2006/relationships/hyperlink" Target="http://lib.eshia.ir/11025/13/557/&#1575;&#1604;&#1576;&#1586;&#1575;&#1586;" TargetMode="External"/><Relationship Id="rId1" Type="http://schemas.openxmlformats.org/officeDocument/2006/relationships/hyperlink" Target="http://lib.eshia.ir/11025/13/558/&#1580;&#1575;&#1607;&#1604;&#1575;" TargetMode="External"/><Relationship Id="rId6" Type="http://schemas.openxmlformats.org/officeDocument/2006/relationships/hyperlink" Target="http://lib.eshia.ir/11025/13/548/&#1601;&#1604;&#1740;&#1580;&#1593;&#1604;&#1607;&#1575;" TargetMode="External"/><Relationship Id="rId5" Type="http://schemas.openxmlformats.org/officeDocument/2006/relationships/hyperlink" Target="http://lib.eshia.ir/11025/14/36/&#1576;&#1580;&#1605;&#1593;" TargetMode="External"/><Relationship Id="rId4" Type="http://schemas.openxmlformats.org/officeDocument/2006/relationships/hyperlink" Target="http://lib.eshia.ir/21006/1/1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6F3D-106D-44C2-99A0-00AF1232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18</TotalTime>
  <Pages>7</Pages>
  <Words>1275</Words>
  <Characters>7272</Characters>
  <Application>Microsoft Office Word</Application>
  <DocSecurity>0</DocSecurity>
  <Lines>60</Lines>
  <Paragraphs>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8530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2017-07-24T13:44:00Z</dcterms:created>
  <dcterms:modified xsi:type="dcterms:W3CDTF">2017-07-24T14:02:00Z</dcterms:modified>
  <cp:contentStatus>ویرایش 2.3</cp:contentStatus>
  <cp:version>2.3</cp:version>
</cp:coreProperties>
</file>