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C75E5" w:rsidRDefault="00EC75E5" w:rsidP="00EC75E5">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769262" w:history="1">
        <w:r w:rsidRPr="00820BD6">
          <w:rPr>
            <w:rStyle w:val="Hyperlink"/>
            <w:rFonts w:hint="eastAsia"/>
            <w:noProof/>
            <w:rtl/>
            <w:lang w:bidi="ar-SA"/>
          </w:rPr>
          <w:t>ادامه</w:t>
        </w:r>
        <w:r w:rsidRPr="00820BD6">
          <w:rPr>
            <w:rStyle w:val="Hyperlink"/>
            <w:noProof/>
            <w:rtl/>
            <w:lang w:bidi="ar-SA"/>
          </w:rPr>
          <w:t xml:space="preserve"> </w:t>
        </w:r>
        <w:r w:rsidRPr="00820BD6">
          <w:rPr>
            <w:rStyle w:val="Hyperlink"/>
            <w:rFonts w:hint="eastAsia"/>
            <w:noProof/>
            <w:rtl/>
            <w:lang w:bidi="ar-SA"/>
          </w:rPr>
          <w:t>بحث</w:t>
        </w:r>
        <w:r w:rsidRPr="00820BD6">
          <w:rPr>
            <w:rStyle w:val="Hyperlink"/>
            <w:noProof/>
            <w:rtl/>
            <w:lang w:bidi="ar-SA"/>
          </w:rPr>
          <w:t xml:space="preserve"> </w:t>
        </w:r>
        <w:r w:rsidRPr="00820BD6">
          <w:rPr>
            <w:rStyle w:val="Hyperlink"/>
            <w:rFonts w:hint="eastAsia"/>
            <w:noProof/>
            <w:rtl/>
            <w:lang w:bidi="ar-SA"/>
          </w:rPr>
          <w:t>وقوف</w:t>
        </w:r>
        <w:r w:rsidRPr="00820BD6">
          <w:rPr>
            <w:rStyle w:val="Hyperlink"/>
            <w:noProof/>
            <w:rtl/>
            <w:lang w:bidi="ar-SA"/>
          </w:rPr>
          <w:t xml:space="preserve"> </w:t>
        </w:r>
        <w:r w:rsidRPr="00820BD6">
          <w:rPr>
            <w:rStyle w:val="Hyperlink"/>
            <w:rFonts w:hint="eastAsia"/>
            <w:noProof/>
            <w:rtl/>
            <w:lang w:bidi="ar-SA"/>
          </w:rPr>
          <w:t>در</w:t>
        </w:r>
        <w:r w:rsidRPr="00820BD6">
          <w:rPr>
            <w:rStyle w:val="Hyperlink"/>
            <w:noProof/>
            <w:rtl/>
            <w:lang w:bidi="ar-SA"/>
          </w:rPr>
          <w:t xml:space="preserve"> </w:t>
        </w:r>
        <w:r w:rsidRPr="00820BD6">
          <w:rPr>
            <w:rStyle w:val="Hyperlink"/>
            <w:rFonts w:hint="eastAsia"/>
            <w:noProof/>
            <w:rtl/>
            <w:lang w:bidi="ar-SA"/>
          </w:rPr>
          <w:t>عرفات</w:t>
        </w:r>
        <w:r w:rsidRPr="00820BD6">
          <w:rPr>
            <w:rStyle w:val="Hyperlink"/>
            <w:noProof/>
            <w:rtl/>
            <w:lang w:bidi="ar-SA"/>
          </w:rPr>
          <w:t xml:space="preserve"> </w:t>
        </w:r>
        <w:r w:rsidRPr="00820BD6">
          <w:rPr>
            <w:rStyle w:val="Hyperlink"/>
            <w:rFonts w:hint="eastAsia"/>
            <w:noProof/>
            <w:rtl/>
            <w:lang w:bidi="ar-SA"/>
          </w:rPr>
          <w:t>با</w:t>
        </w:r>
        <w:r w:rsidRPr="00820BD6">
          <w:rPr>
            <w:rStyle w:val="Hyperlink"/>
            <w:noProof/>
            <w:rtl/>
            <w:lang w:bidi="ar-SA"/>
          </w:rPr>
          <w:t xml:space="preserve"> </w:t>
        </w:r>
        <w:r w:rsidRPr="00820BD6">
          <w:rPr>
            <w:rStyle w:val="Hyperlink"/>
            <w:rFonts w:hint="eastAsia"/>
            <w:noProof/>
            <w:rtl/>
            <w:lang w:bidi="ar-SA"/>
          </w:rPr>
          <w:t>عامه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Toc488769262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C75E5" w:rsidRDefault="00EC75E5" w:rsidP="00EC75E5">
      <w:pPr>
        <w:pStyle w:val="TOC3"/>
        <w:tabs>
          <w:tab w:val="right" w:leader="dot" w:pos="10194"/>
        </w:tabs>
        <w:rPr>
          <w:rFonts w:asciiTheme="minorHAnsi" w:eastAsiaTheme="minorEastAsia" w:hAnsiTheme="minorHAnsi" w:cstheme="minorBidi"/>
          <w:bCs w:val="0"/>
          <w:iCs w:val="0"/>
          <w:noProof/>
          <w:color w:val="auto"/>
          <w:szCs w:val="22"/>
          <w:rtl/>
        </w:rPr>
      </w:pPr>
      <w:hyperlink w:anchor="_Toc488769263" w:history="1">
        <w:r w:rsidRPr="00820BD6">
          <w:rPr>
            <w:rStyle w:val="Hyperlink"/>
            <w:rFonts w:hint="eastAsia"/>
            <w:noProof/>
            <w:rtl/>
            <w:lang w:bidi="ar-SA"/>
          </w:rPr>
          <w:t>دل</w:t>
        </w:r>
        <w:r w:rsidRPr="00820BD6">
          <w:rPr>
            <w:rStyle w:val="Hyperlink"/>
            <w:rFonts w:hint="cs"/>
            <w:noProof/>
            <w:rtl/>
            <w:lang w:bidi="ar-SA"/>
          </w:rPr>
          <w:t>ی</w:t>
        </w:r>
        <w:r w:rsidRPr="00820BD6">
          <w:rPr>
            <w:rStyle w:val="Hyperlink"/>
            <w:rFonts w:hint="eastAsia"/>
            <w:noProof/>
            <w:rtl/>
            <w:lang w:bidi="ar-SA"/>
          </w:rPr>
          <w:t>ل</w:t>
        </w:r>
        <w:r w:rsidRPr="00820BD6">
          <w:rPr>
            <w:rStyle w:val="Hyperlink"/>
            <w:noProof/>
            <w:rtl/>
            <w:lang w:bidi="ar-SA"/>
          </w:rPr>
          <w:t xml:space="preserve"> </w:t>
        </w:r>
        <w:r w:rsidRPr="00820BD6">
          <w:rPr>
            <w:rStyle w:val="Hyperlink"/>
            <w:rFonts w:hint="eastAsia"/>
            <w:noProof/>
            <w:rtl/>
            <w:lang w:bidi="ar-SA"/>
          </w:rPr>
          <w:t>دوم</w:t>
        </w:r>
        <w:r w:rsidRPr="00820BD6">
          <w:rPr>
            <w:rStyle w:val="Hyperlink"/>
            <w:noProof/>
            <w:rtl/>
            <w:lang w:bidi="ar-SA"/>
          </w:rPr>
          <w:t xml:space="preserve"> </w:t>
        </w:r>
        <w:r w:rsidRPr="00820BD6">
          <w:rPr>
            <w:rStyle w:val="Hyperlink"/>
            <w:rFonts w:hint="eastAsia"/>
            <w:noProof/>
            <w:rtl/>
            <w:lang w:bidi="ar-SA"/>
          </w:rPr>
          <w:t>بر</w:t>
        </w:r>
        <w:r w:rsidRPr="00820BD6">
          <w:rPr>
            <w:rStyle w:val="Hyperlink"/>
            <w:noProof/>
            <w:rtl/>
            <w:lang w:bidi="ar-SA"/>
          </w:rPr>
          <w:t xml:space="preserve"> </w:t>
        </w:r>
        <w:r w:rsidRPr="00820BD6">
          <w:rPr>
            <w:rStyle w:val="Hyperlink"/>
            <w:rFonts w:hint="eastAsia"/>
            <w:noProof/>
            <w:rtl/>
            <w:lang w:bidi="ar-SA"/>
          </w:rPr>
          <w:t>اجزاء</w:t>
        </w:r>
        <w:r w:rsidRPr="00820BD6">
          <w:rPr>
            <w:rStyle w:val="Hyperlink"/>
            <w:noProof/>
            <w:rtl/>
            <w:lang w:bidi="ar-SA"/>
          </w:rPr>
          <w:t xml:space="preserve">: </w:t>
        </w:r>
        <w:r w:rsidRPr="00820BD6">
          <w:rPr>
            <w:rStyle w:val="Hyperlink"/>
            <w:rFonts w:hint="eastAsia"/>
            <w:noProof/>
            <w:rtl/>
            <w:lang w:bidi="ar-SA"/>
          </w:rPr>
          <w:t>روا</w:t>
        </w:r>
        <w:r w:rsidRPr="00820BD6">
          <w:rPr>
            <w:rStyle w:val="Hyperlink"/>
            <w:rFonts w:hint="cs"/>
            <w:noProof/>
            <w:rtl/>
            <w:lang w:bidi="ar-SA"/>
          </w:rPr>
          <w:t>ی</w:t>
        </w:r>
        <w:r w:rsidRPr="00820BD6">
          <w:rPr>
            <w:rStyle w:val="Hyperlink"/>
            <w:rFonts w:hint="eastAsia"/>
            <w:noProof/>
            <w:rtl/>
            <w:lang w:bidi="ar-SA"/>
          </w:rPr>
          <w:t>ت</w:t>
        </w:r>
        <w:r w:rsidRPr="00820BD6">
          <w:rPr>
            <w:rStyle w:val="Hyperlink"/>
            <w:noProof/>
            <w:rtl/>
            <w:lang w:bidi="ar-SA"/>
          </w:rPr>
          <w:t xml:space="preserve"> </w:t>
        </w:r>
        <w:r w:rsidRPr="00820BD6">
          <w:rPr>
            <w:rStyle w:val="Hyperlink"/>
            <w:rFonts w:hint="eastAsia"/>
            <w:noProof/>
            <w:rtl/>
            <w:lang w:bidi="ar-SA"/>
          </w:rPr>
          <w:t>اب</w:t>
        </w:r>
        <w:r w:rsidRPr="00820BD6">
          <w:rPr>
            <w:rStyle w:val="Hyperlink"/>
            <w:rFonts w:hint="cs"/>
            <w:noProof/>
            <w:rtl/>
            <w:lang w:bidi="ar-SA"/>
          </w:rPr>
          <w:t>ی</w:t>
        </w:r>
        <w:r w:rsidRPr="00820BD6">
          <w:rPr>
            <w:rStyle w:val="Hyperlink"/>
            <w:noProof/>
            <w:rtl/>
            <w:lang w:bidi="ar-SA"/>
          </w:rPr>
          <w:t xml:space="preserve"> </w:t>
        </w:r>
        <w:r w:rsidRPr="00820BD6">
          <w:rPr>
            <w:rStyle w:val="Hyperlink"/>
            <w:rFonts w:hint="eastAsia"/>
            <w:noProof/>
            <w:rtl/>
            <w:lang w:bidi="ar-SA"/>
          </w:rPr>
          <w:t>الجارود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Toc488769263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C75E5" w:rsidRDefault="00EC75E5" w:rsidP="00EC75E5">
      <w:pPr>
        <w:pStyle w:val="TOC4"/>
        <w:tabs>
          <w:tab w:val="right" w:leader="dot" w:pos="10194"/>
        </w:tabs>
        <w:rPr>
          <w:rFonts w:asciiTheme="minorHAnsi" w:eastAsiaTheme="minorEastAsia" w:hAnsiTheme="minorHAnsi" w:cstheme="minorBidi"/>
          <w:bCs w:val="0"/>
          <w:noProof/>
          <w:color w:val="auto"/>
          <w:szCs w:val="22"/>
          <w:rtl/>
        </w:rPr>
      </w:pPr>
      <w:hyperlink w:anchor="_Toc488769264" w:history="1">
        <w:r w:rsidRPr="00820BD6">
          <w:rPr>
            <w:rStyle w:val="Hyperlink"/>
            <w:rFonts w:hint="eastAsia"/>
            <w:noProof/>
            <w:rtl/>
            <w:lang w:bidi="ar-SA"/>
          </w:rPr>
          <w:t>نقد</w:t>
        </w:r>
        <w:r w:rsidRPr="00820BD6">
          <w:rPr>
            <w:rStyle w:val="Hyperlink"/>
            <w:noProof/>
            <w:rtl/>
            <w:lang w:bidi="ar-SA"/>
          </w:rPr>
          <w:t xml:space="preserve"> </w:t>
        </w:r>
        <w:r w:rsidRPr="00820BD6">
          <w:rPr>
            <w:rStyle w:val="Hyperlink"/>
            <w:rFonts w:hint="eastAsia"/>
            <w:noProof/>
            <w:rtl/>
            <w:lang w:bidi="ar-SA"/>
          </w:rPr>
          <w:t>دل</w:t>
        </w:r>
        <w:r w:rsidRPr="00820BD6">
          <w:rPr>
            <w:rStyle w:val="Hyperlink"/>
            <w:rFonts w:hint="cs"/>
            <w:noProof/>
            <w:rtl/>
            <w:lang w:bidi="ar-SA"/>
          </w:rPr>
          <w:t>ی</w:t>
        </w:r>
        <w:r w:rsidRPr="00820BD6">
          <w:rPr>
            <w:rStyle w:val="Hyperlink"/>
            <w:rFonts w:hint="eastAsia"/>
            <w:noProof/>
            <w:rtl/>
            <w:lang w:bidi="ar-SA"/>
          </w:rPr>
          <w:t>ل</w:t>
        </w:r>
        <w:r w:rsidRPr="00820BD6">
          <w:rPr>
            <w:rStyle w:val="Hyperlink"/>
            <w:noProof/>
            <w:rtl/>
            <w:lang w:bidi="ar-SA"/>
          </w:rPr>
          <w:t xml:space="preserve"> </w:t>
        </w:r>
        <w:r w:rsidRPr="00820BD6">
          <w:rPr>
            <w:rStyle w:val="Hyperlink"/>
            <w:rFonts w:hint="eastAsia"/>
            <w:noProof/>
            <w:rtl/>
            <w:lang w:bidi="ar-SA"/>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Toc488769264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C75E5" w:rsidRDefault="00EC75E5" w:rsidP="00EC75E5">
      <w:pPr>
        <w:pStyle w:val="TOC3"/>
        <w:tabs>
          <w:tab w:val="right" w:leader="dot" w:pos="10194"/>
        </w:tabs>
        <w:rPr>
          <w:rFonts w:asciiTheme="minorHAnsi" w:eastAsiaTheme="minorEastAsia" w:hAnsiTheme="minorHAnsi" w:cstheme="minorBidi"/>
          <w:bCs w:val="0"/>
          <w:iCs w:val="0"/>
          <w:noProof/>
          <w:color w:val="auto"/>
          <w:szCs w:val="22"/>
          <w:rtl/>
        </w:rPr>
      </w:pPr>
      <w:hyperlink w:anchor="_Toc488769265" w:history="1">
        <w:r w:rsidRPr="00820BD6">
          <w:rPr>
            <w:rStyle w:val="Hyperlink"/>
            <w:rFonts w:hint="eastAsia"/>
            <w:noProof/>
            <w:rtl/>
            <w:lang w:bidi="ar-SA"/>
          </w:rPr>
          <w:t>دل</w:t>
        </w:r>
        <w:r w:rsidRPr="00820BD6">
          <w:rPr>
            <w:rStyle w:val="Hyperlink"/>
            <w:rFonts w:hint="cs"/>
            <w:noProof/>
            <w:rtl/>
            <w:lang w:bidi="ar-SA"/>
          </w:rPr>
          <w:t>ی</w:t>
        </w:r>
        <w:r w:rsidRPr="00820BD6">
          <w:rPr>
            <w:rStyle w:val="Hyperlink"/>
            <w:rFonts w:hint="eastAsia"/>
            <w:noProof/>
            <w:rtl/>
            <w:lang w:bidi="ar-SA"/>
          </w:rPr>
          <w:t>ل</w:t>
        </w:r>
        <w:r w:rsidRPr="00820BD6">
          <w:rPr>
            <w:rStyle w:val="Hyperlink"/>
            <w:noProof/>
            <w:rtl/>
            <w:lang w:bidi="ar-SA"/>
          </w:rPr>
          <w:t xml:space="preserve"> </w:t>
        </w:r>
        <w:r w:rsidRPr="00820BD6">
          <w:rPr>
            <w:rStyle w:val="Hyperlink"/>
            <w:rFonts w:hint="eastAsia"/>
            <w:noProof/>
            <w:rtl/>
            <w:lang w:bidi="ar-SA"/>
          </w:rPr>
          <w:t>سوم</w:t>
        </w:r>
        <w:r w:rsidRPr="00820BD6">
          <w:rPr>
            <w:rStyle w:val="Hyperlink"/>
            <w:noProof/>
            <w:rtl/>
            <w:lang w:bidi="ar-SA"/>
          </w:rPr>
          <w:t xml:space="preserve"> </w:t>
        </w:r>
        <w:r w:rsidRPr="00820BD6">
          <w:rPr>
            <w:rStyle w:val="Hyperlink"/>
            <w:rFonts w:hint="eastAsia"/>
            <w:noProof/>
            <w:rtl/>
            <w:lang w:bidi="ar-SA"/>
          </w:rPr>
          <w:t>بر</w:t>
        </w:r>
        <w:r w:rsidRPr="00820BD6">
          <w:rPr>
            <w:rStyle w:val="Hyperlink"/>
            <w:noProof/>
            <w:rtl/>
            <w:lang w:bidi="ar-SA"/>
          </w:rPr>
          <w:t xml:space="preserve"> </w:t>
        </w:r>
        <w:r w:rsidRPr="00820BD6">
          <w:rPr>
            <w:rStyle w:val="Hyperlink"/>
            <w:rFonts w:hint="eastAsia"/>
            <w:noProof/>
            <w:rtl/>
            <w:lang w:bidi="ar-SA"/>
          </w:rPr>
          <w:t>اجزاء</w:t>
        </w:r>
        <w:r w:rsidRPr="00820BD6">
          <w:rPr>
            <w:rStyle w:val="Hyperlink"/>
            <w:noProof/>
            <w:rtl/>
            <w:lang w:bidi="ar-SA"/>
          </w:rPr>
          <w:t xml:space="preserve">: </w:t>
        </w:r>
        <w:r w:rsidRPr="00820BD6">
          <w:rPr>
            <w:rStyle w:val="Hyperlink"/>
            <w:rFonts w:hint="eastAsia"/>
            <w:noProof/>
            <w:rtl/>
            <w:lang w:bidi="ar-SA"/>
          </w:rPr>
          <w:t>روا</w:t>
        </w:r>
        <w:r w:rsidRPr="00820BD6">
          <w:rPr>
            <w:rStyle w:val="Hyperlink"/>
            <w:rFonts w:hint="cs"/>
            <w:noProof/>
            <w:rtl/>
            <w:lang w:bidi="ar-SA"/>
          </w:rPr>
          <w:t>ی</w:t>
        </w:r>
        <w:r w:rsidRPr="00820BD6">
          <w:rPr>
            <w:rStyle w:val="Hyperlink"/>
            <w:rFonts w:hint="eastAsia"/>
            <w:noProof/>
            <w:rtl/>
            <w:lang w:bidi="ar-SA"/>
          </w:rPr>
          <w:t>ات</w:t>
        </w:r>
        <w:r w:rsidRPr="00820BD6">
          <w:rPr>
            <w:rStyle w:val="Hyperlink"/>
            <w:noProof/>
            <w:rtl/>
            <w:lang w:bidi="ar-SA"/>
          </w:rPr>
          <w:t xml:space="preserve"> </w:t>
        </w:r>
        <w:r w:rsidRPr="00820BD6">
          <w:rPr>
            <w:rStyle w:val="Hyperlink"/>
            <w:rFonts w:hint="eastAsia"/>
            <w:noProof/>
            <w:rtl/>
            <w:lang w:bidi="ar-SA"/>
          </w:rPr>
          <w:t>داله</w:t>
        </w:r>
        <w:r w:rsidRPr="00820BD6">
          <w:rPr>
            <w:rStyle w:val="Hyperlink"/>
            <w:noProof/>
            <w:rtl/>
            <w:lang w:bidi="ar-SA"/>
          </w:rPr>
          <w:t xml:space="preserve"> </w:t>
        </w:r>
        <w:r w:rsidRPr="00820BD6">
          <w:rPr>
            <w:rStyle w:val="Hyperlink"/>
            <w:rFonts w:hint="eastAsia"/>
            <w:noProof/>
            <w:rtl/>
            <w:lang w:bidi="ar-SA"/>
          </w:rPr>
          <w:t>بر</w:t>
        </w:r>
        <w:r w:rsidRPr="00820BD6">
          <w:rPr>
            <w:rStyle w:val="Hyperlink"/>
            <w:noProof/>
            <w:rtl/>
            <w:lang w:bidi="ar-SA"/>
          </w:rPr>
          <w:t xml:space="preserve"> </w:t>
        </w:r>
        <w:r w:rsidRPr="00820BD6">
          <w:rPr>
            <w:rStyle w:val="Hyperlink"/>
            <w:rFonts w:hint="eastAsia"/>
            <w:noProof/>
            <w:rtl/>
            <w:lang w:bidi="ar-SA"/>
          </w:rPr>
          <w:t>حضور</w:t>
        </w:r>
        <w:r w:rsidRPr="00820BD6">
          <w:rPr>
            <w:rStyle w:val="Hyperlink"/>
            <w:noProof/>
            <w:rtl/>
            <w:lang w:bidi="ar-SA"/>
          </w:rPr>
          <w:t xml:space="preserve"> </w:t>
        </w:r>
        <w:r w:rsidRPr="00820BD6">
          <w:rPr>
            <w:rStyle w:val="Hyperlink"/>
            <w:rFonts w:hint="eastAsia"/>
            <w:noProof/>
            <w:rtl/>
            <w:lang w:bidi="ar-SA"/>
          </w:rPr>
          <w:t>امام</w:t>
        </w:r>
        <w:r w:rsidRPr="00820BD6">
          <w:rPr>
            <w:rStyle w:val="Hyperlink"/>
            <w:noProof/>
            <w:rtl/>
            <w:lang w:bidi="ar-SA"/>
          </w:rPr>
          <w:t xml:space="preserve"> </w:t>
        </w:r>
        <w:r w:rsidRPr="00820BD6">
          <w:rPr>
            <w:rStyle w:val="Hyperlink"/>
            <w:rFonts w:hint="eastAsia"/>
            <w:noProof/>
            <w:rtl/>
            <w:lang w:bidi="ar-SA"/>
          </w:rPr>
          <w:t>عصر</w:t>
        </w:r>
        <w:r w:rsidRPr="00820BD6">
          <w:rPr>
            <w:rStyle w:val="Hyperlink"/>
            <w:noProof/>
            <w:rtl/>
            <w:lang w:bidi="ar-SA"/>
          </w:rPr>
          <w:t xml:space="preserve"> </w:t>
        </w:r>
        <w:r w:rsidRPr="00820BD6">
          <w:rPr>
            <w:rStyle w:val="Hyperlink"/>
            <w:rFonts w:hint="eastAsia"/>
            <w:noProof/>
            <w:rtl/>
            <w:lang w:bidi="ar-SA"/>
          </w:rPr>
          <w:t>در</w:t>
        </w:r>
        <w:r w:rsidRPr="00820BD6">
          <w:rPr>
            <w:rStyle w:val="Hyperlink"/>
            <w:noProof/>
            <w:rtl/>
            <w:lang w:bidi="ar-SA"/>
          </w:rPr>
          <w:t xml:space="preserve"> </w:t>
        </w:r>
        <w:r w:rsidRPr="00820BD6">
          <w:rPr>
            <w:rStyle w:val="Hyperlink"/>
            <w:rFonts w:hint="eastAsia"/>
            <w:noProof/>
            <w:rtl/>
            <w:lang w:bidi="ar-SA"/>
          </w:rPr>
          <w:t>موسم</w:t>
        </w:r>
        <w:r w:rsidRPr="00820BD6">
          <w:rPr>
            <w:rStyle w:val="Hyperlink"/>
            <w:noProof/>
            <w:rtl/>
            <w:lang w:bidi="ar-SA"/>
          </w:rPr>
          <w:t xml:space="preserve"> </w:t>
        </w:r>
        <w:r w:rsidRPr="00820BD6">
          <w:rPr>
            <w:rStyle w:val="Hyperlink"/>
            <w:rFonts w:hint="eastAsia"/>
            <w:noProof/>
            <w:rtl/>
            <w:lang w:bidi="ar-SA"/>
          </w:rPr>
          <w:t>و</w:t>
        </w:r>
        <w:r w:rsidRPr="00820BD6">
          <w:rPr>
            <w:rStyle w:val="Hyperlink"/>
            <w:noProof/>
            <w:rtl/>
            <w:lang w:bidi="ar-SA"/>
          </w:rPr>
          <w:t xml:space="preserve"> </w:t>
        </w:r>
        <w:r w:rsidRPr="00820BD6">
          <w:rPr>
            <w:rStyle w:val="Hyperlink"/>
            <w:rFonts w:hint="eastAsia"/>
            <w:noProof/>
            <w:rtl/>
            <w:lang w:bidi="ar-SA"/>
          </w:rPr>
          <w:t>رو</w:t>
        </w:r>
        <w:r w:rsidRPr="00820BD6">
          <w:rPr>
            <w:rStyle w:val="Hyperlink"/>
            <w:rFonts w:hint="cs"/>
            <w:noProof/>
            <w:rtl/>
            <w:lang w:bidi="ar-SA"/>
          </w:rPr>
          <w:t>ی</w:t>
        </w:r>
        <w:r w:rsidRPr="00820BD6">
          <w:rPr>
            <w:rStyle w:val="Hyperlink"/>
            <w:rFonts w:hint="eastAsia"/>
            <w:noProof/>
            <w:rtl/>
            <w:lang w:bidi="ar-SA"/>
          </w:rPr>
          <w:t>ت</w:t>
        </w:r>
        <w:r w:rsidRPr="00820BD6">
          <w:rPr>
            <w:rStyle w:val="Hyperlink"/>
            <w:noProof/>
            <w:rtl/>
            <w:lang w:bidi="ar-SA"/>
          </w:rPr>
          <w:t xml:space="preserve"> </w:t>
        </w:r>
        <w:r w:rsidRPr="00820BD6">
          <w:rPr>
            <w:rStyle w:val="Hyperlink"/>
            <w:rFonts w:hint="eastAsia"/>
            <w:noProof/>
            <w:rtl/>
            <w:lang w:bidi="ar-SA"/>
          </w:rPr>
          <w:t>مردم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Toc488769265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C75E5" w:rsidRDefault="00EC75E5" w:rsidP="00EC75E5">
      <w:pPr>
        <w:pStyle w:val="TOC4"/>
        <w:tabs>
          <w:tab w:val="right" w:leader="dot" w:pos="10194"/>
        </w:tabs>
        <w:rPr>
          <w:rFonts w:asciiTheme="minorHAnsi" w:eastAsiaTheme="minorEastAsia" w:hAnsiTheme="minorHAnsi" w:cstheme="minorBidi"/>
          <w:bCs w:val="0"/>
          <w:noProof/>
          <w:color w:val="auto"/>
          <w:szCs w:val="22"/>
          <w:rtl/>
        </w:rPr>
      </w:pPr>
      <w:hyperlink w:anchor="_Toc488769266" w:history="1">
        <w:r w:rsidRPr="00820BD6">
          <w:rPr>
            <w:rStyle w:val="Hyperlink"/>
            <w:rFonts w:hint="eastAsia"/>
            <w:noProof/>
            <w:rtl/>
            <w:lang w:bidi="ar-SA"/>
          </w:rPr>
          <w:t>نقد</w:t>
        </w:r>
        <w:r w:rsidRPr="00820BD6">
          <w:rPr>
            <w:rStyle w:val="Hyperlink"/>
            <w:noProof/>
            <w:rtl/>
            <w:lang w:bidi="ar-SA"/>
          </w:rPr>
          <w:t xml:space="preserve"> </w:t>
        </w:r>
        <w:r w:rsidRPr="00820BD6">
          <w:rPr>
            <w:rStyle w:val="Hyperlink"/>
            <w:rFonts w:hint="eastAsia"/>
            <w:noProof/>
            <w:rtl/>
            <w:lang w:bidi="ar-SA"/>
          </w:rPr>
          <w:t>دل</w:t>
        </w:r>
        <w:r w:rsidRPr="00820BD6">
          <w:rPr>
            <w:rStyle w:val="Hyperlink"/>
            <w:rFonts w:hint="cs"/>
            <w:noProof/>
            <w:rtl/>
            <w:lang w:bidi="ar-SA"/>
          </w:rPr>
          <w:t>ی</w:t>
        </w:r>
        <w:r w:rsidRPr="00820BD6">
          <w:rPr>
            <w:rStyle w:val="Hyperlink"/>
            <w:rFonts w:hint="eastAsia"/>
            <w:noProof/>
            <w:rtl/>
            <w:lang w:bidi="ar-SA"/>
          </w:rPr>
          <w:t>ل</w:t>
        </w:r>
        <w:r w:rsidRPr="00820BD6">
          <w:rPr>
            <w:rStyle w:val="Hyperlink"/>
            <w:noProof/>
            <w:rtl/>
            <w:lang w:bidi="ar-SA"/>
          </w:rPr>
          <w:t xml:space="preserve"> </w:t>
        </w:r>
        <w:r w:rsidRPr="00820BD6">
          <w:rPr>
            <w:rStyle w:val="Hyperlink"/>
            <w:rFonts w:hint="eastAsia"/>
            <w:noProof/>
            <w:rtl/>
            <w:lang w:bidi="ar-SA"/>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Toc488769266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C75E5" w:rsidRDefault="00EC75E5" w:rsidP="00EC75E5">
      <w:pPr>
        <w:pStyle w:val="TOC3"/>
        <w:tabs>
          <w:tab w:val="right" w:leader="dot" w:pos="10194"/>
        </w:tabs>
        <w:rPr>
          <w:rFonts w:asciiTheme="minorHAnsi" w:eastAsiaTheme="minorEastAsia" w:hAnsiTheme="minorHAnsi" w:cstheme="minorBidi"/>
          <w:bCs w:val="0"/>
          <w:iCs w:val="0"/>
          <w:noProof/>
          <w:color w:val="auto"/>
          <w:szCs w:val="22"/>
          <w:rtl/>
        </w:rPr>
      </w:pPr>
      <w:hyperlink w:anchor="_Toc488769267" w:history="1">
        <w:r w:rsidRPr="00820BD6">
          <w:rPr>
            <w:rStyle w:val="Hyperlink"/>
            <w:rFonts w:hint="eastAsia"/>
            <w:noProof/>
            <w:rtl/>
            <w:lang w:bidi="ar-SA"/>
          </w:rPr>
          <w:t>دل</w:t>
        </w:r>
        <w:r w:rsidRPr="00820BD6">
          <w:rPr>
            <w:rStyle w:val="Hyperlink"/>
            <w:rFonts w:hint="cs"/>
            <w:noProof/>
            <w:rtl/>
            <w:lang w:bidi="ar-SA"/>
          </w:rPr>
          <w:t>ی</w:t>
        </w:r>
        <w:r w:rsidRPr="00820BD6">
          <w:rPr>
            <w:rStyle w:val="Hyperlink"/>
            <w:rFonts w:hint="eastAsia"/>
            <w:noProof/>
            <w:rtl/>
            <w:lang w:bidi="ar-SA"/>
          </w:rPr>
          <w:t>ل</w:t>
        </w:r>
        <w:r w:rsidRPr="00820BD6">
          <w:rPr>
            <w:rStyle w:val="Hyperlink"/>
            <w:noProof/>
            <w:rtl/>
            <w:lang w:bidi="ar-SA"/>
          </w:rPr>
          <w:t xml:space="preserve"> </w:t>
        </w:r>
        <w:r w:rsidRPr="00820BD6">
          <w:rPr>
            <w:rStyle w:val="Hyperlink"/>
            <w:rFonts w:hint="eastAsia"/>
            <w:noProof/>
            <w:rtl/>
            <w:lang w:bidi="ar-SA"/>
          </w:rPr>
          <w:t>چهارم</w:t>
        </w:r>
        <w:r w:rsidRPr="00820BD6">
          <w:rPr>
            <w:rStyle w:val="Hyperlink"/>
            <w:noProof/>
            <w:rtl/>
            <w:lang w:bidi="ar-SA"/>
          </w:rPr>
          <w:t xml:space="preserve"> </w:t>
        </w:r>
        <w:r w:rsidRPr="00820BD6">
          <w:rPr>
            <w:rStyle w:val="Hyperlink"/>
            <w:rFonts w:hint="eastAsia"/>
            <w:noProof/>
            <w:rtl/>
            <w:lang w:bidi="ar-SA"/>
          </w:rPr>
          <w:t>بر</w:t>
        </w:r>
        <w:r w:rsidRPr="00820BD6">
          <w:rPr>
            <w:rStyle w:val="Hyperlink"/>
            <w:noProof/>
            <w:rtl/>
            <w:lang w:bidi="ar-SA"/>
          </w:rPr>
          <w:t xml:space="preserve"> </w:t>
        </w:r>
        <w:r w:rsidRPr="00820BD6">
          <w:rPr>
            <w:rStyle w:val="Hyperlink"/>
            <w:rFonts w:hint="eastAsia"/>
            <w:noProof/>
            <w:rtl/>
            <w:lang w:bidi="ar-SA"/>
          </w:rPr>
          <w:t>اجزاء</w:t>
        </w:r>
        <w:r w:rsidRPr="00820BD6">
          <w:rPr>
            <w:rStyle w:val="Hyperlink"/>
            <w:noProof/>
            <w:rtl/>
            <w:lang w:bidi="ar-SA"/>
          </w:rPr>
          <w:t xml:space="preserve">: </w:t>
        </w:r>
        <w:r w:rsidRPr="00820BD6">
          <w:rPr>
            <w:rStyle w:val="Hyperlink"/>
            <w:rFonts w:hint="eastAsia"/>
            <w:noProof/>
            <w:rtl/>
            <w:lang w:bidi="ar-SA"/>
          </w:rPr>
          <w:t>تمسک</w:t>
        </w:r>
        <w:r w:rsidRPr="00820BD6">
          <w:rPr>
            <w:rStyle w:val="Hyperlink"/>
            <w:noProof/>
            <w:rtl/>
            <w:lang w:bidi="ar-SA"/>
          </w:rPr>
          <w:t xml:space="preserve"> </w:t>
        </w:r>
        <w:r w:rsidRPr="00820BD6">
          <w:rPr>
            <w:rStyle w:val="Hyperlink"/>
            <w:rFonts w:hint="eastAsia"/>
            <w:noProof/>
            <w:rtl/>
            <w:lang w:bidi="ar-SA"/>
          </w:rPr>
          <w:t>به</w:t>
        </w:r>
        <w:r w:rsidRPr="00820BD6">
          <w:rPr>
            <w:rStyle w:val="Hyperlink"/>
            <w:noProof/>
            <w:rtl/>
            <w:lang w:bidi="ar-SA"/>
          </w:rPr>
          <w:t xml:space="preserve"> </w:t>
        </w:r>
        <w:r w:rsidRPr="00820BD6">
          <w:rPr>
            <w:rStyle w:val="Hyperlink"/>
            <w:rFonts w:hint="eastAsia"/>
            <w:noProof/>
            <w:rtl/>
            <w:lang w:bidi="ar-SA"/>
          </w:rPr>
          <w:t>عمومات</w:t>
        </w:r>
        <w:r w:rsidRPr="00820BD6">
          <w:rPr>
            <w:rStyle w:val="Hyperlink"/>
            <w:noProof/>
            <w:rtl/>
            <w:lang w:bidi="ar-SA"/>
          </w:rPr>
          <w:t xml:space="preserve"> </w:t>
        </w:r>
        <w:r w:rsidRPr="00820BD6">
          <w:rPr>
            <w:rStyle w:val="Hyperlink"/>
            <w:rFonts w:hint="eastAsia"/>
            <w:noProof/>
            <w:rtl/>
            <w:lang w:bidi="ar-SA"/>
          </w:rPr>
          <w:t>تق</w:t>
        </w:r>
        <w:r w:rsidRPr="00820BD6">
          <w:rPr>
            <w:rStyle w:val="Hyperlink"/>
            <w:rFonts w:hint="cs"/>
            <w:noProof/>
            <w:rtl/>
            <w:lang w:bidi="ar-SA"/>
          </w:rPr>
          <w:t>ی</w:t>
        </w:r>
        <w:r w:rsidRPr="00820BD6">
          <w:rPr>
            <w:rStyle w:val="Hyperlink"/>
            <w:rFonts w:hint="eastAsia"/>
            <w:noProof/>
            <w:rtl/>
            <w:lang w:bidi="ar-SA"/>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Toc488769267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C75E5" w:rsidRDefault="00EC75E5" w:rsidP="00EC75E5">
      <w:pPr>
        <w:pStyle w:val="TOC4"/>
        <w:tabs>
          <w:tab w:val="right" w:leader="dot" w:pos="10194"/>
        </w:tabs>
        <w:rPr>
          <w:rFonts w:asciiTheme="minorHAnsi" w:eastAsiaTheme="minorEastAsia" w:hAnsiTheme="minorHAnsi" w:cstheme="minorBidi"/>
          <w:bCs w:val="0"/>
          <w:noProof/>
          <w:color w:val="auto"/>
          <w:szCs w:val="22"/>
          <w:rtl/>
        </w:rPr>
      </w:pPr>
      <w:hyperlink w:anchor="_Toc488769268" w:history="1">
        <w:r w:rsidRPr="00820BD6">
          <w:rPr>
            <w:rStyle w:val="Hyperlink"/>
            <w:rFonts w:hint="eastAsia"/>
            <w:noProof/>
            <w:rtl/>
            <w:lang w:bidi="ar-SA"/>
          </w:rPr>
          <w:t>نقد</w:t>
        </w:r>
        <w:r w:rsidRPr="00820BD6">
          <w:rPr>
            <w:rStyle w:val="Hyperlink"/>
            <w:noProof/>
            <w:rtl/>
            <w:lang w:bidi="ar-SA"/>
          </w:rPr>
          <w:t xml:space="preserve"> </w:t>
        </w:r>
        <w:r w:rsidRPr="00820BD6">
          <w:rPr>
            <w:rStyle w:val="Hyperlink"/>
            <w:rFonts w:hint="eastAsia"/>
            <w:noProof/>
            <w:rtl/>
            <w:lang w:bidi="ar-SA"/>
          </w:rPr>
          <w:t>دل</w:t>
        </w:r>
        <w:r w:rsidRPr="00820BD6">
          <w:rPr>
            <w:rStyle w:val="Hyperlink"/>
            <w:rFonts w:hint="cs"/>
            <w:noProof/>
            <w:rtl/>
            <w:lang w:bidi="ar-SA"/>
          </w:rPr>
          <w:t>ی</w:t>
        </w:r>
        <w:r w:rsidRPr="00820BD6">
          <w:rPr>
            <w:rStyle w:val="Hyperlink"/>
            <w:rFonts w:hint="eastAsia"/>
            <w:noProof/>
            <w:rtl/>
            <w:lang w:bidi="ar-SA"/>
          </w:rPr>
          <w:t>ل</w:t>
        </w:r>
        <w:r w:rsidRPr="00820BD6">
          <w:rPr>
            <w:rStyle w:val="Hyperlink"/>
            <w:noProof/>
            <w:rtl/>
            <w:lang w:bidi="ar-SA"/>
          </w:rPr>
          <w:t xml:space="preserve"> </w:t>
        </w:r>
        <w:r w:rsidRPr="00820BD6">
          <w:rPr>
            <w:rStyle w:val="Hyperlink"/>
            <w:rFonts w:hint="eastAsia"/>
            <w:noProof/>
            <w:rtl/>
            <w:lang w:bidi="ar-SA"/>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Toc488769268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C75E5" w:rsidRDefault="00EC75E5" w:rsidP="00EC75E5">
      <w:pPr>
        <w:pStyle w:val="TOC5"/>
        <w:tabs>
          <w:tab w:val="right" w:leader="dot" w:pos="10194"/>
        </w:tabs>
        <w:rPr>
          <w:rFonts w:asciiTheme="minorHAnsi" w:eastAsiaTheme="minorEastAsia" w:hAnsiTheme="minorHAnsi" w:cstheme="minorBidi"/>
          <w:bCs w:val="0"/>
          <w:noProof/>
          <w:color w:val="auto"/>
          <w:szCs w:val="22"/>
          <w:rtl/>
        </w:rPr>
      </w:pPr>
      <w:hyperlink w:anchor="_Toc488769269" w:history="1">
        <w:r w:rsidRPr="00820BD6">
          <w:rPr>
            <w:rStyle w:val="Hyperlink"/>
            <w:rFonts w:hint="eastAsia"/>
            <w:noProof/>
            <w:rtl/>
            <w:lang w:bidi="ar-SA"/>
          </w:rPr>
          <w:t>روا</w:t>
        </w:r>
        <w:r w:rsidRPr="00820BD6">
          <w:rPr>
            <w:rStyle w:val="Hyperlink"/>
            <w:rFonts w:hint="cs"/>
            <w:noProof/>
            <w:rtl/>
            <w:lang w:bidi="ar-SA"/>
          </w:rPr>
          <w:t>ی</w:t>
        </w:r>
        <w:r w:rsidRPr="00820BD6">
          <w:rPr>
            <w:rStyle w:val="Hyperlink"/>
            <w:rFonts w:hint="eastAsia"/>
            <w:noProof/>
            <w:rtl/>
            <w:lang w:bidi="ar-SA"/>
          </w:rPr>
          <w:t>ت</w:t>
        </w:r>
        <w:r w:rsidRPr="00820BD6">
          <w:rPr>
            <w:rStyle w:val="Hyperlink"/>
            <w:noProof/>
            <w:rtl/>
            <w:lang w:bidi="ar-SA"/>
          </w:rPr>
          <w:t xml:space="preserve"> </w:t>
        </w:r>
        <w:r w:rsidRPr="00820BD6">
          <w:rPr>
            <w:rStyle w:val="Hyperlink"/>
            <w:rFonts w:hint="eastAsia"/>
            <w:noProof/>
            <w:rtl/>
            <w:lang w:bidi="ar-SA"/>
          </w:rPr>
          <w:t>اول</w:t>
        </w:r>
        <w:r w:rsidRPr="00820BD6">
          <w:rPr>
            <w:rStyle w:val="Hyperlink"/>
            <w:noProof/>
            <w:rtl/>
            <w:lang w:bidi="ar-SA"/>
          </w:rPr>
          <w:t xml:space="preserve">: </w:t>
        </w:r>
        <w:r w:rsidRPr="00820BD6">
          <w:rPr>
            <w:rStyle w:val="Hyperlink"/>
            <w:rFonts w:hint="eastAsia"/>
            <w:noProof/>
            <w:rtl/>
            <w:lang w:bidi="ar-SA"/>
          </w:rPr>
          <w:t>لا</w:t>
        </w:r>
        <w:r w:rsidRPr="00820BD6">
          <w:rPr>
            <w:rStyle w:val="Hyperlink"/>
            <w:noProof/>
            <w:rtl/>
            <w:lang w:bidi="ar-SA"/>
          </w:rPr>
          <w:t xml:space="preserve"> </w:t>
        </w:r>
        <w:r w:rsidRPr="00820BD6">
          <w:rPr>
            <w:rStyle w:val="Hyperlink"/>
            <w:rFonts w:hint="eastAsia"/>
            <w:noProof/>
            <w:rtl/>
            <w:lang w:bidi="ar-SA"/>
          </w:rPr>
          <w:t>د</w:t>
        </w:r>
        <w:r w:rsidRPr="00820BD6">
          <w:rPr>
            <w:rStyle w:val="Hyperlink"/>
            <w:rFonts w:hint="cs"/>
            <w:noProof/>
            <w:rtl/>
            <w:lang w:bidi="ar-SA"/>
          </w:rPr>
          <w:t>ی</w:t>
        </w:r>
        <w:r w:rsidRPr="00820BD6">
          <w:rPr>
            <w:rStyle w:val="Hyperlink"/>
            <w:rFonts w:hint="eastAsia"/>
            <w:noProof/>
            <w:rtl/>
            <w:lang w:bidi="ar-SA"/>
          </w:rPr>
          <w:t>ن</w:t>
        </w:r>
        <w:r w:rsidRPr="00820BD6">
          <w:rPr>
            <w:rStyle w:val="Hyperlink"/>
            <w:noProof/>
            <w:rtl/>
            <w:lang w:bidi="ar-SA"/>
          </w:rPr>
          <w:t xml:space="preserve"> </w:t>
        </w:r>
        <w:r w:rsidRPr="00820BD6">
          <w:rPr>
            <w:rStyle w:val="Hyperlink"/>
            <w:rFonts w:hint="eastAsia"/>
            <w:noProof/>
            <w:rtl/>
            <w:lang w:bidi="ar-SA"/>
          </w:rPr>
          <w:t>لمن</w:t>
        </w:r>
        <w:r w:rsidRPr="00820BD6">
          <w:rPr>
            <w:rStyle w:val="Hyperlink"/>
            <w:noProof/>
            <w:rtl/>
            <w:lang w:bidi="ar-SA"/>
          </w:rPr>
          <w:t xml:space="preserve"> </w:t>
        </w:r>
        <w:r w:rsidRPr="00820BD6">
          <w:rPr>
            <w:rStyle w:val="Hyperlink"/>
            <w:rFonts w:hint="eastAsia"/>
            <w:noProof/>
            <w:rtl/>
            <w:lang w:bidi="ar-SA"/>
          </w:rPr>
          <w:t>لا</w:t>
        </w:r>
        <w:r w:rsidRPr="00820BD6">
          <w:rPr>
            <w:rStyle w:val="Hyperlink"/>
            <w:noProof/>
            <w:rtl/>
            <w:lang w:bidi="ar-SA"/>
          </w:rPr>
          <w:t xml:space="preserve"> </w:t>
        </w:r>
        <w:r w:rsidRPr="00820BD6">
          <w:rPr>
            <w:rStyle w:val="Hyperlink"/>
            <w:rFonts w:hint="eastAsia"/>
            <w:noProof/>
            <w:rtl/>
            <w:lang w:bidi="ar-SA"/>
          </w:rPr>
          <w:t>تق</w:t>
        </w:r>
        <w:r w:rsidRPr="00820BD6">
          <w:rPr>
            <w:rStyle w:val="Hyperlink"/>
            <w:rFonts w:hint="cs"/>
            <w:noProof/>
            <w:rtl/>
            <w:lang w:bidi="ar-SA"/>
          </w:rPr>
          <w:t>ی</w:t>
        </w:r>
        <w:r w:rsidRPr="00820BD6">
          <w:rPr>
            <w:rStyle w:val="Hyperlink"/>
            <w:rFonts w:hint="eastAsia"/>
            <w:noProof/>
            <w:rtl/>
            <w:lang w:bidi="ar-SA"/>
          </w:rPr>
          <w:t>ة</w:t>
        </w:r>
        <w:r w:rsidRPr="00820BD6">
          <w:rPr>
            <w:rStyle w:val="Hyperlink"/>
            <w:noProof/>
            <w:rtl/>
            <w:lang w:bidi="ar-SA"/>
          </w:rPr>
          <w:t xml:space="preserve"> </w:t>
        </w:r>
        <w:r w:rsidRPr="00820BD6">
          <w:rPr>
            <w:rStyle w:val="Hyperlink"/>
            <w:rFonts w:hint="eastAsia"/>
            <w:noProof/>
            <w:rtl/>
            <w:lang w:bidi="ar-SA"/>
          </w:rPr>
          <w:t>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Toc488769269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C75E5" w:rsidRDefault="00EC75E5" w:rsidP="00EC75E5">
      <w:pPr>
        <w:pStyle w:val="TOC5"/>
        <w:tabs>
          <w:tab w:val="right" w:leader="dot" w:pos="10194"/>
        </w:tabs>
        <w:rPr>
          <w:rFonts w:asciiTheme="minorHAnsi" w:eastAsiaTheme="minorEastAsia" w:hAnsiTheme="minorHAnsi" w:cstheme="minorBidi"/>
          <w:bCs w:val="0"/>
          <w:noProof/>
          <w:color w:val="auto"/>
          <w:szCs w:val="22"/>
          <w:rtl/>
        </w:rPr>
      </w:pPr>
      <w:hyperlink w:anchor="_Toc488769270" w:history="1">
        <w:r w:rsidRPr="00820BD6">
          <w:rPr>
            <w:rStyle w:val="Hyperlink"/>
            <w:rFonts w:hint="eastAsia"/>
            <w:noProof/>
            <w:rtl/>
            <w:lang w:bidi="ar-SA"/>
          </w:rPr>
          <w:t>روا</w:t>
        </w:r>
        <w:r w:rsidRPr="00820BD6">
          <w:rPr>
            <w:rStyle w:val="Hyperlink"/>
            <w:rFonts w:hint="cs"/>
            <w:noProof/>
            <w:rtl/>
            <w:lang w:bidi="ar-SA"/>
          </w:rPr>
          <w:t>ی</w:t>
        </w:r>
        <w:r w:rsidRPr="00820BD6">
          <w:rPr>
            <w:rStyle w:val="Hyperlink"/>
            <w:rFonts w:hint="eastAsia"/>
            <w:noProof/>
            <w:rtl/>
            <w:lang w:bidi="ar-SA"/>
          </w:rPr>
          <w:t>ت</w:t>
        </w:r>
        <w:r w:rsidRPr="00820BD6">
          <w:rPr>
            <w:rStyle w:val="Hyperlink"/>
            <w:noProof/>
            <w:rtl/>
            <w:lang w:bidi="ar-SA"/>
          </w:rPr>
          <w:t xml:space="preserve"> </w:t>
        </w:r>
        <w:r w:rsidRPr="00820BD6">
          <w:rPr>
            <w:rStyle w:val="Hyperlink"/>
            <w:rFonts w:hint="eastAsia"/>
            <w:noProof/>
            <w:rtl/>
            <w:lang w:bidi="ar-SA"/>
          </w:rPr>
          <w:t>دوم</w:t>
        </w:r>
        <w:r w:rsidRPr="00820BD6">
          <w:rPr>
            <w:rStyle w:val="Hyperlink"/>
            <w:noProof/>
            <w:rtl/>
            <w:lang w:bidi="ar-SA"/>
          </w:rPr>
          <w:t xml:space="preserve">: </w:t>
        </w:r>
        <w:r w:rsidRPr="00820BD6">
          <w:rPr>
            <w:rStyle w:val="Hyperlink"/>
            <w:rFonts w:hint="eastAsia"/>
            <w:noProof/>
            <w:rtl/>
            <w:lang w:bidi="ar-SA"/>
          </w:rPr>
          <w:t>اذا</w:t>
        </w:r>
        <w:r w:rsidRPr="00820BD6">
          <w:rPr>
            <w:rStyle w:val="Hyperlink"/>
            <w:noProof/>
            <w:rtl/>
            <w:lang w:bidi="ar-SA"/>
          </w:rPr>
          <w:t xml:space="preserve"> </w:t>
        </w:r>
        <w:r w:rsidRPr="00820BD6">
          <w:rPr>
            <w:rStyle w:val="Hyperlink"/>
            <w:rFonts w:hint="eastAsia"/>
            <w:noProof/>
            <w:rtl/>
            <w:lang w:bidi="ar-SA"/>
          </w:rPr>
          <w:t>حلف</w:t>
        </w:r>
        <w:r w:rsidRPr="00820BD6">
          <w:rPr>
            <w:rStyle w:val="Hyperlink"/>
            <w:noProof/>
            <w:rtl/>
            <w:lang w:bidi="ar-SA"/>
          </w:rPr>
          <w:t xml:space="preserve"> </w:t>
        </w:r>
        <w:r w:rsidRPr="00820BD6">
          <w:rPr>
            <w:rStyle w:val="Hyperlink"/>
            <w:rFonts w:hint="eastAsia"/>
            <w:noProof/>
            <w:rtl/>
            <w:lang w:bidi="ar-SA"/>
          </w:rPr>
          <w:t>الرجل</w:t>
        </w:r>
        <w:r w:rsidRPr="00820BD6">
          <w:rPr>
            <w:rStyle w:val="Hyperlink"/>
            <w:noProof/>
            <w:rtl/>
            <w:lang w:bidi="ar-SA"/>
          </w:rPr>
          <w:t xml:space="preserve"> </w:t>
        </w:r>
        <w:r w:rsidRPr="00820BD6">
          <w:rPr>
            <w:rStyle w:val="Hyperlink"/>
            <w:rFonts w:hint="eastAsia"/>
            <w:noProof/>
            <w:rtl/>
            <w:lang w:bidi="ar-SA"/>
          </w:rPr>
          <w:t>تق</w:t>
        </w:r>
        <w:r w:rsidRPr="00820BD6">
          <w:rPr>
            <w:rStyle w:val="Hyperlink"/>
            <w:rFonts w:hint="cs"/>
            <w:noProof/>
            <w:rtl/>
            <w:lang w:bidi="ar-SA"/>
          </w:rPr>
          <w:t>ی</w:t>
        </w:r>
        <w:r w:rsidRPr="00820BD6">
          <w:rPr>
            <w:rStyle w:val="Hyperlink"/>
            <w:rFonts w:hint="eastAsia"/>
            <w:noProof/>
            <w:rtl/>
            <w:lang w:bidi="ar-SA"/>
          </w:rPr>
          <w:t>ة</w:t>
        </w:r>
        <w:r w:rsidRPr="00820BD6">
          <w:rPr>
            <w:rStyle w:val="Hyperlink"/>
            <w:noProof/>
            <w:rtl/>
            <w:lang w:bidi="ar-SA"/>
          </w:rPr>
          <w:t xml:space="preserve"> </w:t>
        </w:r>
        <w:r w:rsidRPr="00820BD6">
          <w:rPr>
            <w:rStyle w:val="Hyperlink"/>
            <w:rFonts w:hint="eastAsia"/>
            <w:noProof/>
            <w:rtl/>
            <w:lang w:bidi="ar-SA"/>
          </w:rPr>
          <w:t>لم</w:t>
        </w:r>
        <w:r w:rsidRPr="00820BD6">
          <w:rPr>
            <w:rStyle w:val="Hyperlink"/>
            <w:noProof/>
            <w:rtl/>
            <w:lang w:bidi="ar-SA"/>
          </w:rPr>
          <w:t xml:space="preserve"> </w:t>
        </w:r>
        <w:r w:rsidRPr="00820BD6">
          <w:rPr>
            <w:rStyle w:val="Hyperlink"/>
            <w:rFonts w:hint="cs"/>
            <w:noProof/>
            <w:rtl/>
            <w:lang w:bidi="ar-SA"/>
          </w:rPr>
          <w:t>ی</w:t>
        </w:r>
        <w:r w:rsidRPr="00820BD6">
          <w:rPr>
            <w:rStyle w:val="Hyperlink"/>
            <w:rFonts w:hint="eastAsia"/>
            <w:noProof/>
            <w:rtl/>
            <w:lang w:bidi="ar-SA"/>
          </w:rPr>
          <w:t>ضره</w:t>
        </w:r>
        <w:r w:rsidRPr="00820BD6">
          <w:rPr>
            <w:rStyle w:val="Hyperlink"/>
            <w:noProof/>
            <w:rtl/>
            <w:lang w:bidi="ar-SA"/>
          </w:rPr>
          <w:t xml:space="preserve"> </w:t>
        </w:r>
        <w:r w:rsidRPr="00820BD6">
          <w:rPr>
            <w:rStyle w:val="Hyperlink"/>
            <w:rFonts w:hint="eastAsia"/>
            <w:noProof/>
            <w:rtl/>
            <w:lang w:bidi="ar-SA"/>
          </w:rPr>
          <w:t>اذا</w:t>
        </w:r>
        <w:r w:rsidRPr="00820BD6">
          <w:rPr>
            <w:rStyle w:val="Hyperlink"/>
            <w:noProof/>
            <w:rtl/>
            <w:lang w:bidi="ar-SA"/>
          </w:rPr>
          <w:t xml:space="preserve"> </w:t>
        </w:r>
        <w:r w:rsidRPr="00820BD6">
          <w:rPr>
            <w:rStyle w:val="Hyperlink"/>
            <w:rFonts w:hint="eastAsia"/>
            <w:noProof/>
            <w:rtl/>
            <w:lang w:bidi="ar-SA"/>
          </w:rPr>
          <w:t>هو</w:t>
        </w:r>
        <w:r w:rsidRPr="00820BD6">
          <w:rPr>
            <w:rStyle w:val="Hyperlink"/>
            <w:noProof/>
            <w:rtl/>
            <w:lang w:bidi="ar-SA"/>
          </w:rPr>
          <w:t xml:space="preserve"> </w:t>
        </w:r>
        <w:r w:rsidRPr="00820BD6">
          <w:rPr>
            <w:rStyle w:val="Hyperlink"/>
            <w:rFonts w:hint="eastAsia"/>
            <w:noProof/>
            <w:rtl/>
            <w:lang w:bidi="ar-SA"/>
          </w:rPr>
          <w:t>اکره</w:t>
        </w:r>
        <w:r w:rsidRPr="00820BD6">
          <w:rPr>
            <w:rStyle w:val="Hyperlink"/>
            <w:noProof/>
            <w:rtl/>
            <w:lang w:bidi="ar-SA"/>
          </w:rPr>
          <w:t xml:space="preserve"> </w:t>
        </w:r>
        <w:r w:rsidRPr="00820BD6">
          <w:rPr>
            <w:rStyle w:val="Hyperlink"/>
            <w:rFonts w:hint="eastAsia"/>
            <w:noProof/>
            <w:rtl/>
            <w:lang w:bidi="ar-SA"/>
          </w:rPr>
          <w:t>او</w:t>
        </w:r>
        <w:r w:rsidRPr="00820BD6">
          <w:rPr>
            <w:rStyle w:val="Hyperlink"/>
            <w:noProof/>
            <w:rtl/>
            <w:lang w:bidi="ar-SA"/>
          </w:rPr>
          <w:t xml:space="preserve"> </w:t>
        </w:r>
        <w:r w:rsidRPr="00820BD6">
          <w:rPr>
            <w:rStyle w:val="Hyperlink"/>
            <w:rFonts w:hint="eastAsia"/>
            <w:noProof/>
            <w:rtl/>
            <w:lang w:bidi="ar-SA"/>
          </w:rPr>
          <w:t>اضطر</w:t>
        </w:r>
        <w:r w:rsidRPr="00820BD6">
          <w:rPr>
            <w:rStyle w:val="Hyperlink"/>
            <w:noProof/>
            <w:rtl/>
            <w:lang w:bidi="ar-SA"/>
          </w:rPr>
          <w:t xml:space="preserve"> </w:t>
        </w:r>
        <w:r w:rsidRPr="00820BD6">
          <w:rPr>
            <w:rStyle w:val="Hyperlink"/>
            <w:rFonts w:hint="eastAsia"/>
            <w:noProof/>
            <w:rtl/>
            <w:lang w:bidi="ar-SA"/>
          </w:rPr>
          <w:t>ال</w:t>
        </w:r>
        <w:r w:rsidRPr="00820BD6">
          <w:rPr>
            <w:rStyle w:val="Hyperlink"/>
            <w:rFonts w:hint="cs"/>
            <w:noProof/>
            <w:rtl/>
            <w:lang w:bidi="ar-SA"/>
          </w:rPr>
          <w:t>ی</w:t>
        </w:r>
        <w:r w:rsidRPr="00820BD6">
          <w:rPr>
            <w:rStyle w:val="Hyperlink"/>
            <w:rFonts w:hint="eastAsia"/>
            <w:noProof/>
            <w:rtl/>
            <w:lang w:bidi="ar-SA"/>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Toc488769270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EC75E5"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1926B0">
        <w:rPr>
          <w:rFonts w:hint="cs"/>
          <w:rtl/>
        </w:rPr>
        <w:t>احکام</w:t>
      </w:r>
      <w:r w:rsidR="001926B0">
        <w:rPr>
          <w:rtl/>
        </w:rPr>
        <w:t xml:space="preserve"> </w:t>
      </w:r>
      <w:r w:rsidR="001926B0">
        <w:rPr>
          <w:rFonts w:hint="cs"/>
          <w:rtl/>
        </w:rPr>
        <w:t>وقوف</w:t>
      </w:r>
      <w:r w:rsidR="00025B70">
        <w:rPr>
          <w:rFonts w:hint="cs"/>
          <w:rtl/>
        </w:rPr>
        <w:t xml:space="preserve"> </w:t>
      </w:r>
      <w:r w:rsidR="00386C11" w:rsidRPr="00A6366F">
        <w:rPr>
          <w:rFonts w:hint="cs"/>
          <w:rtl/>
        </w:rPr>
        <w:t>/</w:t>
      </w:r>
      <w:bookmarkStart w:id="1" w:name="BokSabj_d"/>
      <w:bookmarkEnd w:id="1"/>
      <w:r w:rsidR="001926B0">
        <w:rPr>
          <w:rFonts w:hint="cs"/>
          <w:rtl/>
        </w:rPr>
        <w:t>وقوف</w:t>
      </w:r>
      <w:r w:rsidR="001926B0">
        <w:rPr>
          <w:rtl/>
        </w:rPr>
        <w:t xml:space="preserve"> </w:t>
      </w:r>
      <w:r w:rsidR="001926B0">
        <w:rPr>
          <w:rFonts w:hint="cs"/>
          <w:rtl/>
        </w:rPr>
        <w:t>در</w:t>
      </w:r>
      <w:r w:rsidR="001926B0">
        <w:rPr>
          <w:rtl/>
        </w:rPr>
        <w:t xml:space="preserve"> </w:t>
      </w:r>
      <w:r w:rsidR="001926B0">
        <w:rPr>
          <w:rFonts w:hint="cs"/>
          <w:rtl/>
        </w:rPr>
        <w:t>عرفات</w:t>
      </w:r>
      <w:r w:rsidR="00386C11" w:rsidRPr="00A6366F">
        <w:rPr>
          <w:rFonts w:hint="cs"/>
          <w:rtl/>
        </w:rPr>
        <w:t xml:space="preserve"> /</w:t>
      </w:r>
      <w:bookmarkStart w:id="2" w:name="Bokkolli"/>
      <w:bookmarkEnd w:id="2"/>
      <w:r w:rsidR="001926B0">
        <w:rPr>
          <w:rFonts w:hint="cs"/>
          <w:rtl/>
        </w:rPr>
        <w:t>واجبات</w:t>
      </w:r>
      <w:r w:rsidR="001926B0">
        <w:rPr>
          <w:rtl/>
        </w:rPr>
        <w:t xml:space="preserve"> </w:t>
      </w:r>
      <w:r w:rsidR="001926B0">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EC75E5" w:rsidRPr="007329E8" w:rsidRDefault="00EC75E5" w:rsidP="00EC75E5">
      <w:pPr>
        <w:pStyle w:val="Heading2"/>
        <w:rPr>
          <w:rFonts w:hint="cs"/>
          <w:noProof/>
          <w:rtl/>
          <w:lang w:bidi="ar-SA"/>
        </w:rPr>
      </w:pPr>
      <w:bookmarkStart w:id="3" w:name="_Toc488767989"/>
      <w:bookmarkStart w:id="4" w:name="_Toc488768298"/>
      <w:bookmarkStart w:id="5" w:name="_Toc488768756"/>
      <w:bookmarkStart w:id="6" w:name="_Toc488769262"/>
      <w:r w:rsidRPr="00F21BC9">
        <w:rPr>
          <w:noProof/>
          <w:rtl/>
          <w:lang w:bidi="ar-SA"/>
        </w:rPr>
        <w:t xml:space="preserve">ادامه بحث وقوف </w:t>
      </w:r>
      <w:r>
        <w:rPr>
          <w:rFonts w:hint="cs"/>
          <w:noProof/>
          <w:rtl/>
          <w:lang w:bidi="ar-SA"/>
        </w:rPr>
        <w:t>در</w:t>
      </w:r>
      <w:r w:rsidRPr="00F21BC9">
        <w:rPr>
          <w:noProof/>
          <w:rtl/>
          <w:lang w:bidi="ar-SA"/>
        </w:rPr>
        <w:t xml:space="preserve"> عرفات با عامه</w:t>
      </w:r>
      <w:bookmarkEnd w:id="3"/>
      <w:bookmarkEnd w:id="4"/>
      <w:bookmarkEnd w:id="5"/>
      <w:bookmarkEnd w:id="6"/>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بحث در کفایت وقوف با عامه بود که </w:t>
      </w:r>
      <w:r w:rsidRPr="00F21BC9">
        <w:rPr>
          <w:rFonts w:ascii="Scheherazade" w:eastAsia="Times New Roman" w:hAnsi="Scheherazade"/>
          <w:noProof/>
          <w:sz w:val="36"/>
          <w:szCs w:val="36"/>
          <w:highlight w:val="yellow"/>
          <w:rtl/>
          <w:lang w:bidi="ar-SA"/>
        </w:rPr>
        <w:t>به نظر ما در فرض عدم علم به خلاف، سیره قطعیه بر کفایت وقوف با عامه در شرایط تقیه خوفیه نوعیه است و در زمان معاصر نیز چنین است و لذا قائل به اجزاء وقوف با عامه هستیم.</w:t>
      </w:r>
    </w:p>
    <w:p w:rsidR="00EC75E5" w:rsidRPr="00F21BC9" w:rsidRDefault="00EC75E5" w:rsidP="00EC75E5">
      <w:pPr>
        <w:pStyle w:val="Heading3"/>
        <w:rPr>
          <w:noProof/>
          <w:rtl/>
          <w:lang w:bidi="ar-SA"/>
        </w:rPr>
      </w:pPr>
      <w:bookmarkStart w:id="7" w:name="_Toc488769263"/>
      <w:r w:rsidRPr="00F21BC9">
        <w:rPr>
          <w:noProof/>
          <w:rtl/>
          <w:lang w:bidi="ar-SA"/>
        </w:rPr>
        <w:t>دلیل دوم بر اجزاء: روایت ابی الجارود</w:t>
      </w:r>
      <w:bookmarkEnd w:id="7"/>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F21BC9">
        <w:rPr>
          <w:rFonts w:ascii="Scheherazade" w:eastAsia="Times New Roman" w:hAnsi="Scheherazade"/>
          <w:noProof/>
          <w:color w:val="008000"/>
          <w:sz w:val="36"/>
          <w:szCs w:val="36"/>
          <w:rtl/>
          <w:lang w:bidi="ar-SA"/>
        </w:rPr>
        <w:t xml:space="preserve">وَ عَنْهُ عَنِ الْعَبَّاسِ عَنْ عَبْدِ اللَّهِ بْنِ الْمُغِيرَةِ عَنْ أَبِي الْجَارُودِ قَالَ: سَأَلْتُ أَبَا جَعْفَرٍ ع إِنَّا شَكَكْنَا- سَنَةً فِي عَامٍ مِنْ تِلْكَ الْأَعْوَامِ فِي الْأَضْحَى- فَلَمَّا دَخَلْتُ عَلَى أَبِي جَعْفَرٍ ع- وَ كَانَ بَعْضُ أَصْحَابِنَا يُضَحِّي- فَقَالَ الْفِطْرُ يَوْمُ يُفْطِرُ النَّاسُ- وَ الْأَضْحَى يَوْمُ يُضَحِّي النَّاسُ- وَ الصَّوْمُ يَوْمُ يَصُومُ </w:t>
      </w:r>
      <w:r w:rsidRPr="00F21BC9">
        <w:rPr>
          <w:rFonts w:ascii="Scheherazade" w:eastAsia="Times New Roman" w:hAnsi="Scheherazade"/>
          <w:noProof/>
          <w:color w:val="008000"/>
          <w:sz w:val="36"/>
          <w:szCs w:val="36"/>
          <w:rtl/>
          <w:lang w:bidi="ar-SA"/>
        </w:rPr>
        <w:lastRenderedPageBreak/>
        <w:t>النَّاسُ.</w:t>
      </w:r>
      <w:r>
        <w:rPr>
          <w:rStyle w:val="FootnoteReference"/>
          <w:rFonts w:ascii="Scheherazade" w:eastAsia="Times New Roman" w:hAnsi="Scheherazade"/>
          <w:noProof/>
          <w:color w:val="008000"/>
          <w:sz w:val="36"/>
          <w:szCs w:val="36"/>
          <w:lang w:bidi="ar-SA"/>
        </w:rPr>
        <w:footnoteReference w:id="1"/>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محقق خوئی به این روایت بر اجزاء در فرض عدم علم به خلاف تمسک کرده و فرموده مقصود از ناس هم عامه هستند، چنان که در بسیاری از روایات به معنای عامه بکار رفته است.</w:t>
      </w:r>
    </w:p>
    <w:p w:rsidR="00EC75E5" w:rsidRPr="00F21BC9" w:rsidRDefault="00EC75E5" w:rsidP="00EC75E5">
      <w:pPr>
        <w:pStyle w:val="Heading4"/>
        <w:rPr>
          <w:noProof/>
          <w:rtl/>
          <w:lang w:bidi="ar-SA"/>
        </w:rPr>
      </w:pPr>
      <w:bookmarkStart w:id="8" w:name="_Toc488769264"/>
      <w:r w:rsidRPr="00F21BC9">
        <w:rPr>
          <w:noProof/>
          <w:rtl/>
          <w:lang w:bidi="ar-SA"/>
        </w:rPr>
        <w:t>نقد دلیل دوم</w:t>
      </w:r>
      <w:bookmarkEnd w:id="8"/>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اولا: چرا این روایت را مختص به فرض عدم علم به خلاف کرده اید؟ گرچه مورد سوال شک است، اما جواب حضرت که اطلاق دارد.</w:t>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ثانیا: چنان که آیت الله سیستانی فرموده، ناس ظهور در عامه ندارد و اتفاقا در این روایت قرائنی وجود دارد که مقصود از آن، عموم مردم است، در مقابل افراد نادری که ادعاء می کنند هلال را دیده اند، در حالی که دیگران هلال را ندیده اند.</w:t>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لذا در روایت دیگر ابی الجارود امام علیه السلام تعلیلی فرمود که ربطی به عامه ندارد</w:t>
      </w:r>
      <w:r w:rsidRPr="00F21BC9">
        <w:rPr>
          <w:rFonts w:ascii="Scheherazade" w:eastAsia="Times New Roman" w:hAnsi="Scheherazade"/>
          <w:noProof/>
          <w:color w:val="008000"/>
          <w:sz w:val="36"/>
          <w:szCs w:val="36"/>
          <w:rtl/>
          <w:lang w:bidi="ar-SA"/>
        </w:rPr>
        <w:t>: وَ بِإِسْنَادِهِ عَنْ عَلِيِّ بْنِ الْحَسَنِ بْنِ فَضَّالٍ عَنْ أَبِيهِ عَنْ مُحَمَّدِ بْنِ سِنَانٍ عَنْ أَبِي الْجَارُودِ زِيَادِ بْنِ الْمُنْذِرِ الْعَبْدِيِّ قَالَ سَمِعْتُ أَبَا جَعْفَرٍ مُحَمَّدَ بْنَ عَلِيٍّ ع يَقُولُ صُمْ حِينَ يَصُومُ النَّاسُ وَ أَفْطِرْ حِينَ يُفْطِرُ النَّاسُ- فَإِنَّ اللَّهَ عَزَّ وَ جَلَّ جَعَلَ الْأَهِلَّةَ مَوَاقِيتَ.</w:t>
      </w:r>
      <w:r>
        <w:rPr>
          <w:rStyle w:val="FootnoteReference"/>
          <w:rFonts w:ascii="Scheherazade" w:eastAsia="Times New Roman" w:hAnsi="Scheherazade"/>
          <w:noProof/>
          <w:sz w:val="36"/>
          <w:szCs w:val="36"/>
          <w:lang w:bidi="ar-SA"/>
        </w:rPr>
        <w:footnoteReference w:id="2"/>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rPr>
      </w:pPr>
      <w:r w:rsidRPr="00F21BC9">
        <w:rPr>
          <w:rFonts w:ascii="Scheherazade" w:eastAsia="Times New Roman" w:hAnsi="Scheherazade"/>
          <w:noProof/>
          <w:sz w:val="36"/>
          <w:szCs w:val="36"/>
          <w:rtl/>
          <w:lang w:bidi="ar-SA"/>
        </w:rPr>
        <w:t xml:space="preserve">و موید آن صحیحه علی بن جعفر است: </w:t>
      </w:r>
      <w:r w:rsidRPr="00F21BC9">
        <w:rPr>
          <w:rFonts w:ascii="Scheherazade" w:eastAsia="Times New Roman" w:hAnsi="Scheherazade"/>
          <w:noProof/>
          <w:color w:val="008000"/>
          <w:sz w:val="36"/>
          <w:szCs w:val="36"/>
          <w:rtl/>
          <w:lang w:bidi="ar-SA"/>
        </w:rPr>
        <w:t>مُحَمَّدُ بْنُ عَلِيِّ بْنِ الْحُسَيْنِ بِإِسْنَادِهِ عَنْ عَلِيِّ بْنِ جَعْفَرٍ أَنَّهُ سَأَلَ أَخَاهُ مُوسَى بْنَ جَعْفَرٍ ع عَنِ الرَّجُلِ- يَرَى الْهِلَالَ فِي شَهْرِ رَمَضَانَ وَحْدَهُ- لَا يُبْصِرُهُ غَيْرُهُ أَ لَهُ أَنْ يَصُومَ قَالَ إِذَا لَمْ يَشُكَّ فَلْيُفْطِرْ وَ إِلَّا فَلْيَصُمْ مَعَ النَّاسِ.</w:t>
      </w:r>
      <w:r>
        <w:rPr>
          <w:rStyle w:val="FootnoteReference"/>
          <w:rFonts w:ascii="Scheherazade" w:eastAsia="Times New Roman" w:hAnsi="Scheherazade"/>
          <w:noProof/>
          <w:sz w:val="36"/>
          <w:szCs w:val="36"/>
          <w:rtl/>
        </w:rPr>
        <w:footnoteReference w:id="3"/>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قطعا مقصود از ناس در این روایت، عامه نیست.</w:t>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ثالثا: بر فرض که مقصود روزی باشد که عامه عید قربان و فطر می گیرند، قطعا این روایت </w:t>
      </w:r>
      <w:r w:rsidRPr="00F21BC9">
        <w:rPr>
          <w:rFonts w:ascii="Scheherazade" w:eastAsia="Times New Roman" w:hAnsi="Scheherazade"/>
          <w:noProof/>
          <w:sz w:val="36"/>
          <w:szCs w:val="36"/>
          <w:rtl/>
          <w:lang w:bidi="ar-SA"/>
        </w:rPr>
        <w:lastRenderedPageBreak/>
        <w:t xml:space="preserve">بر تقیه باید حمل شود، زیرا قطعا صوم و افطار با عامه جایز و مجزی نیست، و حتی اگر تقیه خوفیه شخصیه هم باشد، افطار با عامه جایز است، اما مجزی نیست و لذا در روایت فرمود لان افطر یوما و </w:t>
      </w:r>
      <w:r w:rsidRPr="00F21BC9">
        <w:rPr>
          <w:rFonts w:ascii="Scheherazade" w:eastAsia="Times New Roman" w:hAnsi="Scheherazade"/>
          <w:noProof/>
          <w:sz w:val="36"/>
          <w:szCs w:val="36"/>
          <w:u w:val="single"/>
          <w:rtl/>
          <w:lang w:bidi="ar-SA"/>
        </w:rPr>
        <w:t>اقضیه</w:t>
      </w:r>
      <w:r w:rsidRPr="00F21BC9">
        <w:rPr>
          <w:rFonts w:ascii="Scheherazade" w:eastAsia="Times New Roman" w:hAnsi="Scheherazade"/>
          <w:noProof/>
          <w:sz w:val="36"/>
          <w:szCs w:val="36"/>
          <w:rtl/>
          <w:lang w:bidi="ar-SA"/>
        </w:rPr>
        <w:t xml:space="preserve"> احب الی من ان یضرب عنقی.</w:t>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تبعیض در حجیت نسبت به مضمون واحد هم عرفیت ندارد.</w:t>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رابعا: سند این روایت مخدوش است، کما ذکرناه سابقا.</w:t>
      </w:r>
    </w:p>
    <w:p w:rsidR="00EC75E5" w:rsidRPr="00F21BC9" w:rsidRDefault="00EC75E5" w:rsidP="00EC75E5">
      <w:pPr>
        <w:pStyle w:val="Heading3"/>
        <w:rPr>
          <w:noProof/>
          <w:rtl/>
          <w:lang w:bidi="ar-SA"/>
        </w:rPr>
      </w:pPr>
      <w:bookmarkStart w:id="9" w:name="_Toc488769265"/>
      <w:r w:rsidRPr="00F21BC9">
        <w:rPr>
          <w:noProof/>
          <w:rtl/>
          <w:lang w:bidi="ar-SA"/>
        </w:rPr>
        <w:t>دلیل سوم بر اجزاء: روایات داله بر حضور امام عصر در موسم و رویت مردم</w:t>
      </w:r>
      <w:bookmarkEnd w:id="9"/>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وقتی حضرت در موقف حاضر است و مردم را می بیند، ظاهرش این است که حج او هم مجزی است.</w:t>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F21BC9">
        <w:rPr>
          <w:rFonts w:ascii="Scheherazade" w:eastAsia="Times New Roman" w:hAnsi="Scheherazade"/>
          <w:noProof/>
          <w:color w:val="008000"/>
          <w:sz w:val="36"/>
          <w:szCs w:val="36"/>
          <w:rtl/>
          <w:lang w:bidi="ar-SA"/>
        </w:rPr>
        <w:t>الْحُسَيْنُ بْنُ مُحَمَّدٍ عَنْ جَعْفَرِ بْنِ مُحَمَّدٍ عَنِ الْقَاسِمِ بْنِ إِسْمَاعِيلَ الْأَنْبَارِيِّ عَنْ يَحْيَى بْنِ الْمُثَنَّى عَنْ عَبْدِ اللَّهِ بْنِ بُكَيْرٍ عَنْ عُبَيْدِ بْنِ زُرَارَةَ عَنْ أَبِي عَبْدِ اللَّهِ ع قَالَ: لِلْقَائِمِ غَيْبَتَانِ يَشْهَدُ فِي إِحْدَاهُمَا الْمَوَاسِمَ يَرَى النَّاسَ وَ لَا يَرَوْنَهُ</w:t>
      </w:r>
      <w:r>
        <w:rPr>
          <w:rStyle w:val="FootnoteReference"/>
          <w:rFonts w:ascii="Scheherazade" w:eastAsia="Times New Roman" w:hAnsi="Scheherazade"/>
          <w:noProof/>
          <w:color w:val="008000"/>
          <w:sz w:val="36"/>
          <w:szCs w:val="36"/>
          <w:rtl/>
          <w:lang w:bidi="ar-SA"/>
        </w:rPr>
        <w:footnoteReference w:id="4"/>
      </w:r>
      <w:r w:rsidRPr="00F21BC9">
        <w:rPr>
          <w:rFonts w:ascii="Scheherazade" w:eastAsia="Times New Roman" w:hAnsi="Scheherazade"/>
          <w:noProof/>
          <w:color w:val="008000"/>
          <w:sz w:val="36"/>
          <w:szCs w:val="36"/>
          <w:rtl/>
          <w:lang w:bidi="ar-SA"/>
        </w:rPr>
        <w:t>.</w:t>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 xml:space="preserve">در کمال الدین شیخ صدوق هم به سند صحیح نقل می کند: </w:t>
      </w:r>
      <w:r w:rsidRPr="00F21BC9">
        <w:rPr>
          <w:rFonts w:ascii="Scheherazade" w:eastAsia="Times New Roman" w:hAnsi="Scheherazade"/>
          <w:noProof/>
          <w:color w:val="008000"/>
          <w:sz w:val="36"/>
          <w:szCs w:val="36"/>
          <w:rtl/>
          <w:lang w:bidi="ar-SA"/>
        </w:rPr>
        <w:t>حَدَّثَنَا مُحَمَّدُ بْنُ مُوسَى بْنِ الْمُتَوَكِّلِ رَضِيَ اللَّهُ عَنْهُ قَالَ حَدَّثَنَا عَبْدُ اللَّهِ بْنُ جَعْفَرٍ الْحِمْيَرِيُّ عَنْ مُحَمَّدِ بْنِ عُثْمَانَ الْعَمْرِيِّ رَضِيَ اللَّهُ عَنْهُ قَالَ سَمِعْتُهُ يَقُولُ‏ وَ اللَّهِ إِنَّ صَاحِبَ هَذَا الْأَمْرِ لَيَحْضُرُ الْمَوْسِمَ‏ كُلَ‏ سَنَةٍ فَيَرَى النَّاسَ وَ يَعْرِفُهُمْ وَ يَرَوْنَهُ وَ لَا يَعْرِفُونَهُ.</w:t>
      </w:r>
      <w:r w:rsidRPr="00F21BC9">
        <w:rPr>
          <w:rFonts w:ascii="Scheherazade" w:eastAsia="Times New Roman" w:hAnsi="Scheherazade"/>
          <w:noProof/>
          <w:color w:val="008000"/>
          <w:sz w:val="36"/>
          <w:szCs w:val="36"/>
          <w:vertAlign w:val="superscript"/>
          <w:lang w:bidi="ar-SA"/>
        </w:rPr>
        <w:footnoteReference w:id="5"/>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محمد بن موسی بن متوکل به نظر ما ثقه است، زیرا مرحوم صدوق از او روایات فراوانی نقل کرده و کثیرا بر او ترضی کرده است، و لذا ما وثوق به حسن ظاهر او نزد صدوق پیدا می کنیم و این که محقق خوئی فرموده صدوق مشایخی داشته که خودش گفته لم ار اشد نصبا منه کان یقول فی الصلاة اللهم صل علی محمد خاصة و لذا نمی شود گفت اصل در مشایخ صدوق ثقه بودن </w:t>
      </w:r>
      <w:r w:rsidRPr="00F21BC9">
        <w:rPr>
          <w:rFonts w:ascii="Scheherazade" w:eastAsia="Times New Roman" w:hAnsi="Scheherazade"/>
          <w:noProof/>
          <w:sz w:val="36"/>
          <w:szCs w:val="36"/>
          <w:rtl/>
          <w:lang w:bidi="ar-SA"/>
        </w:rPr>
        <w:lastRenderedPageBreak/>
        <w:t>است؛</w:t>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این کلام ناتمام است، مرحوم صدوق از این شخص فقط یک روایت نقل کرده که آن هم در فضائل امیر المومنین علیه السلام است، اما از مثل موسی متوکل روایات فراوانی نقل کرده و ترضی می کند.</w:t>
      </w:r>
    </w:p>
    <w:p w:rsidR="00EC75E5" w:rsidRPr="00F21BC9" w:rsidRDefault="00EC75E5" w:rsidP="00EC75E5">
      <w:pPr>
        <w:pStyle w:val="Heading4"/>
        <w:rPr>
          <w:noProof/>
          <w:rtl/>
          <w:lang w:bidi="ar-SA"/>
        </w:rPr>
      </w:pPr>
      <w:bookmarkStart w:id="10" w:name="_Toc488769266"/>
      <w:r w:rsidRPr="00F21BC9">
        <w:rPr>
          <w:noProof/>
          <w:rtl/>
          <w:lang w:bidi="ar-SA"/>
        </w:rPr>
        <w:t>نقد دلیل سوم</w:t>
      </w:r>
      <w:bookmarkEnd w:id="10"/>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اولا: در این روایات نیامده که حضرت در موقف حاضر می شود، بلکه آمده در موسم حج حاضر می</w:t>
      </w:r>
      <w:r w:rsidRPr="00F21BC9">
        <w:rPr>
          <w:rFonts w:ascii="Scheherazade" w:eastAsia="Times New Roman" w:hAnsi="Scheherazade"/>
          <w:noProof/>
          <w:sz w:val="36"/>
          <w:szCs w:val="36"/>
          <w:rtl/>
          <w:lang w:bidi="ar-SA"/>
        </w:rPr>
        <w:softHyphen/>
        <w:t>شوند.</w:t>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ثانیا: این روایت اطلاقی ندارد که ثابت کند تا زمان ظهور حضرت هر ساله به حج تشریف می آورد، بلکه مربوط به عصر غیبت صغری است، لذا در روایت آمده: لِلْقَائِمِ‏ غَيْبَتَانِ‏ يَشْهَدُ فِي إِحْدَاهُمَا الْمَوَاسِم‏ و مقصود از احداهما همان غیبت صغری است.</w:t>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 xml:space="preserve"> و محمد بن عثمان عمری هم که می گوید حضرت در موسم حاضر می شود، زمان خود را گفته که حضرت در موسم حاضر می شود.</w:t>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لذا این روایت مربوط به غیبت صغری است و آیت الله سیستانی فرموده در آن زمان، حکام عباسی در امر هلال تشدد داشته اند و لذا فقهاء ما در آن زمان بحث از اختلاف موقف را مطرح نکرده اند.</w:t>
      </w:r>
    </w:p>
    <w:p w:rsidR="00EC75E5" w:rsidRPr="00F21BC9" w:rsidRDefault="00EC75E5" w:rsidP="00EC75E5">
      <w:pPr>
        <w:pStyle w:val="Heading3"/>
        <w:rPr>
          <w:noProof/>
          <w:rtl/>
          <w:lang w:bidi="ar-SA"/>
        </w:rPr>
      </w:pPr>
      <w:bookmarkStart w:id="11" w:name="_Toc488769267"/>
      <w:r w:rsidRPr="00F21BC9">
        <w:rPr>
          <w:noProof/>
          <w:rtl/>
          <w:lang w:bidi="ar-SA"/>
        </w:rPr>
        <w:t>دلیل چهارم بر اجزاء: تمسک به عمومات تقیه</w:t>
      </w:r>
      <w:bookmarkEnd w:id="11"/>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این عمومات شامل علم به خلاف هم می شود و مثل مرحوم امام به این ادله برای اثبات اجزاء تمسک کرده اند و همچنین شیخ انصاری در رساله تقیه، گرچه در مناسک خود فرموده بنا بر احوط اقوی، وقوف با عامه مجزی نیست، شاید جمع بین این دو مطلب به این باشد که زمان شیخ انصاری، زمان تقیه خوفیه نبوده است و لذا در مناسک فرموده مجزی نیست.</w:t>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lastRenderedPageBreak/>
        <w:t>اما مرحوم امام به آن فتوا نیز داده است و فرموده این که جهال شیعه در غیر عرفه رسمی وقوف می</w:t>
      </w:r>
      <w:r w:rsidRPr="00F21BC9">
        <w:rPr>
          <w:rFonts w:ascii="Scheherazade" w:eastAsia="Times New Roman" w:hAnsi="Scheherazade"/>
          <w:noProof/>
          <w:sz w:val="36"/>
          <w:szCs w:val="36"/>
          <w:rtl/>
          <w:lang w:bidi="ar-SA"/>
        </w:rPr>
        <w:softHyphen/>
        <w:t>کنند، وجهی ندارد.</w:t>
      </w:r>
    </w:p>
    <w:p w:rsidR="00EC75E5" w:rsidRPr="00F21BC9" w:rsidRDefault="00EC75E5" w:rsidP="00EC75E5">
      <w:pPr>
        <w:pStyle w:val="Heading4"/>
        <w:rPr>
          <w:noProof/>
          <w:rtl/>
          <w:lang w:bidi="ar-SA"/>
        </w:rPr>
      </w:pPr>
      <w:bookmarkStart w:id="12" w:name="_Toc488769268"/>
      <w:r w:rsidRPr="00F21BC9">
        <w:rPr>
          <w:noProof/>
          <w:rtl/>
          <w:lang w:bidi="ar-SA"/>
        </w:rPr>
        <w:t>نقد دلیل چهارم</w:t>
      </w:r>
      <w:bookmarkEnd w:id="12"/>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اولا: موضوع ادله تقیه، لفظ تقیه است که ظهور در تقیه خوفیه شخصیه دارد، در حالی که در زمان ما عده ای اصلا مشمول تقیه خوفیه نیستند.</w:t>
      </w:r>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ثانیا: این روایات اصلا دال بر اجزاء نیست و نهایتا در موارد خوف شخصی، تقیه واجب است، اما حکم وضعی از این عمومات اجزاء استفاده نمی شود.</w:t>
      </w:r>
    </w:p>
    <w:p w:rsidR="00EC75E5" w:rsidRPr="00F21BC9" w:rsidRDefault="00EC75E5" w:rsidP="00EC75E5">
      <w:pPr>
        <w:pStyle w:val="Heading5"/>
        <w:rPr>
          <w:noProof/>
          <w:rtl/>
          <w:lang w:bidi="ar-SA"/>
        </w:rPr>
      </w:pPr>
      <w:bookmarkStart w:id="13" w:name="_Toc488769269"/>
      <w:r w:rsidRPr="00F21BC9">
        <w:rPr>
          <w:noProof/>
          <w:rtl/>
          <w:lang w:bidi="ar-SA"/>
        </w:rPr>
        <w:t>روایت اول: لا دین لمن لا تقیة له</w:t>
      </w:r>
      <w:bookmarkEnd w:id="13"/>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این روایت بر بیش از وجوب تکلیفی تقیه دلالت ندارد و از آن اجزاء عمل صادر از روی تقیه استفاده نمی شود، زیرا نه اطلاق لفظی دارد و نه اطلاق مقامی، زیرا در خصوص اتیان به یک عمل ناقص از روی تقیه که صادر نشده تا گفته شود اطلاق مقامی دارد و اصلا در بسیاری از موارد تقیه، اثر وضعی وجود ندارد.</w:t>
      </w:r>
    </w:p>
    <w:p w:rsidR="00EC75E5" w:rsidRPr="00F21BC9" w:rsidRDefault="00EC75E5" w:rsidP="00EC75E5">
      <w:pPr>
        <w:pStyle w:val="Heading5"/>
        <w:rPr>
          <w:noProof/>
          <w:rtl/>
          <w:lang w:bidi="ar-SA"/>
        </w:rPr>
      </w:pPr>
      <w:bookmarkStart w:id="14" w:name="_Toc488769270"/>
      <w:r w:rsidRPr="00F21BC9">
        <w:rPr>
          <w:noProof/>
          <w:rtl/>
          <w:lang w:bidi="ar-SA"/>
        </w:rPr>
        <w:t>روایت دوم: اذا حلف الرجل تقیة لم یضره اذا هو اکره او اضطر الیه</w:t>
      </w:r>
      <w:bookmarkEnd w:id="14"/>
    </w:p>
    <w:p w:rsidR="00EC75E5" w:rsidRPr="00F21BC9" w:rsidRDefault="00EC75E5" w:rsidP="00EC75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این روایت هم دلیل </w:t>
      </w:r>
      <w:bookmarkStart w:id="15" w:name="_GoBack"/>
      <w:r w:rsidRPr="00F21BC9">
        <w:rPr>
          <w:rFonts w:ascii="Scheherazade" w:eastAsia="Times New Roman" w:hAnsi="Scheherazade"/>
          <w:noProof/>
          <w:sz w:val="36"/>
          <w:szCs w:val="36"/>
          <w:rtl/>
          <w:lang w:bidi="ar-SA"/>
        </w:rPr>
        <w:t xml:space="preserve">بر اجزاء </w:t>
      </w:r>
      <w:bookmarkEnd w:id="15"/>
      <w:r w:rsidRPr="00F21BC9">
        <w:rPr>
          <w:rFonts w:ascii="Scheherazade" w:eastAsia="Times New Roman" w:hAnsi="Scheherazade"/>
          <w:noProof/>
          <w:sz w:val="36"/>
          <w:szCs w:val="36"/>
          <w:rtl/>
          <w:lang w:bidi="ar-SA"/>
        </w:rPr>
        <w:t>نیست، زیرا تقیه سبب می شود که حلفی که به خودی خود حرام است، حرمتش رفع شود.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BE" w:rsidRDefault="000C72BE" w:rsidP="008B750B">
      <w:pPr>
        <w:spacing w:line="240" w:lineRule="auto"/>
      </w:pPr>
      <w:r>
        <w:separator/>
      </w:r>
    </w:p>
  </w:endnote>
  <w:endnote w:type="continuationSeparator" w:id="0">
    <w:p w:rsidR="000C72BE" w:rsidRDefault="000C72B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C75E5" w:rsidRPr="00EC75E5">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1926B0" w:rsidP="001B6799">
          <w:pPr>
            <w:pStyle w:val="Footer"/>
            <w:bidi w:val="0"/>
            <w:rPr>
              <w:color w:val="808080" w:themeColor="background1" w:themeShade="80"/>
              <w:rtl/>
            </w:rPr>
          </w:pPr>
          <w:bookmarkStart w:id="23" w:name="BokAdres"/>
          <w:bookmarkEnd w:id="23"/>
          <w:r>
            <w:rPr>
              <w:color w:val="808080" w:themeColor="background1" w:themeShade="80"/>
            </w:rPr>
            <w:t>F1ms1_13940115-106_mf1_mfeb.ir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BE" w:rsidRDefault="000C72BE" w:rsidP="008B750B">
      <w:pPr>
        <w:spacing w:line="240" w:lineRule="auto"/>
      </w:pPr>
      <w:r>
        <w:separator/>
      </w:r>
    </w:p>
  </w:footnote>
  <w:footnote w:type="continuationSeparator" w:id="0">
    <w:p w:rsidR="000C72BE" w:rsidRDefault="000C72BE" w:rsidP="008B750B">
      <w:pPr>
        <w:spacing w:line="240" w:lineRule="auto"/>
      </w:pPr>
      <w:r>
        <w:continuationSeparator/>
      </w:r>
    </w:p>
  </w:footnote>
  <w:footnote w:id="1">
    <w:p w:rsidR="00EC75E5" w:rsidRPr="00EC75E5" w:rsidRDefault="00EC75E5" w:rsidP="00EC75E5">
      <w:pPr>
        <w:pStyle w:val="FootnoteText"/>
        <w:rPr>
          <w:rFonts w:hint="cs"/>
          <w:rtl/>
        </w:rPr>
      </w:pPr>
      <w:r w:rsidRPr="00EC75E5">
        <w:footnoteRef/>
      </w:r>
      <w:r w:rsidRPr="00EC75E5">
        <w:rPr>
          <w:rtl/>
        </w:rPr>
        <w:t xml:space="preserve"> </w:t>
      </w:r>
      <w:hyperlink r:id="rId1" w:history="1">
        <w:r w:rsidRPr="00EC75E5">
          <w:rPr>
            <w:rStyle w:val="Hyperlink"/>
            <w:rFonts w:hint="cs"/>
            <w:rtl/>
          </w:rPr>
          <w:t>وسائل</w:t>
        </w:r>
        <w:r w:rsidRPr="00EC75E5">
          <w:rPr>
            <w:rStyle w:val="Hyperlink"/>
            <w:rtl/>
          </w:rPr>
          <w:t xml:space="preserve"> </w:t>
        </w:r>
        <w:r w:rsidRPr="00EC75E5">
          <w:rPr>
            <w:rStyle w:val="Hyperlink"/>
            <w:rFonts w:hint="cs"/>
            <w:rtl/>
          </w:rPr>
          <w:t>الشیعة،</w:t>
        </w:r>
        <w:r w:rsidRPr="00EC75E5">
          <w:rPr>
            <w:rStyle w:val="Hyperlink"/>
            <w:rtl/>
          </w:rPr>
          <w:t xml:space="preserve"> </w:t>
        </w:r>
        <w:r w:rsidRPr="00EC75E5">
          <w:rPr>
            <w:rStyle w:val="Hyperlink"/>
            <w:rFonts w:hint="cs"/>
            <w:rtl/>
          </w:rPr>
          <w:t>الشیخ</w:t>
        </w:r>
        <w:r w:rsidRPr="00EC75E5">
          <w:rPr>
            <w:rStyle w:val="Hyperlink"/>
            <w:rtl/>
          </w:rPr>
          <w:t xml:space="preserve"> </w:t>
        </w:r>
        <w:r w:rsidRPr="00EC75E5">
          <w:rPr>
            <w:rStyle w:val="Hyperlink"/>
            <w:rFonts w:hint="cs"/>
            <w:rtl/>
          </w:rPr>
          <w:t>الحر</w:t>
        </w:r>
        <w:r w:rsidRPr="00EC75E5">
          <w:rPr>
            <w:rStyle w:val="Hyperlink"/>
            <w:rtl/>
          </w:rPr>
          <w:t xml:space="preserve"> </w:t>
        </w:r>
        <w:r w:rsidRPr="00EC75E5">
          <w:rPr>
            <w:rStyle w:val="Hyperlink"/>
            <w:rFonts w:hint="cs"/>
            <w:rtl/>
          </w:rPr>
          <w:t>العاملي،</w:t>
        </w:r>
        <w:r w:rsidRPr="00EC75E5">
          <w:rPr>
            <w:rStyle w:val="Hyperlink"/>
            <w:rtl/>
          </w:rPr>
          <w:t xml:space="preserve"> </w:t>
        </w:r>
        <w:r w:rsidRPr="00EC75E5">
          <w:rPr>
            <w:rStyle w:val="Hyperlink"/>
            <w:rFonts w:hint="cs"/>
            <w:rtl/>
          </w:rPr>
          <w:t>ج</w:t>
        </w:r>
        <w:r w:rsidRPr="00EC75E5">
          <w:rPr>
            <w:rStyle w:val="Hyperlink"/>
            <w:rtl/>
          </w:rPr>
          <w:t>10</w:t>
        </w:r>
        <w:r w:rsidRPr="00EC75E5">
          <w:rPr>
            <w:rStyle w:val="Hyperlink"/>
            <w:rFonts w:hint="cs"/>
            <w:rtl/>
          </w:rPr>
          <w:t>،</w:t>
        </w:r>
        <w:r w:rsidRPr="00EC75E5">
          <w:rPr>
            <w:rStyle w:val="Hyperlink"/>
            <w:rtl/>
          </w:rPr>
          <w:t xml:space="preserve"> </w:t>
        </w:r>
        <w:r w:rsidRPr="00EC75E5">
          <w:rPr>
            <w:rStyle w:val="Hyperlink"/>
            <w:rFonts w:hint="cs"/>
            <w:rtl/>
          </w:rPr>
          <w:t>ص</w:t>
        </w:r>
        <w:r w:rsidRPr="00EC75E5">
          <w:rPr>
            <w:rStyle w:val="Hyperlink"/>
            <w:rtl/>
          </w:rPr>
          <w:t>133</w:t>
        </w:r>
        <w:r w:rsidRPr="00EC75E5">
          <w:rPr>
            <w:rStyle w:val="Hyperlink"/>
            <w:rFonts w:hint="cs"/>
            <w:rtl/>
          </w:rPr>
          <w:t>،</w:t>
        </w:r>
        <w:r w:rsidRPr="00EC75E5">
          <w:rPr>
            <w:rStyle w:val="Hyperlink"/>
            <w:rtl/>
          </w:rPr>
          <w:t xml:space="preserve"> </w:t>
        </w:r>
        <w:r w:rsidRPr="00EC75E5">
          <w:rPr>
            <w:rStyle w:val="Hyperlink"/>
            <w:rFonts w:hint="cs"/>
            <w:rtl/>
          </w:rPr>
          <w:t>أبواب</w:t>
        </w:r>
        <w:r w:rsidRPr="00EC75E5">
          <w:rPr>
            <w:rStyle w:val="Hyperlink"/>
            <w:rtl/>
          </w:rPr>
          <w:t xml:space="preserve"> </w:t>
        </w:r>
        <w:r w:rsidRPr="00EC75E5">
          <w:rPr>
            <w:rStyle w:val="Hyperlink"/>
            <w:rFonts w:hint="cs"/>
            <w:rtl/>
          </w:rPr>
          <w:t>باب</w:t>
        </w:r>
        <w:r w:rsidRPr="00EC75E5">
          <w:rPr>
            <w:rStyle w:val="Hyperlink"/>
            <w:rtl/>
          </w:rPr>
          <w:t xml:space="preserve"> </w:t>
        </w:r>
        <w:r w:rsidRPr="00EC75E5">
          <w:rPr>
            <w:rStyle w:val="Hyperlink"/>
            <w:rFonts w:hint="cs"/>
            <w:rtl/>
          </w:rPr>
          <w:t>جواز</w:t>
        </w:r>
        <w:r w:rsidRPr="00EC75E5">
          <w:rPr>
            <w:rStyle w:val="Hyperlink"/>
            <w:rtl/>
          </w:rPr>
          <w:t xml:space="preserve"> </w:t>
        </w:r>
        <w:r w:rsidRPr="00EC75E5">
          <w:rPr>
            <w:rStyle w:val="Hyperlink"/>
            <w:rFonts w:hint="cs"/>
            <w:rtl/>
          </w:rPr>
          <w:t>الاف</w:t>
        </w:r>
        <w:r w:rsidRPr="00EC75E5">
          <w:rPr>
            <w:rStyle w:val="Hyperlink"/>
            <w:rFonts w:hint="cs"/>
            <w:rtl/>
          </w:rPr>
          <w:t>ط</w:t>
        </w:r>
        <w:r w:rsidRPr="00EC75E5">
          <w:rPr>
            <w:rStyle w:val="Hyperlink"/>
            <w:rFonts w:hint="cs"/>
            <w:rtl/>
          </w:rPr>
          <w:t>ار</w:t>
        </w:r>
        <w:r w:rsidRPr="00EC75E5">
          <w:rPr>
            <w:rStyle w:val="Hyperlink"/>
            <w:rtl/>
          </w:rPr>
          <w:t xml:space="preserve"> </w:t>
        </w:r>
        <w:r w:rsidRPr="00EC75E5">
          <w:rPr>
            <w:rStyle w:val="Hyperlink"/>
            <w:rFonts w:hint="cs"/>
            <w:rtl/>
          </w:rPr>
          <w:t>للتقیه</w:t>
        </w:r>
        <w:r w:rsidRPr="00EC75E5">
          <w:rPr>
            <w:rStyle w:val="Hyperlink"/>
            <w:rtl/>
          </w:rPr>
          <w:t>...</w:t>
        </w:r>
        <w:r w:rsidRPr="00EC75E5">
          <w:rPr>
            <w:rStyle w:val="Hyperlink"/>
            <w:rFonts w:hint="cs"/>
            <w:rtl/>
          </w:rPr>
          <w:t>،</w:t>
        </w:r>
        <w:r w:rsidRPr="00EC75E5">
          <w:rPr>
            <w:rStyle w:val="Hyperlink"/>
            <w:rtl/>
          </w:rPr>
          <w:t xml:space="preserve"> </w:t>
        </w:r>
        <w:r w:rsidRPr="00EC75E5">
          <w:rPr>
            <w:rStyle w:val="Hyperlink"/>
            <w:rFonts w:hint="cs"/>
            <w:rtl/>
          </w:rPr>
          <w:t>باب</w:t>
        </w:r>
        <w:r w:rsidRPr="00EC75E5">
          <w:rPr>
            <w:rStyle w:val="Hyperlink"/>
            <w:rtl/>
          </w:rPr>
          <w:t>57</w:t>
        </w:r>
        <w:r w:rsidRPr="00EC75E5">
          <w:rPr>
            <w:rStyle w:val="Hyperlink"/>
            <w:rFonts w:hint="cs"/>
            <w:rtl/>
          </w:rPr>
          <w:t>،</w:t>
        </w:r>
        <w:r w:rsidRPr="00EC75E5">
          <w:rPr>
            <w:rStyle w:val="Hyperlink"/>
            <w:rtl/>
          </w:rPr>
          <w:t xml:space="preserve"> </w:t>
        </w:r>
        <w:r w:rsidRPr="00EC75E5">
          <w:rPr>
            <w:rStyle w:val="Hyperlink"/>
            <w:rFonts w:hint="cs"/>
            <w:rtl/>
          </w:rPr>
          <w:t>ح،</w:t>
        </w:r>
        <w:r w:rsidRPr="00EC75E5">
          <w:rPr>
            <w:rStyle w:val="Hyperlink"/>
            <w:rtl/>
          </w:rPr>
          <w:t xml:space="preserve"> </w:t>
        </w:r>
        <w:r w:rsidRPr="00EC75E5">
          <w:rPr>
            <w:rStyle w:val="Hyperlink"/>
            <w:rFonts w:hint="cs"/>
            <w:rtl/>
          </w:rPr>
          <w:t>ط</w:t>
        </w:r>
        <w:r w:rsidRPr="00EC75E5">
          <w:rPr>
            <w:rStyle w:val="Hyperlink"/>
            <w:rtl/>
          </w:rPr>
          <w:t xml:space="preserve"> </w:t>
        </w:r>
        <w:r w:rsidRPr="00EC75E5">
          <w:rPr>
            <w:rStyle w:val="Hyperlink"/>
            <w:rFonts w:hint="cs"/>
            <w:rtl/>
          </w:rPr>
          <w:t>آل</w:t>
        </w:r>
        <w:r w:rsidRPr="00EC75E5">
          <w:rPr>
            <w:rStyle w:val="Hyperlink"/>
            <w:rtl/>
          </w:rPr>
          <w:t xml:space="preserve"> </w:t>
        </w:r>
        <w:r w:rsidRPr="00EC75E5">
          <w:rPr>
            <w:rStyle w:val="Hyperlink"/>
            <w:rFonts w:hint="cs"/>
            <w:rtl/>
          </w:rPr>
          <w:t>البيت</w:t>
        </w:r>
        <w:r w:rsidRPr="00EC75E5">
          <w:rPr>
            <w:rStyle w:val="Hyperlink"/>
            <w:rtl/>
          </w:rPr>
          <w:t>.</w:t>
        </w:r>
      </w:hyperlink>
    </w:p>
  </w:footnote>
  <w:footnote w:id="2">
    <w:p w:rsidR="00EC75E5" w:rsidRPr="00EC75E5" w:rsidRDefault="00EC75E5" w:rsidP="00EC75E5">
      <w:pPr>
        <w:pStyle w:val="FootnoteText"/>
        <w:rPr>
          <w:rFonts w:hint="cs"/>
          <w:rtl/>
        </w:rPr>
      </w:pPr>
      <w:r w:rsidRPr="00EC75E5">
        <w:footnoteRef/>
      </w:r>
      <w:r w:rsidRPr="00EC75E5">
        <w:rPr>
          <w:rtl/>
        </w:rPr>
        <w:t xml:space="preserve"> </w:t>
      </w:r>
      <w:hyperlink r:id="rId2" w:history="1">
        <w:r w:rsidRPr="00EC75E5">
          <w:rPr>
            <w:rStyle w:val="Hyperlink"/>
            <w:rFonts w:hint="cs"/>
            <w:rtl/>
          </w:rPr>
          <w:t>وسائل</w:t>
        </w:r>
        <w:r w:rsidRPr="00EC75E5">
          <w:rPr>
            <w:rStyle w:val="Hyperlink"/>
            <w:rtl/>
          </w:rPr>
          <w:t xml:space="preserve"> </w:t>
        </w:r>
        <w:r w:rsidRPr="00EC75E5">
          <w:rPr>
            <w:rStyle w:val="Hyperlink"/>
            <w:rFonts w:hint="cs"/>
            <w:rtl/>
          </w:rPr>
          <w:t>الشیعة،</w:t>
        </w:r>
        <w:r w:rsidRPr="00EC75E5">
          <w:rPr>
            <w:rStyle w:val="Hyperlink"/>
            <w:rtl/>
          </w:rPr>
          <w:t xml:space="preserve"> </w:t>
        </w:r>
        <w:r w:rsidRPr="00EC75E5">
          <w:rPr>
            <w:rStyle w:val="Hyperlink"/>
            <w:rFonts w:hint="cs"/>
            <w:rtl/>
          </w:rPr>
          <w:t>الشیخ</w:t>
        </w:r>
        <w:r w:rsidRPr="00EC75E5">
          <w:rPr>
            <w:rStyle w:val="Hyperlink"/>
            <w:rtl/>
          </w:rPr>
          <w:t xml:space="preserve"> </w:t>
        </w:r>
        <w:r w:rsidRPr="00EC75E5">
          <w:rPr>
            <w:rStyle w:val="Hyperlink"/>
            <w:rFonts w:hint="cs"/>
            <w:rtl/>
          </w:rPr>
          <w:t>الحر</w:t>
        </w:r>
        <w:r w:rsidRPr="00EC75E5">
          <w:rPr>
            <w:rStyle w:val="Hyperlink"/>
            <w:rtl/>
          </w:rPr>
          <w:t xml:space="preserve"> </w:t>
        </w:r>
        <w:r w:rsidRPr="00EC75E5">
          <w:rPr>
            <w:rStyle w:val="Hyperlink"/>
            <w:rFonts w:hint="cs"/>
            <w:rtl/>
          </w:rPr>
          <w:t>العاملي،</w:t>
        </w:r>
        <w:r w:rsidRPr="00EC75E5">
          <w:rPr>
            <w:rStyle w:val="Hyperlink"/>
            <w:rtl/>
          </w:rPr>
          <w:t xml:space="preserve"> </w:t>
        </w:r>
        <w:r w:rsidRPr="00EC75E5">
          <w:rPr>
            <w:rStyle w:val="Hyperlink"/>
            <w:rFonts w:hint="cs"/>
            <w:rtl/>
          </w:rPr>
          <w:t>ج</w:t>
        </w:r>
        <w:r w:rsidRPr="00EC75E5">
          <w:rPr>
            <w:rStyle w:val="Hyperlink"/>
            <w:rtl/>
          </w:rPr>
          <w:t>10</w:t>
        </w:r>
        <w:r w:rsidRPr="00EC75E5">
          <w:rPr>
            <w:rStyle w:val="Hyperlink"/>
            <w:rFonts w:hint="cs"/>
            <w:rtl/>
          </w:rPr>
          <w:t>،</w:t>
        </w:r>
        <w:r w:rsidRPr="00EC75E5">
          <w:rPr>
            <w:rStyle w:val="Hyperlink"/>
            <w:rtl/>
          </w:rPr>
          <w:t xml:space="preserve"> </w:t>
        </w:r>
        <w:r w:rsidRPr="00EC75E5">
          <w:rPr>
            <w:rStyle w:val="Hyperlink"/>
            <w:rFonts w:hint="cs"/>
            <w:rtl/>
          </w:rPr>
          <w:t>ص</w:t>
        </w:r>
        <w:r w:rsidRPr="00EC75E5">
          <w:rPr>
            <w:rStyle w:val="Hyperlink"/>
            <w:rtl/>
          </w:rPr>
          <w:t>293</w:t>
        </w:r>
        <w:r w:rsidRPr="00EC75E5">
          <w:rPr>
            <w:rStyle w:val="Hyperlink"/>
            <w:rFonts w:hint="cs"/>
            <w:rtl/>
          </w:rPr>
          <w:t>،</w:t>
        </w:r>
        <w:r w:rsidRPr="00EC75E5">
          <w:rPr>
            <w:rStyle w:val="Hyperlink"/>
            <w:rtl/>
          </w:rPr>
          <w:t xml:space="preserve"> </w:t>
        </w:r>
        <w:r w:rsidRPr="00EC75E5">
          <w:rPr>
            <w:rStyle w:val="Hyperlink"/>
            <w:rFonts w:hint="cs"/>
            <w:rtl/>
          </w:rPr>
          <w:t>أبواب</w:t>
        </w:r>
        <w:r w:rsidRPr="00EC75E5">
          <w:rPr>
            <w:rStyle w:val="Hyperlink"/>
            <w:rtl/>
          </w:rPr>
          <w:t xml:space="preserve"> </w:t>
        </w:r>
        <w:r w:rsidRPr="00EC75E5">
          <w:rPr>
            <w:rStyle w:val="Hyperlink"/>
            <w:rFonts w:hint="cs"/>
            <w:rtl/>
          </w:rPr>
          <w:t>ثبوت</w:t>
        </w:r>
        <w:r w:rsidRPr="00EC75E5">
          <w:rPr>
            <w:rStyle w:val="Hyperlink"/>
            <w:rtl/>
          </w:rPr>
          <w:t xml:space="preserve"> </w:t>
        </w:r>
        <w:r w:rsidRPr="00EC75E5">
          <w:rPr>
            <w:rStyle w:val="Hyperlink"/>
            <w:rFonts w:hint="cs"/>
            <w:rtl/>
          </w:rPr>
          <w:t>رویه</w:t>
        </w:r>
        <w:r w:rsidRPr="00EC75E5">
          <w:rPr>
            <w:rStyle w:val="Hyperlink"/>
            <w:rtl/>
          </w:rPr>
          <w:t xml:space="preserve"> </w:t>
        </w:r>
        <w:r w:rsidRPr="00EC75E5">
          <w:rPr>
            <w:rStyle w:val="Hyperlink"/>
            <w:rFonts w:hint="cs"/>
            <w:rtl/>
          </w:rPr>
          <w:t>الهلال</w:t>
        </w:r>
        <w:r w:rsidRPr="00EC75E5">
          <w:rPr>
            <w:rStyle w:val="Hyperlink"/>
            <w:rtl/>
          </w:rPr>
          <w:t xml:space="preserve"> </w:t>
        </w:r>
        <w:r w:rsidRPr="00EC75E5">
          <w:rPr>
            <w:rStyle w:val="Hyperlink"/>
            <w:rFonts w:hint="cs"/>
            <w:rtl/>
          </w:rPr>
          <w:t>بالشیاع</w:t>
        </w:r>
        <w:r w:rsidRPr="00EC75E5">
          <w:rPr>
            <w:rStyle w:val="Hyperlink"/>
            <w:rtl/>
          </w:rPr>
          <w:t>...</w:t>
        </w:r>
        <w:r w:rsidRPr="00EC75E5">
          <w:rPr>
            <w:rStyle w:val="Hyperlink"/>
            <w:rFonts w:hint="cs"/>
            <w:rtl/>
          </w:rPr>
          <w:t>،</w:t>
        </w:r>
        <w:r w:rsidRPr="00EC75E5">
          <w:rPr>
            <w:rStyle w:val="Hyperlink"/>
            <w:rtl/>
          </w:rPr>
          <w:t xml:space="preserve"> </w:t>
        </w:r>
        <w:r w:rsidRPr="00EC75E5">
          <w:rPr>
            <w:rStyle w:val="Hyperlink"/>
            <w:rFonts w:hint="cs"/>
            <w:rtl/>
          </w:rPr>
          <w:t>باب</w:t>
        </w:r>
        <w:r w:rsidRPr="00EC75E5">
          <w:rPr>
            <w:rStyle w:val="Hyperlink"/>
            <w:rtl/>
          </w:rPr>
          <w:t>12</w:t>
        </w:r>
        <w:r w:rsidRPr="00EC75E5">
          <w:rPr>
            <w:rStyle w:val="Hyperlink"/>
            <w:rFonts w:hint="cs"/>
            <w:rtl/>
          </w:rPr>
          <w:t>،</w:t>
        </w:r>
        <w:r w:rsidRPr="00EC75E5">
          <w:rPr>
            <w:rStyle w:val="Hyperlink"/>
            <w:rtl/>
          </w:rPr>
          <w:t xml:space="preserve"> </w:t>
        </w:r>
        <w:r w:rsidRPr="00EC75E5">
          <w:rPr>
            <w:rStyle w:val="Hyperlink"/>
            <w:rFonts w:hint="cs"/>
            <w:rtl/>
          </w:rPr>
          <w:t>ح،</w:t>
        </w:r>
        <w:r w:rsidRPr="00EC75E5">
          <w:rPr>
            <w:rStyle w:val="Hyperlink"/>
            <w:rtl/>
          </w:rPr>
          <w:t xml:space="preserve"> </w:t>
        </w:r>
        <w:r w:rsidRPr="00EC75E5">
          <w:rPr>
            <w:rStyle w:val="Hyperlink"/>
            <w:rFonts w:hint="cs"/>
            <w:rtl/>
          </w:rPr>
          <w:t>ط</w:t>
        </w:r>
        <w:r w:rsidRPr="00EC75E5">
          <w:rPr>
            <w:rStyle w:val="Hyperlink"/>
            <w:rtl/>
          </w:rPr>
          <w:t xml:space="preserve"> </w:t>
        </w:r>
        <w:r w:rsidRPr="00EC75E5">
          <w:rPr>
            <w:rStyle w:val="Hyperlink"/>
            <w:rFonts w:hint="cs"/>
            <w:rtl/>
          </w:rPr>
          <w:t>آل</w:t>
        </w:r>
        <w:r w:rsidRPr="00EC75E5">
          <w:rPr>
            <w:rStyle w:val="Hyperlink"/>
            <w:rtl/>
          </w:rPr>
          <w:t xml:space="preserve"> </w:t>
        </w:r>
        <w:r w:rsidRPr="00EC75E5">
          <w:rPr>
            <w:rStyle w:val="Hyperlink"/>
            <w:rFonts w:hint="cs"/>
            <w:rtl/>
          </w:rPr>
          <w:t>البيت</w:t>
        </w:r>
        <w:r w:rsidRPr="00EC75E5">
          <w:rPr>
            <w:rStyle w:val="Hyperlink"/>
            <w:rtl/>
          </w:rPr>
          <w:t>.</w:t>
        </w:r>
      </w:hyperlink>
    </w:p>
  </w:footnote>
  <w:footnote w:id="3">
    <w:p w:rsidR="00EC75E5" w:rsidRPr="00EC75E5" w:rsidRDefault="00EC75E5" w:rsidP="00EC75E5">
      <w:pPr>
        <w:pStyle w:val="FootnoteText"/>
        <w:rPr>
          <w:rFonts w:hint="cs"/>
          <w:rtl/>
        </w:rPr>
      </w:pPr>
      <w:r w:rsidRPr="00EC75E5">
        <w:footnoteRef/>
      </w:r>
      <w:r w:rsidRPr="00EC75E5">
        <w:rPr>
          <w:rtl/>
        </w:rPr>
        <w:t xml:space="preserve"> </w:t>
      </w:r>
      <w:hyperlink r:id="rId3" w:history="1">
        <w:r w:rsidRPr="00EC75E5">
          <w:rPr>
            <w:rStyle w:val="Hyperlink"/>
            <w:rFonts w:hint="cs"/>
            <w:rtl/>
          </w:rPr>
          <w:t>وسائل</w:t>
        </w:r>
        <w:r w:rsidRPr="00EC75E5">
          <w:rPr>
            <w:rStyle w:val="Hyperlink"/>
            <w:rtl/>
          </w:rPr>
          <w:t xml:space="preserve"> </w:t>
        </w:r>
        <w:r w:rsidRPr="00EC75E5">
          <w:rPr>
            <w:rStyle w:val="Hyperlink"/>
            <w:rFonts w:hint="cs"/>
            <w:rtl/>
          </w:rPr>
          <w:t>الشیعة،</w:t>
        </w:r>
        <w:r w:rsidRPr="00EC75E5">
          <w:rPr>
            <w:rStyle w:val="Hyperlink"/>
            <w:rtl/>
          </w:rPr>
          <w:t xml:space="preserve"> </w:t>
        </w:r>
        <w:r w:rsidRPr="00EC75E5">
          <w:rPr>
            <w:rStyle w:val="Hyperlink"/>
            <w:rFonts w:hint="cs"/>
            <w:rtl/>
          </w:rPr>
          <w:t>الشیخ</w:t>
        </w:r>
        <w:r w:rsidRPr="00EC75E5">
          <w:rPr>
            <w:rStyle w:val="Hyperlink"/>
            <w:rtl/>
          </w:rPr>
          <w:t xml:space="preserve"> </w:t>
        </w:r>
        <w:r w:rsidRPr="00EC75E5">
          <w:rPr>
            <w:rStyle w:val="Hyperlink"/>
            <w:rFonts w:hint="cs"/>
            <w:rtl/>
          </w:rPr>
          <w:t>الحر</w:t>
        </w:r>
        <w:r w:rsidRPr="00EC75E5">
          <w:rPr>
            <w:rStyle w:val="Hyperlink"/>
            <w:rtl/>
          </w:rPr>
          <w:t xml:space="preserve"> </w:t>
        </w:r>
        <w:r w:rsidRPr="00EC75E5">
          <w:rPr>
            <w:rStyle w:val="Hyperlink"/>
            <w:rFonts w:hint="cs"/>
            <w:rtl/>
          </w:rPr>
          <w:t>العاملي،</w:t>
        </w:r>
        <w:r w:rsidRPr="00EC75E5">
          <w:rPr>
            <w:rStyle w:val="Hyperlink"/>
            <w:rtl/>
          </w:rPr>
          <w:t xml:space="preserve"> </w:t>
        </w:r>
        <w:r w:rsidRPr="00EC75E5">
          <w:rPr>
            <w:rStyle w:val="Hyperlink"/>
            <w:rFonts w:hint="cs"/>
            <w:rtl/>
          </w:rPr>
          <w:t>ج</w:t>
        </w:r>
        <w:r w:rsidRPr="00EC75E5">
          <w:rPr>
            <w:rStyle w:val="Hyperlink"/>
            <w:rtl/>
          </w:rPr>
          <w:t>10</w:t>
        </w:r>
        <w:r w:rsidRPr="00EC75E5">
          <w:rPr>
            <w:rStyle w:val="Hyperlink"/>
            <w:rFonts w:hint="cs"/>
            <w:rtl/>
          </w:rPr>
          <w:t>،</w:t>
        </w:r>
        <w:r w:rsidRPr="00EC75E5">
          <w:rPr>
            <w:rStyle w:val="Hyperlink"/>
            <w:rtl/>
          </w:rPr>
          <w:t xml:space="preserve"> </w:t>
        </w:r>
        <w:r w:rsidRPr="00EC75E5">
          <w:rPr>
            <w:rStyle w:val="Hyperlink"/>
            <w:rFonts w:hint="cs"/>
            <w:rtl/>
          </w:rPr>
          <w:t>ص</w:t>
        </w:r>
        <w:r w:rsidRPr="00EC75E5">
          <w:rPr>
            <w:rStyle w:val="Hyperlink"/>
            <w:rtl/>
          </w:rPr>
          <w:t>260</w:t>
        </w:r>
        <w:r w:rsidRPr="00EC75E5">
          <w:rPr>
            <w:rStyle w:val="Hyperlink"/>
            <w:rFonts w:hint="cs"/>
            <w:rtl/>
          </w:rPr>
          <w:t>،</w:t>
        </w:r>
        <w:r w:rsidRPr="00EC75E5">
          <w:rPr>
            <w:rStyle w:val="Hyperlink"/>
            <w:rtl/>
          </w:rPr>
          <w:t xml:space="preserve"> </w:t>
        </w:r>
        <w:r w:rsidRPr="00EC75E5">
          <w:rPr>
            <w:rStyle w:val="Hyperlink"/>
            <w:rFonts w:hint="cs"/>
            <w:rtl/>
          </w:rPr>
          <w:t>أبواب</w:t>
        </w:r>
        <w:r w:rsidRPr="00EC75E5">
          <w:rPr>
            <w:rStyle w:val="Hyperlink"/>
            <w:rtl/>
          </w:rPr>
          <w:t xml:space="preserve"> </w:t>
        </w:r>
        <w:r w:rsidRPr="00EC75E5">
          <w:rPr>
            <w:rStyle w:val="Hyperlink"/>
            <w:rFonts w:hint="cs"/>
            <w:rtl/>
          </w:rPr>
          <w:t>ان</w:t>
        </w:r>
        <w:r w:rsidRPr="00EC75E5">
          <w:rPr>
            <w:rStyle w:val="Hyperlink"/>
            <w:rtl/>
          </w:rPr>
          <w:t xml:space="preserve"> </w:t>
        </w:r>
        <w:r w:rsidRPr="00EC75E5">
          <w:rPr>
            <w:rStyle w:val="Hyperlink"/>
            <w:rFonts w:hint="cs"/>
            <w:rtl/>
          </w:rPr>
          <w:t>من</w:t>
        </w:r>
        <w:r w:rsidRPr="00EC75E5">
          <w:rPr>
            <w:rStyle w:val="Hyperlink"/>
            <w:rtl/>
          </w:rPr>
          <w:t xml:space="preserve"> </w:t>
        </w:r>
        <w:r w:rsidRPr="00EC75E5">
          <w:rPr>
            <w:rStyle w:val="Hyperlink"/>
            <w:rFonts w:hint="cs"/>
            <w:rtl/>
          </w:rPr>
          <w:t>انفرد</w:t>
        </w:r>
        <w:r w:rsidRPr="00EC75E5">
          <w:rPr>
            <w:rStyle w:val="Hyperlink"/>
            <w:rtl/>
          </w:rPr>
          <w:t xml:space="preserve"> </w:t>
        </w:r>
        <w:r w:rsidRPr="00EC75E5">
          <w:rPr>
            <w:rStyle w:val="Hyperlink"/>
            <w:rFonts w:hint="cs"/>
            <w:rtl/>
          </w:rPr>
          <w:t>برویة</w:t>
        </w:r>
        <w:r w:rsidRPr="00EC75E5">
          <w:rPr>
            <w:rStyle w:val="Hyperlink"/>
            <w:rtl/>
          </w:rPr>
          <w:t xml:space="preserve"> </w:t>
        </w:r>
        <w:r w:rsidRPr="00EC75E5">
          <w:rPr>
            <w:rStyle w:val="Hyperlink"/>
            <w:rFonts w:hint="cs"/>
            <w:rtl/>
          </w:rPr>
          <w:t>الهلال</w:t>
        </w:r>
        <w:r w:rsidRPr="00EC75E5">
          <w:rPr>
            <w:rStyle w:val="Hyperlink"/>
            <w:rtl/>
          </w:rPr>
          <w:t>...</w:t>
        </w:r>
        <w:r w:rsidRPr="00EC75E5">
          <w:rPr>
            <w:rStyle w:val="Hyperlink"/>
            <w:rFonts w:hint="cs"/>
            <w:rtl/>
          </w:rPr>
          <w:t>،</w:t>
        </w:r>
        <w:r w:rsidRPr="00EC75E5">
          <w:rPr>
            <w:rStyle w:val="Hyperlink"/>
            <w:rtl/>
          </w:rPr>
          <w:t xml:space="preserve"> </w:t>
        </w:r>
        <w:r w:rsidRPr="00EC75E5">
          <w:rPr>
            <w:rStyle w:val="Hyperlink"/>
            <w:rFonts w:hint="cs"/>
            <w:rtl/>
          </w:rPr>
          <w:t>باب</w:t>
        </w:r>
        <w:r w:rsidRPr="00EC75E5">
          <w:rPr>
            <w:rStyle w:val="Hyperlink"/>
            <w:rtl/>
          </w:rPr>
          <w:t>4</w:t>
        </w:r>
        <w:r w:rsidRPr="00EC75E5">
          <w:rPr>
            <w:rStyle w:val="Hyperlink"/>
            <w:rFonts w:hint="cs"/>
            <w:rtl/>
          </w:rPr>
          <w:t>،</w:t>
        </w:r>
        <w:r w:rsidRPr="00EC75E5">
          <w:rPr>
            <w:rStyle w:val="Hyperlink"/>
            <w:rtl/>
          </w:rPr>
          <w:t xml:space="preserve"> </w:t>
        </w:r>
        <w:r w:rsidRPr="00EC75E5">
          <w:rPr>
            <w:rStyle w:val="Hyperlink"/>
            <w:rFonts w:hint="cs"/>
            <w:rtl/>
          </w:rPr>
          <w:t>ح،</w:t>
        </w:r>
        <w:r w:rsidRPr="00EC75E5">
          <w:rPr>
            <w:rStyle w:val="Hyperlink"/>
            <w:rtl/>
          </w:rPr>
          <w:t xml:space="preserve"> </w:t>
        </w:r>
        <w:r w:rsidRPr="00EC75E5">
          <w:rPr>
            <w:rStyle w:val="Hyperlink"/>
            <w:rFonts w:hint="cs"/>
            <w:rtl/>
          </w:rPr>
          <w:t>ط</w:t>
        </w:r>
        <w:r w:rsidRPr="00EC75E5">
          <w:rPr>
            <w:rStyle w:val="Hyperlink"/>
            <w:rtl/>
          </w:rPr>
          <w:t xml:space="preserve"> </w:t>
        </w:r>
        <w:r w:rsidRPr="00EC75E5">
          <w:rPr>
            <w:rStyle w:val="Hyperlink"/>
            <w:rFonts w:hint="cs"/>
            <w:rtl/>
          </w:rPr>
          <w:t>آل</w:t>
        </w:r>
        <w:r w:rsidRPr="00EC75E5">
          <w:rPr>
            <w:rStyle w:val="Hyperlink"/>
            <w:rtl/>
          </w:rPr>
          <w:t xml:space="preserve"> </w:t>
        </w:r>
        <w:r w:rsidRPr="00EC75E5">
          <w:rPr>
            <w:rStyle w:val="Hyperlink"/>
            <w:rFonts w:hint="cs"/>
            <w:rtl/>
          </w:rPr>
          <w:t>البيت</w:t>
        </w:r>
        <w:r w:rsidRPr="00EC75E5">
          <w:rPr>
            <w:rStyle w:val="Hyperlink"/>
            <w:rtl/>
          </w:rPr>
          <w:t>.</w:t>
        </w:r>
      </w:hyperlink>
    </w:p>
  </w:footnote>
  <w:footnote w:id="4">
    <w:p w:rsidR="00EC75E5" w:rsidRPr="00EC75E5" w:rsidRDefault="00EC75E5" w:rsidP="00EC75E5">
      <w:pPr>
        <w:pStyle w:val="FootnoteText"/>
        <w:rPr>
          <w:rFonts w:hint="cs"/>
        </w:rPr>
      </w:pPr>
      <w:r w:rsidRPr="00EC75E5">
        <w:footnoteRef/>
      </w:r>
      <w:r w:rsidRPr="00EC75E5">
        <w:rPr>
          <w:rtl/>
        </w:rPr>
        <w:t xml:space="preserve"> </w:t>
      </w:r>
      <w:hyperlink r:id="rId4" w:history="1">
        <w:r w:rsidRPr="00EC75E5">
          <w:rPr>
            <w:rStyle w:val="Hyperlink"/>
            <w:rFonts w:hint="cs"/>
            <w:rtl/>
          </w:rPr>
          <w:t>الکافی،</w:t>
        </w:r>
        <w:r w:rsidRPr="00EC75E5">
          <w:rPr>
            <w:rStyle w:val="Hyperlink"/>
            <w:rtl/>
          </w:rPr>
          <w:t xml:space="preserve"> </w:t>
        </w:r>
        <w:r w:rsidRPr="00EC75E5">
          <w:rPr>
            <w:rStyle w:val="Hyperlink"/>
            <w:rFonts w:hint="cs"/>
            <w:rtl/>
          </w:rPr>
          <w:t>الشیخ</w:t>
        </w:r>
        <w:r w:rsidRPr="00EC75E5">
          <w:rPr>
            <w:rStyle w:val="Hyperlink"/>
            <w:rtl/>
          </w:rPr>
          <w:t xml:space="preserve"> </w:t>
        </w:r>
        <w:r w:rsidRPr="00EC75E5">
          <w:rPr>
            <w:rStyle w:val="Hyperlink"/>
            <w:rFonts w:hint="cs"/>
            <w:rtl/>
          </w:rPr>
          <w:t>الکلینی،</w:t>
        </w:r>
        <w:r w:rsidRPr="00EC75E5">
          <w:rPr>
            <w:rStyle w:val="Hyperlink"/>
            <w:rtl/>
          </w:rPr>
          <w:t xml:space="preserve"> </w:t>
        </w:r>
        <w:r w:rsidRPr="00EC75E5">
          <w:rPr>
            <w:rStyle w:val="Hyperlink"/>
            <w:rFonts w:hint="cs"/>
            <w:rtl/>
          </w:rPr>
          <w:t>ج</w:t>
        </w:r>
        <w:r w:rsidRPr="00EC75E5">
          <w:rPr>
            <w:rStyle w:val="Hyperlink"/>
            <w:rtl/>
          </w:rPr>
          <w:t>1</w:t>
        </w:r>
        <w:r w:rsidRPr="00EC75E5">
          <w:rPr>
            <w:rStyle w:val="Hyperlink"/>
            <w:rFonts w:hint="cs"/>
            <w:rtl/>
          </w:rPr>
          <w:t>،</w:t>
        </w:r>
        <w:r w:rsidRPr="00EC75E5">
          <w:rPr>
            <w:rStyle w:val="Hyperlink"/>
            <w:rtl/>
          </w:rPr>
          <w:t xml:space="preserve"> </w:t>
        </w:r>
        <w:r w:rsidRPr="00EC75E5">
          <w:rPr>
            <w:rStyle w:val="Hyperlink"/>
            <w:rFonts w:hint="cs"/>
            <w:rtl/>
          </w:rPr>
          <w:t>ص</w:t>
        </w:r>
        <w:r w:rsidRPr="00EC75E5">
          <w:rPr>
            <w:rStyle w:val="Hyperlink"/>
            <w:rtl/>
          </w:rPr>
          <w:t>339.</w:t>
        </w:r>
      </w:hyperlink>
    </w:p>
  </w:footnote>
  <w:footnote w:id="5">
    <w:p w:rsidR="00EC75E5" w:rsidRDefault="00EC75E5" w:rsidP="00EC75E5">
      <w:pPr>
        <w:pStyle w:val="FootnoteText"/>
        <w:rPr>
          <w:rtl/>
        </w:rPr>
      </w:pPr>
      <w:hyperlink r:id="rId5" w:history="1">
        <w:r w:rsidRPr="00EC75E5">
          <w:rPr>
            <w:rStyle w:val="Hyperlink"/>
            <w:vertAlign w:val="superscript"/>
          </w:rPr>
          <w:footnoteRef/>
        </w:r>
        <w:r w:rsidRPr="00EC75E5">
          <w:rPr>
            <w:rStyle w:val="Hyperlink"/>
            <w:rtl/>
          </w:rPr>
          <w:t xml:space="preserve"> </w:t>
        </w:r>
        <w:r w:rsidRPr="00EC75E5">
          <w:rPr>
            <w:rStyle w:val="Hyperlink"/>
            <w:rtl/>
          </w:rPr>
          <w:t>كمال الدين و تمام النعمة       ج‏2       440       43 باب ذكر من شاهد القائم ع و رآه و كلمه .....  ص : 434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1926B0">
      <w:rPr>
        <w:b/>
        <w:bCs/>
        <w:sz w:val="20"/>
        <w:szCs w:val="24"/>
        <w:rtl/>
      </w:rPr>
      <w:t>106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1926B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1926B0">
      <w:rPr>
        <w:rFonts w:hint="cs"/>
        <w:b/>
        <w:bCs/>
        <w:color w:val="632423" w:themeColor="accent2" w:themeShade="80"/>
        <w:sz w:val="20"/>
        <w:szCs w:val="24"/>
        <w:rtl/>
      </w:rPr>
      <w:t>آيت</w:t>
    </w:r>
    <w:r w:rsidR="001926B0">
      <w:rPr>
        <w:b/>
        <w:bCs/>
        <w:color w:val="632423" w:themeColor="accent2" w:themeShade="80"/>
        <w:sz w:val="20"/>
        <w:szCs w:val="24"/>
        <w:rtl/>
      </w:rPr>
      <w:t xml:space="preserve"> </w:t>
    </w:r>
    <w:r w:rsidR="001926B0">
      <w:rPr>
        <w:rFonts w:hint="cs"/>
        <w:b/>
        <w:bCs/>
        <w:color w:val="632423" w:themeColor="accent2" w:themeShade="80"/>
        <w:sz w:val="20"/>
        <w:szCs w:val="24"/>
        <w:rtl/>
      </w:rPr>
      <w:t>الله</w:t>
    </w:r>
    <w:r w:rsidR="001926B0">
      <w:rPr>
        <w:b/>
        <w:bCs/>
        <w:color w:val="632423" w:themeColor="accent2" w:themeShade="80"/>
        <w:sz w:val="20"/>
        <w:szCs w:val="24"/>
        <w:rtl/>
      </w:rPr>
      <w:t xml:space="preserve"> </w:t>
    </w:r>
    <w:r w:rsidR="001926B0">
      <w:rPr>
        <w:rFonts w:hint="cs"/>
        <w:b/>
        <w:bCs/>
        <w:color w:val="632423" w:themeColor="accent2" w:themeShade="80"/>
        <w:sz w:val="20"/>
        <w:szCs w:val="24"/>
        <w:rtl/>
      </w:rPr>
      <w:t>العظمي</w:t>
    </w:r>
    <w:r w:rsidR="001926B0">
      <w:rPr>
        <w:b/>
        <w:bCs/>
        <w:color w:val="632423" w:themeColor="accent2" w:themeShade="80"/>
        <w:sz w:val="20"/>
        <w:szCs w:val="24"/>
        <w:rtl/>
      </w:rPr>
      <w:t xml:space="preserve"> </w:t>
    </w:r>
    <w:r w:rsidR="001926B0">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1926B0">
      <w:rPr>
        <w:sz w:val="24"/>
        <w:szCs w:val="24"/>
        <w:rtl/>
      </w:rPr>
      <w:t>15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1926B0">
      <w:rPr>
        <w:rFonts w:hint="cs"/>
        <w:sz w:val="24"/>
        <w:szCs w:val="24"/>
        <w:rtl/>
      </w:rPr>
      <w:t>وقوف</w:t>
    </w:r>
    <w:r w:rsidR="001926B0">
      <w:rPr>
        <w:sz w:val="24"/>
        <w:szCs w:val="24"/>
        <w:rtl/>
      </w:rPr>
      <w:t xml:space="preserve"> </w:t>
    </w:r>
    <w:r w:rsidR="001926B0">
      <w:rPr>
        <w:rFonts w:hint="cs"/>
        <w:sz w:val="24"/>
        <w:szCs w:val="24"/>
        <w:rtl/>
      </w:rPr>
      <w:t>در</w:t>
    </w:r>
    <w:r w:rsidR="001926B0">
      <w:rPr>
        <w:sz w:val="24"/>
        <w:szCs w:val="24"/>
        <w:rtl/>
      </w:rPr>
      <w:t xml:space="preserve"> </w:t>
    </w:r>
    <w:r w:rsidR="001926B0">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1926B0">
      <w:rPr>
        <w:rFonts w:hint="cs"/>
        <w:sz w:val="24"/>
        <w:szCs w:val="24"/>
        <w:rtl/>
      </w:rPr>
      <w:t>مرکز</w:t>
    </w:r>
    <w:r w:rsidR="001926B0">
      <w:rPr>
        <w:sz w:val="24"/>
        <w:szCs w:val="24"/>
        <w:rtl/>
      </w:rPr>
      <w:t xml:space="preserve"> </w:t>
    </w:r>
    <w:r w:rsidR="001926B0">
      <w:rPr>
        <w:rFonts w:hint="cs"/>
        <w:sz w:val="24"/>
        <w:szCs w:val="24"/>
        <w:rtl/>
      </w:rPr>
      <w:t>فقهي</w:t>
    </w:r>
    <w:r w:rsidR="001926B0">
      <w:rPr>
        <w:sz w:val="24"/>
        <w:szCs w:val="24"/>
        <w:rtl/>
      </w:rPr>
      <w:t xml:space="preserve"> </w:t>
    </w:r>
    <w:r w:rsidR="001926B0">
      <w:rPr>
        <w:rFonts w:hint="cs"/>
        <w:sz w:val="24"/>
        <w:szCs w:val="24"/>
        <w:rtl/>
      </w:rPr>
      <w:t>امام</w:t>
    </w:r>
    <w:r w:rsidR="001926B0">
      <w:rPr>
        <w:sz w:val="24"/>
        <w:szCs w:val="24"/>
        <w:rtl/>
      </w:rPr>
      <w:t xml:space="preserve"> </w:t>
    </w:r>
    <w:r w:rsidR="001926B0">
      <w:rPr>
        <w:rFonts w:hint="cs"/>
        <w:sz w:val="24"/>
        <w:szCs w:val="24"/>
        <w:rtl/>
      </w:rPr>
      <w:t>محمد</w:t>
    </w:r>
    <w:r w:rsidR="001926B0">
      <w:rPr>
        <w:sz w:val="24"/>
        <w:szCs w:val="24"/>
        <w:rtl/>
      </w:rPr>
      <w:t xml:space="preserve"> </w:t>
    </w:r>
    <w:r w:rsidR="001926B0">
      <w:rPr>
        <w:rFonts w:hint="cs"/>
        <w:sz w:val="24"/>
        <w:szCs w:val="24"/>
        <w:rtl/>
      </w:rPr>
      <w:t>باقر</w:t>
    </w:r>
    <w:r w:rsidR="001926B0">
      <w:rPr>
        <w:sz w:val="24"/>
        <w:szCs w:val="24"/>
        <w:rtl/>
      </w:rPr>
      <w:t xml:space="preserve"> </w:t>
    </w:r>
    <w:r w:rsidR="001926B0">
      <w:rPr>
        <w:rFonts w:hint="cs"/>
        <w:sz w:val="24"/>
        <w:szCs w:val="24"/>
        <w:rtl/>
      </w:rPr>
      <w:t>عليه</w:t>
    </w:r>
    <w:r w:rsidR="001926B0">
      <w:rPr>
        <w:sz w:val="24"/>
        <w:szCs w:val="24"/>
        <w:rtl/>
      </w:rPr>
      <w:t xml:space="preserve"> </w:t>
    </w:r>
    <w:r w:rsidR="001926B0">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1926B0">
      <w:rPr>
        <w:rFonts w:hint="cs"/>
        <w:sz w:val="24"/>
        <w:szCs w:val="24"/>
        <w:rtl/>
      </w:rPr>
      <w:t>احکام</w:t>
    </w:r>
    <w:r w:rsidR="001926B0">
      <w:rPr>
        <w:sz w:val="24"/>
        <w:szCs w:val="24"/>
        <w:rtl/>
      </w:rPr>
      <w:t xml:space="preserve"> </w:t>
    </w:r>
    <w:r w:rsidR="001926B0">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C72BE"/>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926B0"/>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C75E5"/>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EC75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EC7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0/260/&#1608;&#1581;&#1583;&#1607;" TargetMode="External"/><Relationship Id="rId2" Type="http://schemas.openxmlformats.org/officeDocument/2006/relationships/hyperlink" Target="http://lib.eshia.ir/11025/10/293/&#1589;&#1605;" TargetMode="External"/><Relationship Id="rId1" Type="http://schemas.openxmlformats.org/officeDocument/2006/relationships/hyperlink" Target="http://lib.eshia.ir/11025/10/133/&#1575;&#1604;&#1575;&#1593;&#1608;&#1575;&#1605;" TargetMode="External"/><Relationship Id="rId5" Type="http://schemas.openxmlformats.org/officeDocument/2006/relationships/hyperlink" Target="http://lib.eshia.ir/27045/1/440" TargetMode="External"/><Relationship Id="rId4" Type="http://schemas.openxmlformats.org/officeDocument/2006/relationships/hyperlink" Target="http://lib.eshia.ir/11005/1/339/&#1594;&#1740;&#1576;&#1578;&#157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A420-4619-4073-B47A-9FB063C0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10</TotalTime>
  <Pages>5</Pages>
  <Words>998</Words>
  <Characters>5693</Characters>
  <Application>Microsoft Office Word</Application>
  <DocSecurity>0</DocSecurity>
  <Lines>47</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6678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2017-07-25T13:28:00Z</dcterms:created>
  <dcterms:modified xsi:type="dcterms:W3CDTF">2017-07-25T13:38:00Z</dcterms:modified>
  <cp:contentStatus>ویرایش 2.3</cp:contentStatus>
  <cp:version>2.3</cp:version>
</cp:coreProperties>
</file>