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B1E43" w:rsidRDefault="00AB1E43" w:rsidP="00AB1E43">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847401" w:history="1">
        <w:r w:rsidRPr="00E6590C">
          <w:rPr>
            <w:rStyle w:val="Hyperlink"/>
            <w:rFonts w:hint="eastAsia"/>
            <w:noProof/>
            <w:rtl/>
          </w:rPr>
          <w:t>حکم</w:t>
        </w:r>
        <w:r w:rsidRPr="00E6590C">
          <w:rPr>
            <w:rStyle w:val="Hyperlink"/>
            <w:noProof/>
            <w:rtl/>
          </w:rPr>
          <w:t xml:space="preserve"> </w:t>
        </w:r>
        <w:r w:rsidRPr="00E6590C">
          <w:rPr>
            <w:rStyle w:val="Hyperlink"/>
            <w:rFonts w:hint="eastAsia"/>
            <w:noProof/>
            <w:rtl/>
          </w:rPr>
          <w:t>حج</w:t>
        </w:r>
        <w:r w:rsidRPr="00E6590C">
          <w:rPr>
            <w:rStyle w:val="Hyperlink"/>
            <w:noProof/>
            <w:rtl/>
          </w:rPr>
          <w:t xml:space="preserve"> </w:t>
        </w:r>
        <w:r w:rsidRPr="00E6590C">
          <w:rPr>
            <w:rStyle w:val="Hyperlink"/>
            <w:rFonts w:hint="eastAsia"/>
            <w:noProof/>
            <w:rtl/>
          </w:rPr>
          <w:t>در</w:t>
        </w:r>
        <w:r w:rsidRPr="00E6590C">
          <w:rPr>
            <w:rStyle w:val="Hyperlink"/>
            <w:noProof/>
            <w:rtl/>
          </w:rPr>
          <w:t xml:space="preserve"> </w:t>
        </w:r>
        <w:r w:rsidRPr="00E6590C">
          <w:rPr>
            <w:rStyle w:val="Hyperlink"/>
            <w:rFonts w:hint="eastAsia"/>
            <w:noProof/>
            <w:rtl/>
          </w:rPr>
          <w:t>افاضه</w:t>
        </w:r>
        <w:r w:rsidRPr="00E6590C">
          <w:rPr>
            <w:rStyle w:val="Hyperlink"/>
            <w:noProof/>
            <w:rtl/>
          </w:rPr>
          <w:t xml:space="preserve"> </w:t>
        </w:r>
        <w:r w:rsidRPr="00E6590C">
          <w:rPr>
            <w:rStyle w:val="Hyperlink"/>
            <w:rFonts w:hint="eastAsia"/>
            <w:noProof/>
            <w:rtl/>
          </w:rPr>
          <w:t>عمد</w:t>
        </w:r>
        <w:r w:rsidRPr="00E6590C">
          <w:rPr>
            <w:rStyle w:val="Hyperlink"/>
            <w:rFonts w:hint="cs"/>
            <w:noProof/>
            <w:rtl/>
          </w:rPr>
          <w:t>ی</w:t>
        </w:r>
        <w:r w:rsidRPr="00E6590C">
          <w:rPr>
            <w:rStyle w:val="Hyperlink"/>
            <w:noProof/>
            <w:rtl/>
          </w:rPr>
          <w:t xml:space="preserve"> </w:t>
        </w:r>
        <w:r w:rsidRPr="00E6590C">
          <w:rPr>
            <w:rStyle w:val="Hyperlink"/>
            <w:rFonts w:hint="eastAsia"/>
            <w:noProof/>
            <w:rtl/>
          </w:rPr>
          <w:t>قبل</w:t>
        </w:r>
        <w:r w:rsidRPr="00E6590C">
          <w:rPr>
            <w:rStyle w:val="Hyperlink"/>
            <w:noProof/>
            <w:rtl/>
          </w:rPr>
          <w:t xml:space="preserve"> </w:t>
        </w:r>
        <w:r w:rsidRPr="00E6590C">
          <w:rPr>
            <w:rStyle w:val="Hyperlink"/>
            <w:rFonts w:hint="eastAsia"/>
            <w:noProof/>
            <w:rtl/>
          </w:rPr>
          <w:t>از</w:t>
        </w:r>
        <w:r w:rsidRPr="00E6590C">
          <w:rPr>
            <w:rStyle w:val="Hyperlink"/>
            <w:noProof/>
            <w:rtl/>
          </w:rPr>
          <w:t xml:space="preserve"> </w:t>
        </w:r>
        <w:r w:rsidRPr="00E6590C">
          <w:rPr>
            <w:rStyle w:val="Hyperlink"/>
            <w:rFonts w:hint="eastAsia"/>
            <w:noProof/>
            <w:rtl/>
          </w:rPr>
          <w:t>وقت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Toc488847401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B1E43" w:rsidRDefault="00AB1E43" w:rsidP="00AB1E43">
      <w:pPr>
        <w:pStyle w:val="TOC3"/>
        <w:tabs>
          <w:tab w:val="right" w:leader="dot" w:pos="10194"/>
        </w:tabs>
        <w:rPr>
          <w:rFonts w:asciiTheme="minorHAnsi" w:eastAsiaTheme="minorEastAsia" w:hAnsiTheme="minorHAnsi" w:cstheme="minorBidi"/>
          <w:bCs w:val="0"/>
          <w:iCs w:val="0"/>
          <w:noProof/>
          <w:color w:val="auto"/>
          <w:szCs w:val="22"/>
          <w:rtl/>
        </w:rPr>
      </w:pPr>
      <w:hyperlink w:anchor="_Toc488847402" w:history="1">
        <w:r w:rsidRPr="00E6590C">
          <w:rPr>
            <w:rStyle w:val="Hyperlink"/>
            <w:rFonts w:hint="eastAsia"/>
            <w:noProof/>
            <w:rtl/>
          </w:rPr>
          <w:t>کلام</w:t>
        </w:r>
        <w:r w:rsidRPr="00E6590C">
          <w:rPr>
            <w:rStyle w:val="Hyperlink"/>
            <w:noProof/>
            <w:rtl/>
          </w:rPr>
          <w:t xml:space="preserve"> </w:t>
        </w:r>
        <w:r w:rsidRPr="00E6590C">
          <w:rPr>
            <w:rStyle w:val="Hyperlink"/>
            <w:rFonts w:hint="eastAsia"/>
            <w:noProof/>
            <w:rtl/>
          </w:rPr>
          <w:t>مرحوم</w:t>
        </w:r>
        <w:r w:rsidRPr="00E6590C">
          <w:rPr>
            <w:rStyle w:val="Hyperlink"/>
            <w:noProof/>
            <w:rtl/>
          </w:rPr>
          <w:t xml:space="preserve"> </w:t>
        </w:r>
        <w:r w:rsidRPr="00E6590C">
          <w:rPr>
            <w:rStyle w:val="Hyperlink"/>
            <w:rFonts w:hint="eastAsia"/>
            <w:noProof/>
            <w:rtl/>
          </w:rPr>
          <w:t>ش</w:t>
        </w:r>
        <w:r w:rsidRPr="00E6590C">
          <w:rPr>
            <w:rStyle w:val="Hyperlink"/>
            <w:rFonts w:hint="cs"/>
            <w:noProof/>
            <w:rtl/>
          </w:rPr>
          <w:t>ی</w:t>
        </w:r>
        <w:r w:rsidRPr="00E6590C">
          <w:rPr>
            <w:rStyle w:val="Hyperlink"/>
            <w:rFonts w:hint="eastAsia"/>
            <w:noProof/>
            <w:rtl/>
          </w:rPr>
          <w:t>خ</w:t>
        </w:r>
        <w:r w:rsidRPr="00E6590C">
          <w:rPr>
            <w:rStyle w:val="Hyperlink"/>
            <w:noProof/>
            <w:rtl/>
          </w:rPr>
          <w:t xml:space="preserve"> </w:t>
        </w:r>
        <w:r w:rsidRPr="00E6590C">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Toc488847402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B1E43" w:rsidRDefault="00AB1E43" w:rsidP="00AB1E43">
      <w:pPr>
        <w:pStyle w:val="TOC4"/>
        <w:tabs>
          <w:tab w:val="right" w:leader="dot" w:pos="10194"/>
        </w:tabs>
        <w:rPr>
          <w:rFonts w:asciiTheme="minorHAnsi" w:eastAsiaTheme="minorEastAsia" w:hAnsiTheme="minorHAnsi" w:cstheme="minorBidi"/>
          <w:bCs w:val="0"/>
          <w:noProof/>
          <w:color w:val="auto"/>
          <w:szCs w:val="22"/>
          <w:rtl/>
        </w:rPr>
      </w:pPr>
      <w:hyperlink w:anchor="_Toc488847403" w:history="1">
        <w:r w:rsidRPr="00E6590C">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Toc488847403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B1E43" w:rsidRDefault="00AB1E43" w:rsidP="00AB1E43">
      <w:pPr>
        <w:pStyle w:val="TOC2"/>
        <w:tabs>
          <w:tab w:val="right" w:leader="dot" w:pos="10194"/>
        </w:tabs>
        <w:rPr>
          <w:rFonts w:asciiTheme="minorHAnsi" w:eastAsiaTheme="minorEastAsia" w:hAnsiTheme="minorHAnsi" w:cstheme="minorBidi"/>
          <w:bCs w:val="0"/>
          <w:noProof/>
          <w:color w:val="auto"/>
          <w:szCs w:val="22"/>
          <w:rtl/>
        </w:rPr>
      </w:pPr>
      <w:hyperlink w:anchor="_Toc488847404" w:history="1">
        <w:r w:rsidRPr="00E6590C">
          <w:rPr>
            <w:rStyle w:val="Hyperlink"/>
            <w:rFonts w:hint="eastAsia"/>
            <w:noProof/>
            <w:rtl/>
          </w:rPr>
          <w:t>مستثن</w:t>
        </w:r>
        <w:r w:rsidRPr="00E6590C">
          <w:rPr>
            <w:rStyle w:val="Hyperlink"/>
            <w:rFonts w:hint="cs"/>
            <w:noProof/>
            <w:rtl/>
          </w:rPr>
          <w:t>ی</w:t>
        </w:r>
        <w:r w:rsidRPr="00E6590C">
          <w:rPr>
            <w:rStyle w:val="Hyperlink"/>
            <w:rFonts w:hint="eastAsia"/>
            <w:noProof/>
            <w:rtl/>
          </w:rPr>
          <w:t>ات</w:t>
        </w:r>
        <w:r w:rsidRPr="00E6590C">
          <w:rPr>
            <w:rStyle w:val="Hyperlink"/>
            <w:noProof/>
            <w:rtl/>
          </w:rPr>
          <w:t xml:space="preserve"> </w:t>
        </w:r>
        <w:r w:rsidRPr="00E6590C">
          <w:rPr>
            <w:rStyle w:val="Hyperlink"/>
            <w:rFonts w:hint="eastAsia"/>
            <w:noProof/>
            <w:rtl/>
          </w:rPr>
          <w:t>از</w:t>
        </w:r>
        <w:r w:rsidRPr="00E6590C">
          <w:rPr>
            <w:rStyle w:val="Hyperlink"/>
            <w:noProof/>
            <w:rtl/>
          </w:rPr>
          <w:t xml:space="preserve"> </w:t>
        </w:r>
        <w:r w:rsidRPr="00E6590C">
          <w:rPr>
            <w:rStyle w:val="Hyperlink"/>
            <w:rFonts w:hint="eastAsia"/>
            <w:noProof/>
            <w:rtl/>
          </w:rPr>
          <w:t>وجوب</w:t>
        </w:r>
        <w:r w:rsidRPr="00E6590C">
          <w:rPr>
            <w:rStyle w:val="Hyperlink"/>
            <w:noProof/>
            <w:rtl/>
          </w:rPr>
          <w:t xml:space="preserve"> </w:t>
        </w:r>
        <w:r w:rsidRPr="00E6590C">
          <w:rPr>
            <w:rStyle w:val="Hyperlink"/>
            <w:rFonts w:hint="eastAsia"/>
            <w:noProof/>
            <w:rtl/>
          </w:rPr>
          <w:t>وقوف</w:t>
        </w:r>
        <w:r w:rsidRPr="00E6590C">
          <w:rPr>
            <w:rStyle w:val="Hyperlink"/>
            <w:noProof/>
            <w:rtl/>
          </w:rPr>
          <w:t xml:space="preserve"> </w:t>
        </w:r>
        <w:r w:rsidRPr="00E6590C">
          <w:rPr>
            <w:rStyle w:val="Hyperlink"/>
            <w:rFonts w:hint="eastAsia"/>
            <w:noProof/>
            <w:rtl/>
          </w:rPr>
          <w:t>به</w:t>
        </w:r>
        <w:r w:rsidRPr="00E6590C">
          <w:rPr>
            <w:rStyle w:val="Hyperlink"/>
            <w:noProof/>
            <w:rtl/>
          </w:rPr>
          <w:t xml:space="preserve"> </w:t>
        </w:r>
        <w:r w:rsidRPr="00E6590C">
          <w:rPr>
            <w:rStyle w:val="Hyperlink"/>
            <w:rFonts w:hint="eastAsia"/>
            <w:noProof/>
            <w:rtl/>
          </w:rPr>
          <w:t>مشعر</w:t>
        </w:r>
        <w:r w:rsidRPr="00E6590C">
          <w:rPr>
            <w:rStyle w:val="Hyperlink"/>
            <w:noProof/>
            <w:rtl/>
          </w:rPr>
          <w:t xml:space="preserve"> </w:t>
        </w:r>
        <w:r w:rsidRPr="00E6590C">
          <w:rPr>
            <w:rStyle w:val="Hyperlink"/>
            <w:rFonts w:hint="eastAsia"/>
            <w:noProof/>
            <w:rtl/>
          </w:rPr>
          <w:t>ب</w:t>
        </w:r>
        <w:r w:rsidRPr="00E6590C">
          <w:rPr>
            <w:rStyle w:val="Hyperlink"/>
            <w:rFonts w:hint="cs"/>
            <w:noProof/>
            <w:rtl/>
          </w:rPr>
          <w:t>ی</w:t>
        </w:r>
        <w:r w:rsidRPr="00E6590C">
          <w:rPr>
            <w:rStyle w:val="Hyperlink"/>
            <w:rFonts w:hint="eastAsia"/>
            <w:noProof/>
            <w:rtl/>
          </w:rPr>
          <w:t>ن</w:t>
        </w:r>
        <w:r w:rsidRPr="00E6590C">
          <w:rPr>
            <w:rStyle w:val="Hyperlink"/>
            <w:noProof/>
            <w:rtl/>
          </w:rPr>
          <w:t xml:space="preserve"> </w:t>
        </w:r>
        <w:r w:rsidRPr="00E6590C">
          <w:rPr>
            <w:rStyle w:val="Hyperlink"/>
            <w:rFonts w:hint="eastAsia"/>
            <w:noProof/>
            <w:rtl/>
          </w:rPr>
          <w:t>الطلوع</w:t>
        </w:r>
        <w:r w:rsidRPr="00E6590C">
          <w:rPr>
            <w:rStyle w:val="Hyperlink"/>
            <w:rFonts w:hint="cs"/>
            <w:noProof/>
            <w:rtl/>
          </w:rPr>
          <w:t>ی</w:t>
        </w:r>
        <w:r w:rsidRPr="00E6590C">
          <w:rPr>
            <w:rStyle w:val="Hyperlink"/>
            <w:rFonts w:hint="eastAsia"/>
            <w:noProof/>
            <w:rtl/>
          </w:rPr>
          <w:t>ن</w:t>
        </w:r>
        <w:r w:rsidRPr="00E6590C">
          <w:rPr>
            <w:rStyle w:val="Hyperlink"/>
            <w:noProof/>
            <w:rtl/>
          </w:rPr>
          <w:t xml:space="preserve">: </w:t>
        </w:r>
        <w:r w:rsidRPr="00E6590C">
          <w:rPr>
            <w:rStyle w:val="Hyperlink"/>
            <w:rFonts w:hint="eastAsia"/>
            <w:noProof/>
            <w:rtl/>
          </w:rPr>
          <w:t>نساء</w:t>
        </w:r>
        <w:r w:rsidRPr="00E6590C">
          <w:rPr>
            <w:rStyle w:val="Hyperlink"/>
            <w:noProof/>
            <w:rtl/>
          </w:rPr>
          <w:t xml:space="preserve"> </w:t>
        </w:r>
        <w:r w:rsidRPr="00E6590C">
          <w:rPr>
            <w:rStyle w:val="Hyperlink"/>
            <w:rFonts w:hint="eastAsia"/>
            <w:noProof/>
            <w:rtl/>
          </w:rPr>
          <w:t>و</w:t>
        </w:r>
        <w:r w:rsidRPr="00E6590C">
          <w:rPr>
            <w:rStyle w:val="Hyperlink"/>
            <w:noProof/>
            <w:rtl/>
          </w:rPr>
          <w:t xml:space="preserve"> </w:t>
        </w:r>
        <w:r w:rsidRPr="00E6590C">
          <w:rPr>
            <w:rStyle w:val="Hyperlink"/>
            <w:rFonts w:hint="eastAsia"/>
            <w:noProof/>
            <w:rtl/>
          </w:rPr>
          <w:t>صب</w:t>
        </w:r>
        <w:r w:rsidRPr="00E6590C">
          <w:rPr>
            <w:rStyle w:val="Hyperlink"/>
            <w:rFonts w:hint="cs"/>
            <w:noProof/>
            <w:rtl/>
          </w:rPr>
          <w:t>ی</w:t>
        </w:r>
        <w:r w:rsidRPr="00E6590C">
          <w:rPr>
            <w:rStyle w:val="Hyperlink"/>
            <w:rFonts w:hint="eastAsia"/>
            <w:noProof/>
            <w:rtl/>
          </w:rPr>
          <w:t>ان</w:t>
        </w:r>
        <w:r w:rsidRPr="00E6590C">
          <w:rPr>
            <w:rStyle w:val="Hyperlink"/>
            <w:noProof/>
            <w:rtl/>
          </w:rPr>
          <w:t xml:space="preserve"> </w:t>
        </w:r>
        <w:r w:rsidRPr="00E6590C">
          <w:rPr>
            <w:rStyle w:val="Hyperlink"/>
            <w:rFonts w:hint="eastAsia"/>
            <w:noProof/>
            <w:rtl/>
          </w:rPr>
          <w:t>و</w:t>
        </w:r>
        <w:r w:rsidRPr="00E6590C">
          <w:rPr>
            <w:rStyle w:val="Hyperlink"/>
            <w:noProof/>
            <w:rtl/>
          </w:rPr>
          <w:t xml:space="preserve"> </w:t>
        </w:r>
        <w:r w:rsidRPr="00E6590C">
          <w:rPr>
            <w:rStyle w:val="Hyperlink"/>
            <w:rFonts w:hint="eastAsia"/>
            <w:noProof/>
            <w:rtl/>
          </w:rPr>
          <w:t>خائف</w:t>
        </w:r>
        <w:r w:rsidRPr="00E6590C">
          <w:rPr>
            <w:rStyle w:val="Hyperlink"/>
            <w:rFonts w:hint="cs"/>
            <w:noProof/>
            <w:rtl/>
          </w:rPr>
          <w:t>ی</w:t>
        </w:r>
        <w:r w:rsidRPr="00E6590C">
          <w:rPr>
            <w:rStyle w:val="Hyperlink"/>
            <w:rFonts w:hint="eastAsia"/>
            <w:noProof/>
            <w:rtl/>
          </w:rPr>
          <w:t>ن</w:t>
        </w:r>
        <w:r w:rsidRPr="00E6590C">
          <w:rPr>
            <w:rStyle w:val="Hyperlink"/>
            <w:noProof/>
            <w:rtl/>
          </w:rPr>
          <w:t xml:space="preserve"> </w:t>
        </w:r>
        <w:r w:rsidRPr="00E6590C">
          <w:rPr>
            <w:rStyle w:val="Hyperlink"/>
            <w:rFonts w:hint="eastAsia"/>
            <w:noProof/>
            <w:rtl/>
          </w:rPr>
          <w:t>و</w:t>
        </w:r>
        <w:r w:rsidRPr="00E6590C">
          <w:rPr>
            <w:rStyle w:val="Hyperlink"/>
            <w:noProof/>
            <w:rtl/>
          </w:rPr>
          <w:t xml:space="preserve"> </w:t>
        </w:r>
        <w:r w:rsidRPr="00E6590C">
          <w:rPr>
            <w:rStyle w:val="Hyperlink"/>
            <w:rFonts w:hint="eastAsia"/>
            <w:noProof/>
            <w:rtl/>
          </w:rPr>
          <w:t>ضعفاء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Toc488847404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B1E43" w:rsidRDefault="00AB1E43" w:rsidP="00AB1E43">
      <w:pPr>
        <w:pStyle w:val="TOC3"/>
        <w:tabs>
          <w:tab w:val="right" w:leader="dot" w:pos="10194"/>
        </w:tabs>
        <w:rPr>
          <w:rFonts w:asciiTheme="minorHAnsi" w:eastAsiaTheme="minorEastAsia" w:hAnsiTheme="minorHAnsi" w:cstheme="minorBidi"/>
          <w:bCs w:val="0"/>
          <w:iCs w:val="0"/>
          <w:noProof/>
          <w:color w:val="auto"/>
          <w:szCs w:val="22"/>
          <w:rtl/>
        </w:rPr>
      </w:pPr>
      <w:hyperlink w:anchor="_Toc488847405" w:history="1">
        <w:r w:rsidRPr="00E6590C">
          <w:rPr>
            <w:rStyle w:val="Hyperlink"/>
            <w:rFonts w:hint="eastAsia"/>
            <w:noProof/>
            <w:rtl/>
          </w:rPr>
          <w:t>روا</w:t>
        </w:r>
        <w:r w:rsidRPr="00E6590C">
          <w:rPr>
            <w:rStyle w:val="Hyperlink"/>
            <w:rFonts w:hint="cs"/>
            <w:noProof/>
            <w:rtl/>
          </w:rPr>
          <w:t>ی</w:t>
        </w:r>
        <w:r w:rsidRPr="00E6590C">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Toc488847405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B1E43" w:rsidRDefault="00AB1E43" w:rsidP="00AB1E43">
      <w:pPr>
        <w:pStyle w:val="TOC4"/>
        <w:tabs>
          <w:tab w:val="right" w:leader="dot" w:pos="10194"/>
        </w:tabs>
        <w:rPr>
          <w:rFonts w:asciiTheme="minorHAnsi" w:eastAsiaTheme="minorEastAsia" w:hAnsiTheme="minorHAnsi" w:cstheme="minorBidi"/>
          <w:bCs w:val="0"/>
          <w:noProof/>
          <w:color w:val="auto"/>
          <w:szCs w:val="22"/>
          <w:rtl/>
        </w:rPr>
      </w:pPr>
      <w:hyperlink w:anchor="_Toc488847406" w:history="1">
        <w:r w:rsidRPr="00E6590C">
          <w:rPr>
            <w:rStyle w:val="Hyperlink"/>
            <w:rFonts w:hint="eastAsia"/>
            <w:noProof/>
            <w:rtl/>
          </w:rPr>
          <w:t>توسعه</w:t>
        </w:r>
        <w:r w:rsidRPr="00E6590C">
          <w:rPr>
            <w:rStyle w:val="Hyperlink"/>
            <w:noProof/>
            <w:rtl/>
          </w:rPr>
          <w:t xml:space="preserve"> </w:t>
        </w:r>
        <w:r w:rsidRPr="00E6590C">
          <w:rPr>
            <w:rStyle w:val="Hyperlink"/>
            <w:rFonts w:hint="eastAsia"/>
            <w:noProof/>
            <w:rtl/>
          </w:rPr>
          <w:t>مشهور</w:t>
        </w:r>
        <w:r w:rsidRPr="00E6590C">
          <w:rPr>
            <w:rStyle w:val="Hyperlink"/>
            <w:noProof/>
            <w:rtl/>
          </w:rPr>
          <w:t xml:space="preserve"> </w:t>
        </w:r>
        <w:r w:rsidRPr="00E6590C">
          <w:rPr>
            <w:rStyle w:val="Hyperlink"/>
            <w:rFonts w:hint="eastAsia"/>
            <w:noProof/>
            <w:rtl/>
          </w:rPr>
          <w:t>نسبت</w:t>
        </w:r>
        <w:r w:rsidRPr="00E6590C">
          <w:rPr>
            <w:rStyle w:val="Hyperlink"/>
            <w:noProof/>
            <w:rtl/>
          </w:rPr>
          <w:t xml:space="preserve"> </w:t>
        </w:r>
        <w:r w:rsidRPr="00E6590C">
          <w:rPr>
            <w:rStyle w:val="Hyperlink"/>
            <w:rFonts w:hint="eastAsia"/>
            <w:noProof/>
            <w:rtl/>
          </w:rPr>
          <w:t>به</w:t>
        </w:r>
        <w:r w:rsidRPr="00E6590C">
          <w:rPr>
            <w:rStyle w:val="Hyperlink"/>
            <w:noProof/>
            <w:rtl/>
          </w:rPr>
          <w:t xml:space="preserve"> </w:t>
        </w:r>
        <w:r w:rsidRPr="00E6590C">
          <w:rPr>
            <w:rStyle w:val="Hyperlink"/>
            <w:rFonts w:hint="eastAsia"/>
            <w:noProof/>
            <w:rtl/>
          </w:rPr>
          <w:t>مرافق</w:t>
        </w:r>
        <w:r w:rsidRPr="00E6590C">
          <w:rPr>
            <w:rStyle w:val="Hyperlink"/>
            <w:rFonts w:hint="cs"/>
            <w:noProof/>
            <w:rtl/>
          </w:rPr>
          <w:t>ی</w:t>
        </w:r>
        <w:r w:rsidRPr="00E6590C">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Toc488847406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AB1E43" w:rsidRDefault="00AB1E43" w:rsidP="00AB1E43">
      <w:pPr>
        <w:pStyle w:val="TOC4"/>
        <w:tabs>
          <w:tab w:val="right" w:leader="dot" w:pos="10194"/>
        </w:tabs>
        <w:rPr>
          <w:rFonts w:asciiTheme="minorHAnsi" w:eastAsiaTheme="minorEastAsia" w:hAnsiTheme="minorHAnsi" w:cstheme="minorBidi"/>
          <w:bCs w:val="0"/>
          <w:noProof/>
          <w:color w:val="auto"/>
          <w:szCs w:val="22"/>
          <w:rtl/>
        </w:rPr>
      </w:pPr>
      <w:hyperlink w:anchor="_Toc488847407" w:history="1">
        <w:r w:rsidRPr="00E6590C">
          <w:rPr>
            <w:rStyle w:val="Hyperlink"/>
            <w:rFonts w:hint="eastAsia"/>
            <w:noProof/>
            <w:rtl/>
          </w:rPr>
          <w:t>نظر</w:t>
        </w:r>
        <w:r w:rsidRPr="00E6590C">
          <w:rPr>
            <w:rStyle w:val="Hyperlink"/>
            <w:noProof/>
            <w:rtl/>
          </w:rPr>
          <w:t xml:space="preserve"> </w:t>
        </w:r>
        <w:r w:rsidRPr="00E6590C">
          <w:rPr>
            <w:rStyle w:val="Hyperlink"/>
            <w:rFonts w:hint="eastAsia"/>
            <w:noProof/>
            <w:rtl/>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Toc488847407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AB1E43" w:rsidRDefault="00AB1E43" w:rsidP="00AB1E43">
      <w:pPr>
        <w:pStyle w:val="TOC3"/>
        <w:tabs>
          <w:tab w:val="right" w:leader="dot" w:pos="10194"/>
        </w:tabs>
        <w:rPr>
          <w:rFonts w:asciiTheme="minorHAnsi" w:eastAsiaTheme="minorEastAsia" w:hAnsiTheme="minorHAnsi" w:cstheme="minorBidi"/>
          <w:bCs w:val="0"/>
          <w:iCs w:val="0"/>
          <w:noProof/>
          <w:color w:val="auto"/>
          <w:szCs w:val="22"/>
          <w:rtl/>
        </w:rPr>
      </w:pPr>
      <w:hyperlink w:anchor="_Toc488847408" w:history="1">
        <w:r w:rsidRPr="00E6590C">
          <w:rPr>
            <w:rStyle w:val="Hyperlink"/>
            <w:rFonts w:hint="eastAsia"/>
            <w:noProof/>
            <w:rtl/>
          </w:rPr>
          <w:t>مطلب</w:t>
        </w:r>
        <w:r w:rsidRPr="00E6590C">
          <w:rPr>
            <w:rStyle w:val="Hyperlink"/>
            <w:noProof/>
            <w:rtl/>
          </w:rPr>
          <w:t xml:space="preserve"> </w:t>
        </w:r>
        <w:r w:rsidRPr="00E6590C">
          <w:rPr>
            <w:rStyle w:val="Hyperlink"/>
            <w:rFonts w:hint="eastAsia"/>
            <w:noProof/>
            <w:rtl/>
          </w:rPr>
          <w:t>د</w:t>
        </w:r>
        <w:r w:rsidRPr="00E6590C">
          <w:rPr>
            <w:rStyle w:val="Hyperlink"/>
            <w:rFonts w:hint="cs"/>
            <w:noProof/>
            <w:rtl/>
          </w:rPr>
          <w:t>ی</w:t>
        </w:r>
        <w:r w:rsidRPr="00E6590C">
          <w:rPr>
            <w:rStyle w:val="Hyperlink"/>
            <w:rFonts w:hint="eastAsia"/>
            <w:noProof/>
            <w:rtl/>
          </w:rPr>
          <w:t>گر</w:t>
        </w:r>
        <w:r w:rsidRPr="00E6590C">
          <w:rPr>
            <w:rStyle w:val="Hyperlink"/>
            <w:noProof/>
            <w:rtl/>
          </w:rPr>
          <w:t xml:space="preserve">: </w:t>
        </w:r>
        <w:r w:rsidRPr="00E6590C">
          <w:rPr>
            <w:rStyle w:val="Hyperlink"/>
            <w:rFonts w:hint="eastAsia"/>
            <w:noProof/>
            <w:rtl/>
          </w:rPr>
          <w:t>مقدار</w:t>
        </w:r>
        <w:r w:rsidRPr="00E6590C">
          <w:rPr>
            <w:rStyle w:val="Hyperlink"/>
            <w:noProof/>
            <w:rtl/>
          </w:rPr>
          <w:t xml:space="preserve"> </w:t>
        </w:r>
        <w:r w:rsidRPr="00E6590C">
          <w:rPr>
            <w:rStyle w:val="Hyperlink"/>
            <w:rFonts w:hint="eastAsia"/>
            <w:noProof/>
            <w:rtl/>
          </w:rPr>
          <w:t>لازم</w:t>
        </w:r>
        <w:r w:rsidRPr="00E6590C">
          <w:rPr>
            <w:rStyle w:val="Hyperlink"/>
            <w:noProof/>
            <w:rtl/>
          </w:rPr>
          <w:t xml:space="preserve"> </w:t>
        </w:r>
        <w:r w:rsidRPr="00E6590C">
          <w:rPr>
            <w:rStyle w:val="Hyperlink"/>
            <w:rFonts w:hint="eastAsia"/>
            <w:noProof/>
            <w:rtl/>
          </w:rPr>
          <w:t>وقوف</w:t>
        </w:r>
        <w:r w:rsidRPr="00E6590C">
          <w:rPr>
            <w:rStyle w:val="Hyperlink"/>
            <w:noProof/>
            <w:rtl/>
          </w:rPr>
          <w:t xml:space="preserve"> </w:t>
        </w:r>
        <w:r w:rsidRPr="00E6590C">
          <w:rPr>
            <w:rStyle w:val="Hyperlink"/>
            <w:rFonts w:hint="eastAsia"/>
            <w:noProof/>
            <w:rtl/>
          </w:rPr>
          <w:t>ل</w:t>
        </w:r>
        <w:r w:rsidRPr="00E6590C">
          <w:rPr>
            <w:rStyle w:val="Hyperlink"/>
            <w:rFonts w:hint="cs"/>
            <w:noProof/>
            <w:rtl/>
          </w:rPr>
          <w:t>ی</w:t>
        </w:r>
        <w:r w:rsidRPr="00E6590C">
          <w:rPr>
            <w:rStyle w:val="Hyperlink"/>
            <w:rFonts w:hint="eastAsia"/>
            <w:noProof/>
            <w:rtl/>
          </w:rPr>
          <w:t>ل</w:t>
        </w:r>
        <w:r w:rsidRPr="00E6590C">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Toc488847408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AB1E43" w:rsidRDefault="00AB1E43" w:rsidP="00AB1E43">
      <w:pPr>
        <w:pStyle w:val="TOC4"/>
        <w:tabs>
          <w:tab w:val="right" w:leader="dot" w:pos="10194"/>
        </w:tabs>
        <w:rPr>
          <w:rFonts w:asciiTheme="minorHAnsi" w:eastAsiaTheme="minorEastAsia" w:hAnsiTheme="minorHAnsi" w:cstheme="minorBidi"/>
          <w:bCs w:val="0"/>
          <w:noProof/>
          <w:color w:val="auto"/>
          <w:szCs w:val="22"/>
          <w:rtl/>
        </w:rPr>
      </w:pPr>
      <w:hyperlink w:anchor="_Toc488847409" w:history="1">
        <w:r w:rsidRPr="00E6590C">
          <w:rPr>
            <w:rStyle w:val="Hyperlink"/>
            <w:rFonts w:hint="eastAsia"/>
            <w:noProof/>
            <w:rtl/>
          </w:rPr>
          <w:t>نظر</w:t>
        </w:r>
        <w:r w:rsidRPr="00E6590C">
          <w:rPr>
            <w:rStyle w:val="Hyperlink"/>
            <w:noProof/>
            <w:rtl/>
          </w:rPr>
          <w:t xml:space="preserve"> </w:t>
        </w:r>
        <w:r w:rsidRPr="00E6590C">
          <w:rPr>
            <w:rStyle w:val="Hyperlink"/>
            <w:rFonts w:hint="eastAsia"/>
            <w:noProof/>
            <w:rtl/>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Toc488847409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91EB6" w:rsidRPr="00C91EB6" w:rsidRDefault="00AB1E43"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1E00A7">
        <w:rPr>
          <w:rFonts w:hint="cs"/>
          <w:rtl/>
        </w:rPr>
        <w:t>احکام</w:t>
      </w:r>
      <w:r w:rsidR="001E00A7">
        <w:rPr>
          <w:rtl/>
        </w:rPr>
        <w:t xml:space="preserve"> </w:t>
      </w:r>
      <w:r w:rsidR="001E00A7">
        <w:rPr>
          <w:rFonts w:hint="cs"/>
          <w:rtl/>
        </w:rPr>
        <w:t>مشعر</w:t>
      </w:r>
      <w:r w:rsidR="00025B70">
        <w:rPr>
          <w:rFonts w:hint="cs"/>
          <w:rtl/>
        </w:rPr>
        <w:t xml:space="preserve"> </w:t>
      </w:r>
      <w:r w:rsidR="00386C11" w:rsidRPr="00A6366F">
        <w:rPr>
          <w:rFonts w:hint="cs"/>
          <w:rtl/>
        </w:rPr>
        <w:t>/</w:t>
      </w:r>
      <w:bookmarkStart w:id="1" w:name="BokSabj_d"/>
      <w:bookmarkEnd w:id="1"/>
      <w:r w:rsidR="001E00A7">
        <w:rPr>
          <w:rFonts w:hint="cs"/>
          <w:rtl/>
        </w:rPr>
        <w:t>وقوف</w:t>
      </w:r>
      <w:r w:rsidR="001E00A7">
        <w:rPr>
          <w:rtl/>
        </w:rPr>
        <w:t xml:space="preserve"> </w:t>
      </w:r>
      <w:r w:rsidR="001E00A7">
        <w:rPr>
          <w:rFonts w:hint="cs"/>
          <w:rtl/>
        </w:rPr>
        <w:t>در</w:t>
      </w:r>
      <w:r w:rsidR="001E00A7">
        <w:rPr>
          <w:rtl/>
        </w:rPr>
        <w:t xml:space="preserve"> </w:t>
      </w:r>
      <w:r w:rsidR="001E00A7">
        <w:rPr>
          <w:rFonts w:hint="cs"/>
          <w:rtl/>
        </w:rPr>
        <w:t>مشعر</w:t>
      </w:r>
      <w:r w:rsidR="00386C11" w:rsidRPr="00A6366F">
        <w:rPr>
          <w:rFonts w:hint="cs"/>
          <w:rtl/>
        </w:rPr>
        <w:t xml:space="preserve"> /</w:t>
      </w:r>
      <w:bookmarkStart w:id="2" w:name="Bokkolli"/>
      <w:bookmarkEnd w:id="2"/>
      <w:r w:rsidR="001E00A7">
        <w:rPr>
          <w:rFonts w:hint="cs"/>
          <w:rtl/>
        </w:rPr>
        <w:t>واجبات</w:t>
      </w:r>
      <w:r w:rsidR="001E00A7">
        <w:rPr>
          <w:rtl/>
        </w:rPr>
        <w:t xml:space="preserve"> </w:t>
      </w:r>
      <w:r w:rsidR="001E00A7">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07CFE" w:rsidRDefault="00007CFE" w:rsidP="00007CFE">
      <w:pPr>
        <w:pStyle w:val="Heading2"/>
        <w:rPr>
          <w:rFonts w:hint="cs"/>
          <w:sz w:val="36"/>
          <w:szCs w:val="36"/>
          <w:rtl/>
        </w:rPr>
      </w:pPr>
      <w:bookmarkStart w:id="3" w:name="_Toc488847401"/>
      <w:bookmarkStart w:id="4" w:name="_GoBack"/>
      <w:r>
        <w:rPr>
          <w:rFonts w:hint="cs"/>
          <w:rtl/>
        </w:rPr>
        <w:t>حکم</w:t>
      </w:r>
      <w:r w:rsidRPr="00AF725E">
        <w:rPr>
          <w:rtl/>
        </w:rPr>
        <w:t xml:space="preserve"> حج در ا</w:t>
      </w:r>
      <w:r>
        <w:rPr>
          <w:rtl/>
        </w:rPr>
        <w:t>فاضه عمدی قبل از وقت</w:t>
      </w:r>
      <w:bookmarkEnd w:id="3"/>
      <w:r>
        <w:rPr>
          <w:rtl/>
        </w:rPr>
        <w:t xml:space="preserve"> </w:t>
      </w:r>
    </w:p>
    <w:p w:rsidR="00007CFE" w:rsidRPr="00007CFE" w:rsidRDefault="00007CFE" w:rsidP="00007CFE">
      <w:pPr>
        <w:pStyle w:val="Heading3"/>
        <w:rPr>
          <w:rFonts w:hint="cs"/>
          <w:rtl/>
        </w:rPr>
      </w:pPr>
      <w:bookmarkStart w:id="5" w:name="_Toc488847402"/>
      <w:r>
        <w:rPr>
          <w:rFonts w:hint="cs"/>
          <w:rtl/>
        </w:rPr>
        <w:t>کلام مرحوم شیخ ره</w:t>
      </w:r>
      <w:bookmarkEnd w:id="5"/>
    </w:p>
    <w:bookmarkEnd w:id="4"/>
    <w:p w:rsidR="00007CFE" w:rsidRPr="00AF725E" w:rsidRDefault="00007CFE" w:rsidP="00007CFE">
      <w:pPr>
        <w:ind w:firstLine="720"/>
        <w:jc w:val="both"/>
        <w:rPr>
          <w:sz w:val="36"/>
          <w:szCs w:val="36"/>
        </w:rPr>
      </w:pPr>
      <w:r w:rsidRPr="00AF725E">
        <w:rPr>
          <w:sz w:val="36"/>
          <w:szCs w:val="36"/>
          <w:rtl/>
        </w:rPr>
        <w:t>مرحوم شیخ در برخی کتب خود فرموده: اصلا وقوف به مشعر هم اگر عمدا ترک شود، حج صحیح است، به جهت صحیحه علی بن رئاب:</w:t>
      </w:r>
      <w:r w:rsidRPr="00007CFE">
        <w:rPr>
          <w:color w:val="008000"/>
          <w:sz w:val="36"/>
          <w:szCs w:val="36"/>
          <w:rtl/>
        </w:rPr>
        <w:t xml:space="preserve"> مُحَمَّدُ بْنُ عَلِيِّ بْنِ الْحُسَيْنِ بِإِسْنَادِهِ عَنْ عَلِيِّ بْنِ رِئَابٍ أَنَّ الصَّادِقَ ع قَالَ: مَنْ أَفَاضَ مَعَ النَّاسِ مِنْ عَرَفَاتٍ- فَلَمْ يَلْبَثْ مَعَهُمْ بِجَمْعٍ وَ مَضَى إِلَى مِنًى- مُتَعَمِّداً أَوْ مُسْتَخِفّاً فَعَلَيْهِ بَدَنَةٌ.</w:t>
      </w:r>
      <w:r w:rsidRPr="00007CFE">
        <w:rPr>
          <w:color w:val="008000"/>
          <w:sz w:val="36"/>
          <w:szCs w:val="36"/>
          <w:vertAlign w:val="superscript"/>
          <w:rtl/>
        </w:rPr>
        <w:footnoteReference w:id="1"/>
      </w:r>
    </w:p>
    <w:p w:rsidR="00007CFE" w:rsidRDefault="00007CFE" w:rsidP="00007CFE">
      <w:pPr>
        <w:ind w:firstLine="720"/>
        <w:jc w:val="both"/>
        <w:rPr>
          <w:rFonts w:hint="cs"/>
          <w:sz w:val="36"/>
          <w:szCs w:val="36"/>
          <w:rtl/>
        </w:rPr>
      </w:pPr>
      <w:r w:rsidRPr="00AF725E">
        <w:rPr>
          <w:sz w:val="36"/>
          <w:szCs w:val="36"/>
          <w:rtl/>
        </w:rPr>
        <w:lastRenderedPageBreak/>
        <w:t>زیرا در روایت فرض نشده که وقوف در مشعر کرده است، لذا کسی که فقط به وقوف اختیاری عرفات اکتفاء کرده، باید کفاره بدنه بدهد، ولی حجش صحیح است.</w:t>
      </w:r>
    </w:p>
    <w:p w:rsidR="00007CFE" w:rsidRPr="00AF725E" w:rsidRDefault="00007CFE" w:rsidP="00007CFE">
      <w:pPr>
        <w:pStyle w:val="Heading4"/>
        <w:rPr>
          <w:rFonts w:cs="B Badr"/>
          <w:rtl/>
        </w:rPr>
      </w:pPr>
      <w:bookmarkStart w:id="6" w:name="_Toc488847403"/>
      <w:r>
        <w:rPr>
          <w:rFonts w:hint="cs"/>
          <w:rtl/>
        </w:rPr>
        <w:t>مناقشه</w:t>
      </w:r>
      <w:bookmarkEnd w:id="6"/>
    </w:p>
    <w:p w:rsidR="00007CFE" w:rsidRPr="00AF725E" w:rsidRDefault="00007CFE" w:rsidP="00007CFE">
      <w:pPr>
        <w:ind w:firstLine="720"/>
        <w:jc w:val="both"/>
        <w:rPr>
          <w:sz w:val="36"/>
          <w:szCs w:val="36"/>
          <w:rtl/>
        </w:rPr>
      </w:pPr>
      <w:r w:rsidRPr="00AF725E">
        <w:rPr>
          <w:sz w:val="36"/>
          <w:szCs w:val="36"/>
          <w:rtl/>
        </w:rPr>
        <w:t>به نظر ما این فرمایش ناتمام است، زیرا در روایت فرض نشده که مکلف، نیت وقوف نکرده، بلکه فرموده همراه مردم مکث در مشعر نکرده و اگر هم مطلق باشد، قید می خورد به صحیحه حلبیین: من فاتته المزدلفة فقد فاته الحج.</w:t>
      </w:r>
    </w:p>
    <w:p w:rsidR="00007CFE" w:rsidRPr="00AF725E" w:rsidRDefault="00007CFE" w:rsidP="00007CFE">
      <w:pPr>
        <w:ind w:firstLine="720"/>
        <w:jc w:val="both"/>
        <w:rPr>
          <w:sz w:val="36"/>
          <w:szCs w:val="36"/>
          <w:rtl/>
        </w:rPr>
      </w:pPr>
      <w:r w:rsidRPr="00AF725E">
        <w:rPr>
          <w:sz w:val="36"/>
          <w:szCs w:val="36"/>
          <w:rtl/>
        </w:rPr>
        <w:t>اگر هم وقوف در مشعر در این روایت مطرح نباشد، معنایش این نیست که فعلیة بدنه اطلاق مقامی در صحت حج دارد و ما هم که ادعاء اطلاق مقامی کردیم، در رابطه با کسی بود که فی الجملة وقوف کرده، اما در فرض عدم وقوف به مشعر بالمرة، شاید ارتکاز شیعه بر بطلان حج و وجوب کفاره بوده باشد و حضرت یه همین ارتکاز اکتفاء کرده باشد.</w:t>
      </w:r>
    </w:p>
    <w:p w:rsidR="00007CFE" w:rsidRPr="00007CFE" w:rsidRDefault="00007CFE" w:rsidP="00007CFE">
      <w:pPr>
        <w:ind w:firstLine="720"/>
        <w:jc w:val="both"/>
        <w:rPr>
          <w:sz w:val="36"/>
          <w:szCs w:val="36"/>
          <w:highlight w:val="yellow"/>
          <w:rtl/>
        </w:rPr>
      </w:pPr>
      <w:r w:rsidRPr="00007CFE">
        <w:rPr>
          <w:sz w:val="36"/>
          <w:szCs w:val="36"/>
          <w:highlight w:val="yellow"/>
          <w:rtl/>
        </w:rPr>
        <w:t>لذا به نظر ما حج صحیح است، اما اگر مکث عرفی نکند، باید کفاره بدنه بدهد، و اگر مکث عرفی کند، باید شاة بدهد.</w:t>
      </w:r>
    </w:p>
    <w:p w:rsidR="00CD2F2D" w:rsidRPr="00CD2F2D" w:rsidRDefault="00007CFE" w:rsidP="00CD2F2D">
      <w:pPr>
        <w:pStyle w:val="Heading2"/>
        <w:rPr>
          <w:rtl/>
        </w:rPr>
      </w:pPr>
      <w:bookmarkStart w:id="7" w:name="_Toc488847404"/>
      <w:r w:rsidRPr="00AF725E">
        <w:rPr>
          <w:rtl/>
        </w:rPr>
        <w:t>مستثنیات از وجوب وقوف به مشعر بین الطلوعین</w:t>
      </w:r>
      <w:r w:rsidR="00CD2F2D">
        <w:rPr>
          <w:rFonts w:hint="cs"/>
          <w:rtl/>
        </w:rPr>
        <w:t xml:space="preserve">: </w:t>
      </w:r>
      <w:r w:rsidR="00CD2F2D" w:rsidRPr="00AF725E">
        <w:rPr>
          <w:rtl/>
        </w:rPr>
        <w:t>نساء و صبیان و خائفین و ضعفاء</w:t>
      </w:r>
      <w:bookmarkEnd w:id="7"/>
    </w:p>
    <w:p w:rsidR="00007CFE" w:rsidRDefault="00007CFE" w:rsidP="00CD2F2D">
      <w:pPr>
        <w:ind w:firstLine="720"/>
        <w:jc w:val="both"/>
        <w:rPr>
          <w:rFonts w:hint="cs"/>
          <w:sz w:val="36"/>
          <w:szCs w:val="36"/>
          <w:rtl/>
        </w:rPr>
      </w:pPr>
      <w:r w:rsidRPr="00AF725E">
        <w:rPr>
          <w:sz w:val="36"/>
          <w:szCs w:val="36"/>
          <w:rtl/>
        </w:rPr>
        <w:t>بر اساس روایات، عده ای می توانند وقوف ا</w:t>
      </w:r>
      <w:r w:rsidR="00CD2F2D">
        <w:rPr>
          <w:rFonts w:hint="cs"/>
          <w:sz w:val="36"/>
          <w:szCs w:val="36"/>
          <w:rtl/>
        </w:rPr>
        <w:t>ض</w:t>
      </w:r>
      <w:r w:rsidRPr="00AF725E">
        <w:rPr>
          <w:sz w:val="36"/>
          <w:szCs w:val="36"/>
          <w:rtl/>
        </w:rPr>
        <w:t xml:space="preserve">طراری لیلی بکنند که شامل نساء و صبیان و خائفین و ضعفاء می شود: </w:t>
      </w:r>
    </w:p>
    <w:p w:rsidR="00AB1E43" w:rsidRPr="00AF725E" w:rsidRDefault="00AB1E43" w:rsidP="00AB1E43">
      <w:pPr>
        <w:pStyle w:val="Heading3"/>
        <w:rPr>
          <w:rFonts w:cs="B Badr"/>
          <w:rtl/>
        </w:rPr>
      </w:pPr>
      <w:bookmarkStart w:id="8" w:name="_Toc488847405"/>
      <w:r>
        <w:rPr>
          <w:rFonts w:hint="cs"/>
          <w:rtl/>
        </w:rPr>
        <w:t>روایات</w:t>
      </w:r>
      <w:bookmarkEnd w:id="8"/>
    </w:p>
    <w:p w:rsidR="00007CFE" w:rsidRPr="00007CFE" w:rsidRDefault="00007CFE" w:rsidP="00007CFE">
      <w:pPr>
        <w:ind w:firstLine="720"/>
        <w:jc w:val="both"/>
        <w:rPr>
          <w:color w:val="008000"/>
          <w:sz w:val="36"/>
          <w:szCs w:val="36"/>
        </w:rPr>
      </w:pPr>
      <w:r w:rsidRPr="00AF725E">
        <w:rPr>
          <w:sz w:val="36"/>
          <w:szCs w:val="36"/>
          <w:rtl/>
        </w:rPr>
        <w:t xml:space="preserve">صحیحه سعید اعرج: </w:t>
      </w:r>
      <w:r w:rsidRPr="00007CFE">
        <w:rPr>
          <w:color w:val="008000"/>
          <w:sz w:val="36"/>
          <w:szCs w:val="36"/>
          <w:rtl/>
        </w:rPr>
        <w:t xml:space="preserve">وَ عَنْ عِدَّةٍ مِنْ أَصْحَابِنَا عَنْ أَحْمَدَ بْنِ مُحَمَّدٍ عَنْ عَلِيِّ بْنِ النُّعْمَانِ عَنْ سَعِيدٍ الْأَعْرَجِ قَالَ: قُلْتُ لِأَبِي عَبْدِ اللَّهِ ع جُعِلْتُ فِدَاكَ مَعَنَا نِسَاءٌ- فَأُفِيضُ بِهِنَّ بِلَيْلٍ فَقَالَ نَعَمْ- تُرِيدُ </w:t>
      </w:r>
      <w:r w:rsidRPr="00007CFE">
        <w:rPr>
          <w:color w:val="008000"/>
          <w:sz w:val="36"/>
          <w:szCs w:val="36"/>
          <w:rtl/>
        </w:rPr>
        <w:lastRenderedPageBreak/>
        <w:t>أَنْ تَصْنَعَ كَمَا صَنَعَ رَسُولُ اللَّهِ ص قُلْتُ نَعَمْ- قَالَ أَفِضْ بِهِنَّ بِلَيْلٍ- وَ لَا تُفِضْ بِهِنَّ حَتَّى تَقِفَ بِهِنَّ بِجَمْعٍ- ثُمَّ أَفِضْ بِهِنَّ حَتَّى تَأْتِيَ الْجَمْرَةَ الْعُظْمَى فَيَرْمِينَ الْجَمْرَةَ- فَإِنْ لَمْ يَكُنْ عَلَيْهِنَّ ذَبْحٌ- فَلْيَأْخُذْنَ مِنْ شُعُورِهِنَّ وَ يُقَصِّرْنَ مِنْ أَظْفَارِهِنَّ- وَ يَمْضِينَ إِلَى مَكَّةَ فِي وُجُوهِهِنَّ- وَ يَطُفْنَ بِالْبَيْتِ وَ يَسْعَيْنَ بَيْنَ الصَّفَا وَ الْمَرْوَةِ- ثُمَّ يَرْجِعْنَ إِلَى الْبَيْتِ وَ يَطُفْنَ أُسْبُوعاً- ثُمَّ يَرْجِعْنَ إِلَى مِنًى وَ قَدْ فَرَغْنَ مِنْ حَجِّهِنَّ- وَ قَالَ إِنَّ رَسُولَ اللَّهِ ص أَرْسَلَ مَعَهُنَّ أُسَامَةَ.</w:t>
      </w:r>
      <w:r w:rsidRPr="00007CFE">
        <w:rPr>
          <w:color w:val="008000"/>
          <w:sz w:val="36"/>
          <w:szCs w:val="36"/>
          <w:vertAlign w:val="superscript"/>
          <w:rtl/>
        </w:rPr>
        <w:footnoteReference w:id="2"/>
      </w:r>
    </w:p>
    <w:p w:rsidR="00007CFE" w:rsidRPr="00CD2F2D" w:rsidRDefault="00007CFE" w:rsidP="00007CFE">
      <w:pPr>
        <w:ind w:firstLine="720"/>
        <w:jc w:val="both"/>
        <w:rPr>
          <w:color w:val="008000"/>
          <w:sz w:val="36"/>
          <w:szCs w:val="36"/>
        </w:rPr>
      </w:pPr>
      <w:r w:rsidRPr="00AF725E">
        <w:rPr>
          <w:sz w:val="36"/>
          <w:szCs w:val="36"/>
          <w:rtl/>
        </w:rPr>
        <w:t xml:space="preserve">معتبره ابی بصیر: </w:t>
      </w:r>
      <w:r w:rsidRPr="00CD2F2D">
        <w:rPr>
          <w:color w:val="008000"/>
          <w:sz w:val="36"/>
          <w:szCs w:val="36"/>
          <w:rtl/>
        </w:rPr>
        <w:t>وَ عَنْهُمْ عَنْ أَحْمَدَ بْنِ مُحَمَّدٍ عَنِ الْحُسَيْنِ بْنِ سَعِيدٍ عَنْ</w:t>
      </w:r>
      <w:r w:rsidRPr="00CD2F2D">
        <w:rPr>
          <w:color w:val="008000"/>
          <w:sz w:val="36"/>
          <w:szCs w:val="36"/>
        </w:rPr>
        <w:t>‌</w:t>
      </w:r>
      <w:r w:rsidRPr="00CD2F2D">
        <w:rPr>
          <w:color w:val="008000"/>
          <w:sz w:val="36"/>
          <w:szCs w:val="36"/>
          <w:rtl/>
        </w:rPr>
        <w:t xml:space="preserve"> أَبِي الْمَغْرَاءِ عَنْ أَبِي بَصِيرٍ عَنْ أَبِي عَبْدِ اللَّهِ ع قَالَ: رَخَّصَ رَسُولُ اللَّهِ ص لِلنِّسَاءِ وَ الصِّبْيَانِ أَنْ يُفِيضُوا بِلَيْلٍ- وَ أَنْ يَرْمُوا الْجِمَارَ بِلَيْلٍ- وَ أَنْ يُصَلُّوا الْغَدَاةَ فِي مَنَازِلِهِمْ فَإِنْ خِفْنَ الْحَيْضَ- مَضَيْنَ إِلَى مَكَّةَ وَ وَكَّلْنَ مَنْ يُضَحِّي عَنْهُنَّ.</w:t>
      </w:r>
      <w:r w:rsidRPr="00CD2F2D">
        <w:rPr>
          <w:color w:val="008000"/>
          <w:sz w:val="36"/>
          <w:szCs w:val="36"/>
          <w:vertAlign w:val="superscript"/>
        </w:rPr>
        <w:footnoteReference w:id="3"/>
      </w:r>
    </w:p>
    <w:p w:rsidR="00007CFE" w:rsidRPr="00CD2F2D" w:rsidRDefault="00007CFE" w:rsidP="00007CFE">
      <w:pPr>
        <w:ind w:firstLine="720"/>
        <w:jc w:val="both"/>
        <w:rPr>
          <w:color w:val="008000"/>
          <w:sz w:val="36"/>
          <w:szCs w:val="36"/>
          <w:rtl/>
        </w:rPr>
      </w:pPr>
      <w:r w:rsidRPr="00AF725E">
        <w:rPr>
          <w:sz w:val="36"/>
          <w:szCs w:val="36"/>
          <w:rtl/>
        </w:rPr>
        <w:t xml:space="preserve">معتبره سعید سمان که نجاشی او را توثیق کرده: </w:t>
      </w:r>
      <w:r w:rsidRPr="00CD2F2D">
        <w:rPr>
          <w:color w:val="008000"/>
          <w:sz w:val="36"/>
          <w:szCs w:val="36"/>
          <w:rtl/>
        </w:rPr>
        <w:t>وَ عَنِ الْحُسَيْنِ بْنِ مُحَمَّدٍ عَنْ مُعَلَّى بْنِ مُحَمَّدٍ عَنِ الْحَسَنِ بْنِ عَلِيٍّ الْوَشَّاءِ عَنْ أَبَانِ بْنِ عُثْمَانَ عَنْ سَعِيدٍ السَّمَّانِ قَالَ سَمِعْتُ أَبَا عَبْدِ اللَّهِ ع يَقُولُ إِنَّ رَسُولَ اللَّهِ ص عَجَّلَ النِّسَاءَ لَيْلًا مِنَ الْمُزْدَلِفَةِ إِلَى مِنًى- وَ أَمَرَ مَنْ كَانَ مِنْهُنَّ عَلَيْهَا هَدْيٌ- أَنْ تَرْمِيَ وَ لَا تَبْرَحَ حَتَّى تَذْبَحَ- وَ مَنْ لَمْ يَكُنْ عَلَيْهَا مِنْهُنَّ هَدْيٌ- أَنْ تَمْضِيَ إِلَى مَكَّةَ حَتَّى تَزُورَ.</w:t>
      </w:r>
      <w:r w:rsidRPr="00CD2F2D">
        <w:rPr>
          <w:color w:val="008000"/>
          <w:sz w:val="36"/>
          <w:szCs w:val="36"/>
          <w:vertAlign w:val="superscript"/>
          <w:rtl/>
        </w:rPr>
        <w:footnoteReference w:id="4"/>
      </w:r>
    </w:p>
    <w:p w:rsidR="00007CFE" w:rsidRPr="00CD2F2D" w:rsidRDefault="00007CFE" w:rsidP="00007CFE">
      <w:pPr>
        <w:ind w:firstLine="720"/>
        <w:jc w:val="both"/>
        <w:rPr>
          <w:color w:val="008000"/>
          <w:sz w:val="36"/>
          <w:szCs w:val="36"/>
        </w:rPr>
      </w:pPr>
      <w:r w:rsidRPr="00CD2F2D">
        <w:rPr>
          <w:color w:val="008000"/>
          <w:sz w:val="36"/>
          <w:szCs w:val="36"/>
          <w:rtl/>
        </w:rPr>
        <w:t>مُحَمَّدُ بْنُ يَعْقُوبَ عَنْ عَلِيِّ بْنِ إِبْرَاهِيمَ عَنْ أَبِيهِ عَنِ ابْنِ أَبِي عُمَيْرٍ عَنْ جَمِيلِ بْنِ دَرَّاجٍ عَنْ بَعْضِ أَصْحَابِنَا عَنْ أَحَدِهِمَا ع قَالَ: لَا بَأْسَ أَنْ يُفِيضَ الرَّجُلُ بِلَيْلٍ إِذَا كَانَ خَائِفاً.</w:t>
      </w:r>
      <w:r w:rsidRPr="00CD2F2D">
        <w:rPr>
          <w:color w:val="008000"/>
          <w:sz w:val="36"/>
          <w:szCs w:val="36"/>
          <w:vertAlign w:val="superscript"/>
        </w:rPr>
        <w:footnoteReference w:id="5"/>
      </w:r>
    </w:p>
    <w:p w:rsidR="00007CFE" w:rsidRPr="00CD2F2D" w:rsidRDefault="00007CFE" w:rsidP="00007CFE">
      <w:pPr>
        <w:ind w:firstLine="720"/>
        <w:jc w:val="both"/>
        <w:rPr>
          <w:color w:val="008000"/>
          <w:sz w:val="36"/>
          <w:szCs w:val="36"/>
        </w:rPr>
      </w:pPr>
      <w:r w:rsidRPr="00CD2F2D">
        <w:rPr>
          <w:color w:val="008000"/>
          <w:sz w:val="36"/>
          <w:szCs w:val="36"/>
          <w:rtl/>
        </w:rPr>
        <w:lastRenderedPageBreak/>
        <w:t>وَ عَنْ عَلِيِّ بْنِ إِبْرَاهِيمَ عَنْ أَبِيهِ عَنِ ابْنِ أَبِي عُمَيْرٍ عَنْ حَفْصِ بْنِ الْبَخْتَرِيِّ وَ غَيْرِهِ عَنْ أَبِي بَصِيرٍ عَنْ أَبِي عَبْدِ اللَّهِ ع قَالَ: رَخَّصَ رَسُولُ اللَّهِ ص لِلنِّسَاءِ وَ الضُّعَفَاءِ- أَنْ يُفِيضُوا مِنْ جَمْعٍ بِلَيْلٍ- وَ أَنْ يَرْمُوا الْجَمْرَةَ بِلَيْلٍ- فَإِذَا أَرَادُوا أَنْ يَزُورُوا الْبَيْتَ وَكَّلُوا مَنْ يَذْبَحُ عَنْهُنَّ</w:t>
      </w:r>
      <w:r w:rsidRPr="00CD2F2D">
        <w:rPr>
          <w:color w:val="008000"/>
          <w:sz w:val="36"/>
          <w:szCs w:val="36"/>
          <w:vertAlign w:val="superscript"/>
          <w:rtl/>
        </w:rPr>
        <w:footnoteReference w:id="6"/>
      </w:r>
    </w:p>
    <w:p w:rsidR="00AB1E43" w:rsidRDefault="00AB1E43" w:rsidP="00AB1E43">
      <w:pPr>
        <w:pStyle w:val="Heading4"/>
        <w:rPr>
          <w:rFonts w:hint="cs"/>
          <w:rtl/>
        </w:rPr>
      </w:pPr>
      <w:bookmarkStart w:id="9" w:name="_Toc488847406"/>
      <w:r>
        <w:rPr>
          <w:rFonts w:hint="cs"/>
          <w:rtl/>
        </w:rPr>
        <w:t>توسعه مشهور نسبت به مرافقین</w:t>
      </w:r>
      <w:bookmarkEnd w:id="9"/>
    </w:p>
    <w:p w:rsidR="00007CFE" w:rsidRPr="00AF725E" w:rsidRDefault="00007CFE" w:rsidP="00007CFE">
      <w:pPr>
        <w:ind w:firstLine="720"/>
        <w:jc w:val="both"/>
        <w:rPr>
          <w:sz w:val="36"/>
          <w:szCs w:val="36"/>
          <w:rtl/>
        </w:rPr>
      </w:pPr>
      <w:r w:rsidRPr="00AF725E">
        <w:rPr>
          <w:sz w:val="36"/>
          <w:szCs w:val="36"/>
          <w:rtl/>
        </w:rPr>
        <w:t>مشهور حکم فوق را نسبت به مرافقین این اشخاص نیز تعمیم داده اند، و دلیلشان، صحیحه سعید اعرج است که در آن گفته شده اسامه را حضرت با زن ها فرستاد و نقل هم نشده که بین الطلوعین برگشت.</w:t>
      </w:r>
    </w:p>
    <w:p w:rsidR="00007CFE" w:rsidRPr="00AF725E" w:rsidRDefault="00007CFE" w:rsidP="00007CFE">
      <w:pPr>
        <w:ind w:firstLine="720"/>
        <w:jc w:val="both"/>
        <w:rPr>
          <w:sz w:val="36"/>
          <w:szCs w:val="36"/>
          <w:rtl/>
        </w:rPr>
      </w:pPr>
      <w:r w:rsidRPr="00AF725E">
        <w:rPr>
          <w:sz w:val="36"/>
          <w:szCs w:val="36"/>
          <w:rtl/>
        </w:rPr>
        <w:t>اما محقق خوئی فرموده این روایت قضیة فی واقعة است و اطلاق ندارد و شاید به حضور او در کنار زن ها نیاز بوده باشد و یا برگشت او مشکل بوده باشد.</w:t>
      </w:r>
    </w:p>
    <w:p w:rsidR="00007CFE" w:rsidRPr="00AB1E43" w:rsidRDefault="00007CFE" w:rsidP="00007CFE">
      <w:pPr>
        <w:ind w:firstLine="720"/>
        <w:jc w:val="both"/>
        <w:rPr>
          <w:sz w:val="36"/>
          <w:szCs w:val="36"/>
          <w:highlight w:val="yellow"/>
          <w:rtl/>
        </w:rPr>
      </w:pPr>
      <w:r w:rsidRPr="00AB1E43">
        <w:rPr>
          <w:sz w:val="36"/>
          <w:szCs w:val="36"/>
          <w:highlight w:val="yellow"/>
          <w:rtl/>
        </w:rPr>
        <w:t>به نظر ما این که امام علیه السلام بدون توضیح جریان اسامه را نقل فرموده، ظهور دارد در این که مرافقین هم حکم مستثنیات را دارند، نه این که فقط مختص به فروض اضطراری و خاص باشد، و گرنه بیان می</w:t>
      </w:r>
      <w:r w:rsidRPr="00AB1E43">
        <w:rPr>
          <w:sz w:val="36"/>
          <w:szCs w:val="36"/>
          <w:highlight w:val="yellow"/>
          <w:rtl/>
        </w:rPr>
        <w:softHyphen/>
        <w:t>فرمود، و لذا معلوم می شد همین نیاز عرفی به وجود مرافق تا طلوع آفتاب، برای تعمیم حکم به مرافقین کافی است.</w:t>
      </w:r>
    </w:p>
    <w:p w:rsidR="00007CFE" w:rsidRPr="00AB1E43" w:rsidRDefault="00007CFE" w:rsidP="00007CFE">
      <w:pPr>
        <w:ind w:firstLine="720"/>
        <w:jc w:val="both"/>
        <w:rPr>
          <w:sz w:val="36"/>
          <w:szCs w:val="36"/>
          <w:highlight w:val="yellow"/>
          <w:rtl/>
        </w:rPr>
      </w:pPr>
      <w:r w:rsidRPr="00AB1E43">
        <w:rPr>
          <w:sz w:val="36"/>
          <w:szCs w:val="36"/>
          <w:highlight w:val="yellow"/>
          <w:rtl/>
        </w:rPr>
        <w:t>بله، رمی جمره عقبه را برای اسامه تجویز نفرمود و معلوم می شود رمی جمره عقبه برای مرافق جایز نیست.</w:t>
      </w:r>
    </w:p>
    <w:p w:rsidR="00007CFE" w:rsidRPr="00AB1E43" w:rsidRDefault="00007CFE" w:rsidP="00007CFE">
      <w:pPr>
        <w:ind w:firstLine="720"/>
        <w:jc w:val="both"/>
        <w:rPr>
          <w:color w:val="008000"/>
          <w:sz w:val="36"/>
          <w:szCs w:val="36"/>
        </w:rPr>
      </w:pPr>
      <w:r w:rsidRPr="00AF725E">
        <w:rPr>
          <w:sz w:val="36"/>
          <w:szCs w:val="36"/>
          <w:rtl/>
        </w:rPr>
        <w:t xml:space="preserve">مرحوم آیت الله تبریزی روایت دیگری را نیز دلیل گرفته بر این که مرافقین هم می توانند در شب افاضه کنند، ولی در سند روایت احمد بن هلال است: </w:t>
      </w:r>
      <w:r w:rsidRPr="00AB1E43">
        <w:rPr>
          <w:color w:val="008000"/>
          <w:sz w:val="36"/>
          <w:szCs w:val="36"/>
          <w:rtl/>
        </w:rPr>
        <w:t xml:space="preserve">وَ عَنْهُ عَنْ مُوسَى بْنِ الْحَسَنِ عَنْ أَحْمَدَ </w:t>
      </w:r>
      <w:r w:rsidRPr="00AB1E43">
        <w:rPr>
          <w:color w:val="008000"/>
          <w:sz w:val="36"/>
          <w:szCs w:val="36"/>
          <w:rtl/>
        </w:rPr>
        <w:lastRenderedPageBreak/>
        <w:t>بْنِ هِلَالٍ عَنْ مُحَمَّدِ بْنِ أَبِي عُمَيْرٍ عَنْ عَلِيِّ بْنِ عَطِيَّةَ قَالَ: أَفَضْنَا مِنَ الْمُزْدَلِفَةِ بِلَيْلٍ- أَنَا وَ هِشَامُ بْنُ عَبْدِ الْمَلِكِ الْكُوفِيُّ- فَكَانَ هِشَامٌ خَائِفاً- فَانْتَهَيْنَا إِلَى جَمْرَةِ الْعَقَبَةِ طُلُوعَ الْفَجْرِ- فَقَالَ لِي هِشَامٌ أَيَّ شَيْ‌ءٍ أَحْدَثْنَا فِي حَجِّنَا- فَنَحْنُ كَذَلِكَ إِذْ لَقِيَنَا أَبُو الْحَسَنِ مُوسَى ع- قَدْ رَمَى الْجِمَارَ وَ انْصَرَفَ فَطَابَتْ نَفْسُ هِشَامٍ.</w:t>
      </w:r>
      <w:r w:rsidRPr="00AB1E43">
        <w:rPr>
          <w:color w:val="008000"/>
          <w:sz w:val="36"/>
          <w:szCs w:val="36"/>
          <w:vertAlign w:val="superscript"/>
          <w:rtl/>
        </w:rPr>
        <w:footnoteReference w:id="7"/>
      </w:r>
    </w:p>
    <w:p w:rsidR="00007CFE" w:rsidRPr="00AF725E" w:rsidRDefault="00007CFE" w:rsidP="00007CFE">
      <w:pPr>
        <w:ind w:firstLine="720"/>
        <w:jc w:val="both"/>
        <w:rPr>
          <w:sz w:val="36"/>
          <w:szCs w:val="36"/>
          <w:rtl/>
        </w:rPr>
      </w:pPr>
      <w:r w:rsidRPr="00AF725E">
        <w:rPr>
          <w:sz w:val="36"/>
          <w:szCs w:val="36"/>
          <w:rtl/>
        </w:rPr>
        <w:t>بعد ایشان اشکال کرده که شاید این روایت هم مربوط به جایی بوده که بقاء مرافق تا طلوع آفتاب لازم بوده، زیرا علی بن عطیه مرافق هشام خائف بوده، و شاید مثل روایت قضیه اسامه، قضیة فی واقعة باشد.</w:t>
      </w:r>
    </w:p>
    <w:p w:rsidR="00007CFE" w:rsidRPr="00AB1E43" w:rsidRDefault="00007CFE" w:rsidP="00007CFE">
      <w:pPr>
        <w:ind w:firstLine="720"/>
        <w:jc w:val="both"/>
        <w:rPr>
          <w:sz w:val="36"/>
          <w:szCs w:val="36"/>
          <w:highlight w:val="yellow"/>
          <w:rtl/>
        </w:rPr>
      </w:pPr>
      <w:r w:rsidRPr="00AB1E43">
        <w:rPr>
          <w:sz w:val="36"/>
          <w:szCs w:val="36"/>
          <w:highlight w:val="yellow"/>
          <w:rtl/>
        </w:rPr>
        <w:t>به نظر ما این روایت اصلا ظهور در مرافق ندارد، این که هشام خائف بوده، خوف از عمل بر خلاف وظیفه است، نه خوف از دشمن.</w:t>
      </w:r>
    </w:p>
    <w:p w:rsidR="00007CFE" w:rsidRPr="00AF725E" w:rsidRDefault="00007CFE" w:rsidP="00007CFE">
      <w:pPr>
        <w:ind w:firstLine="720"/>
        <w:jc w:val="both"/>
        <w:rPr>
          <w:sz w:val="36"/>
          <w:szCs w:val="36"/>
          <w:rtl/>
        </w:rPr>
      </w:pPr>
      <w:r w:rsidRPr="00AF725E">
        <w:rPr>
          <w:sz w:val="36"/>
          <w:szCs w:val="36"/>
          <w:rtl/>
        </w:rPr>
        <w:t>لذا شاید به اشتباه از عمل امام علیه السلام گمان کرده اند که افاضه شبانه اختیارا هم کافی است و یا واقعا ضعیف بودند و فهمیدند که حضرت نیز ضعیف بوده و افاضه کرده و ایشان هم افاضه کردند، اما ظهور ندارد در این که هشام، خائف من العدو بوده و علی بن عطیة مرافق او بوده باشد.</w:t>
      </w:r>
    </w:p>
    <w:p w:rsidR="00007CFE" w:rsidRDefault="00007CFE" w:rsidP="00007CFE">
      <w:pPr>
        <w:ind w:firstLine="720"/>
        <w:jc w:val="both"/>
        <w:rPr>
          <w:rFonts w:hint="cs"/>
          <w:sz w:val="36"/>
          <w:szCs w:val="36"/>
          <w:rtl/>
        </w:rPr>
      </w:pPr>
      <w:r w:rsidRPr="00AF725E">
        <w:rPr>
          <w:sz w:val="36"/>
          <w:szCs w:val="36"/>
          <w:rtl/>
        </w:rPr>
        <w:t>و اما این که فرموده قضیه اسامه، قضیة فی واقعة است، جواب آن را دادیم.</w:t>
      </w:r>
    </w:p>
    <w:p w:rsidR="00AB1E43" w:rsidRPr="00AF725E" w:rsidRDefault="00AB1E43" w:rsidP="00AB1E43">
      <w:pPr>
        <w:pStyle w:val="Heading4"/>
        <w:rPr>
          <w:rFonts w:cs="B Badr"/>
          <w:rtl/>
        </w:rPr>
      </w:pPr>
      <w:bookmarkStart w:id="10" w:name="_Toc488847407"/>
      <w:r>
        <w:rPr>
          <w:rFonts w:hint="cs"/>
          <w:rtl/>
        </w:rPr>
        <w:t>نظر مختار</w:t>
      </w:r>
      <w:bookmarkEnd w:id="10"/>
    </w:p>
    <w:p w:rsidR="00007CFE" w:rsidRPr="00AB1E43" w:rsidRDefault="00007CFE" w:rsidP="00007CFE">
      <w:pPr>
        <w:ind w:firstLine="720"/>
        <w:jc w:val="both"/>
        <w:rPr>
          <w:sz w:val="36"/>
          <w:szCs w:val="36"/>
          <w:highlight w:val="yellow"/>
          <w:rtl/>
        </w:rPr>
      </w:pPr>
      <w:r w:rsidRPr="00AB1E43">
        <w:rPr>
          <w:sz w:val="36"/>
          <w:szCs w:val="36"/>
          <w:highlight w:val="yellow"/>
          <w:rtl/>
        </w:rPr>
        <w:t>لذا ما نیز نظریه مشهور را راجع به جواز مرافقین نساء و ضعفاء می پذیریم، به شرط این که نیاز عرفی به مرافقین تا طلوع آفتاب باقی بماند و البته در شب هم نباید رمی جمره کنند.</w:t>
      </w:r>
    </w:p>
    <w:p w:rsidR="00007CFE" w:rsidRPr="00AF725E" w:rsidRDefault="00007CFE" w:rsidP="00AB1E43">
      <w:pPr>
        <w:pStyle w:val="Heading3"/>
        <w:rPr>
          <w:rtl/>
        </w:rPr>
      </w:pPr>
      <w:bookmarkStart w:id="11" w:name="_Toc488847408"/>
      <w:r w:rsidRPr="00AF725E">
        <w:rPr>
          <w:rtl/>
        </w:rPr>
        <w:lastRenderedPageBreak/>
        <w:t>مطلب دیگر</w:t>
      </w:r>
      <w:r w:rsidR="00AB1E43">
        <w:rPr>
          <w:rFonts w:hint="cs"/>
          <w:rtl/>
        </w:rPr>
        <w:t>:</w:t>
      </w:r>
      <w:r w:rsidR="00AB1E43" w:rsidRPr="00AB1E43">
        <w:rPr>
          <w:rtl/>
        </w:rPr>
        <w:t xml:space="preserve"> </w:t>
      </w:r>
      <w:r w:rsidR="00AB1E43">
        <w:rPr>
          <w:rFonts w:hint="cs"/>
          <w:rtl/>
        </w:rPr>
        <w:t xml:space="preserve">مقدار لازم </w:t>
      </w:r>
      <w:r w:rsidR="00AB1E43" w:rsidRPr="00AF725E">
        <w:rPr>
          <w:rtl/>
        </w:rPr>
        <w:t>وقوف لیلی</w:t>
      </w:r>
      <w:bookmarkEnd w:id="11"/>
    </w:p>
    <w:p w:rsidR="00007CFE" w:rsidRPr="00AF725E" w:rsidRDefault="00007CFE" w:rsidP="00007CFE">
      <w:pPr>
        <w:ind w:firstLine="720"/>
        <w:jc w:val="both"/>
        <w:rPr>
          <w:sz w:val="36"/>
          <w:szCs w:val="36"/>
        </w:rPr>
      </w:pPr>
      <w:r w:rsidRPr="00AF725E">
        <w:rPr>
          <w:sz w:val="36"/>
          <w:szCs w:val="36"/>
          <w:rtl/>
        </w:rPr>
        <w:t xml:space="preserve">مشهور گفته اند وقوف لیلی به این است که ولو لحظه ای در مشعر بمانند، اما از معتبره ابی بصیر استفاده می شود که باید تا نیمه شب در مشعر بمانند: </w:t>
      </w:r>
      <w:r w:rsidRPr="00AB1E43">
        <w:rPr>
          <w:color w:val="008000"/>
          <w:sz w:val="36"/>
          <w:szCs w:val="36"/>
          <w:rtl/>
        </w:rPr>
        <w:t>مُحَمَّدُ بْنُ عَلِيِّ بْنِ الْحُسَيْنِ بِإِسْنَادِهِ عَنِ ابْنِ مُسْكَانَ عَنْ أَبِي بَصِيرٍ قَالَ سَمِعْتُ أَبَا عَبْدِ اللَّهِ ع يَقُولُ لَا بَأْسَ بِأَنْ يُقَدَّمَ النِّسَاءُ إِذَا زَالَ اللَّيْلُ- فَيَقِفْنَ عِنْدَ الْمَشْعَرِ سَاعَةً- ثُمَّ يُنْطَلَقُ بِهِنَّ إِلَى مِنًى فَيَرْمِينَ الْجَمْرَةَ- ثُمَّ يَصْبِرْنَ سَاعَةً ثُمَّ يُقَصِّرْنَ وَ يَنْطَلِقْنَ إِلَى مَكَّةَ فَيَطُفْنَ- إِلَّا أَنْ يَكُنَّ يُرِدْنَ أَنْ يُذْبَحَ عَنْهُنَّ- فَإِنَّهُنَّ يُوَكِّلْنَ مَنْ يَذْبَحُ عَنْهُنَّ.</w:t>
      </w:r>
      <w:r w:rsidRPr="00AB1E43">
        <w:rPr>
          <w:color w:val="008000"/>
          <w:sz w:val="36"/>
          <w:szCs w:val="36"/>
          <w:vertAlign w:val="superscript"/>
          <w:rtl/>
        </w:rPr>
        <w:footnoteReference w:id="8"/>
      </w:r>
    </w:p>
    <w:p w:rsidR="00007CFE" w:rsidRPr="00AF725E" w:rsidRDefault="00007CFE" w:rsidP="00007CFE">
      <w:pPr>
        <w:ind w:firstLine="720"/>
        <w:jc w:val="both"/>
        <w:rPr>
          <w:sz w:val="36"/>
          <w:szCs w:val="36"/>
          <w:rtl/>
        </w:rPr>
      </w:pPr>
      <w:r w:rsidRPr="00AF725E">
        <w:rPr>
          <w:sz w:val="36"/>
          <w:szCs w:val="36"/>
          <w:rtl/>
        </w:rPr>
        <w:t>لذا محقق نائینی و مرحوم امام احتیاط واجب به لزوم مکث تا نیمه شب داده اند، زیرا ظاهر زوال لیل، نیمه شب است، کما این که معنای زوال نهار، نیمه روز است.</w:t>
      </w:r>
    </w:p>
    <w:p w:rsidR="00007CFE" w:rsidRPr="00AF725E" w:rsidRDefault="00007CFE" w:rsidP="00007CFE">
      <w:pPr>
        <w:ind w:firstLine="720"/>
        <w:jc w:val="both"/>
        <w:rPr>
          <w:sz w:val="36"/>
          <w:szCs w:val="36"/>
          <w:rtl/>
        </w:rPr>
      </w:pPr>
      <w:r w:rsidRPr="00AF725E">
        <w:rPr>
          <w:sz w:val="36"/>
          <w:szCs w:val="36"/>
          <w:rtl/>
        </w:rPr>
        <w:t>و حتی احتیاط این است که ساعتی بعد از زوال شب هم بمانند، زیرا روایت فرموده بعد از زوال شب، ساعتی وقوف کنند.</w:t>
      </w:r>
    </w:p>
    <w:p w:rsidR="00007CFE" w:rsidRPr="00AF725E" w:rsidRDefault="00007CFE" w:rsidP="00007CFE">
      <w:pPr>
        <w:ind w:firstLine="720"/>
        <w:jc w:val="both"/>
        <w:rPr>
          <w:sz w:val="36"/>
          <w:szCs w:val="36"/>
          <w:rtl/>
        </w:rPr>
      </w:pPr>
      <w:r w:rsidRPr="00AF725E">
        <w:rPr>
          <w:sz w:val="36"/>
          <w:szCs w:val="36"/>
          <w:rtl/>
        </w:rPr>
        <w:t>ولی مشهور از این روایت اعراض کرده اند، و لذا گفته می شود اعراض مشهور، موجب ضعف دلالت این روایت می شود، اما محقق خوئی که اعراض مشهور را موهن نمی داند، چگونه اصلا این روایت را مطرح نکرده است؟!</w:t>
      </w:r>
    </w:p>
    <w:p w:rsidR="00007CFE" w:rsidRPr="00AF725E" w:rsidRDefault="00007CFE" w:rsidP="00007CFE">
      <w:pPr>
        <w:ind w:firstLine="720"/>
        <w:jc w:val="both"/>
        <w:rPr>
          <w:sz w:val="36"/>
          <w:szCs w:val="36"/>
          <w:rtl/>
        </w:rPr>
      </w:pPr>
      <w:r w:rsidRPr="00AF725E">
        <w:rPr>
          <w:sz w:val="36"/>
          <w:szCs w:val="36"/>
          <w:rtl/>
        </w:rPr>
        <w:t>طبق مبانی ایشان که اعراض را موهن نمی داند، وقوف نساء تا نیمه شب در مشعر بایستی واجب باشد.</w:t>
      </w:r>
    </w:p>
    <w:p w:rsidR="00007CFE" w:rsidRPr="00AF725E" w:rsidRDefault="00007CFE" w:rsidP="00007CFE">
      <w:pPr>
        <w:ind w:firstLine="720"/>
        <w:jc w:val="both"/>
        <w:rPr>
          <w:sz w:val="36"/>
          <w:szCs w:val="36"/>
          <w:rtl/>
        </w:rPr>
      </w:pPr>
      <w:r w:rsidRPr="00AF725E">
        <w:rPr>
          <w:sz w:val="36"/>
          <w:szCs w:val="36"/>
          <w:rtl/>
        </w:rPr>
        <w:t>البته در یک سند این روایت، محمد بن سنان واقع شده، اما سند دیگر آن معتبر است، زیرا مرحوم صدوق به عبد الله بن مسکان، سند تام است.</w:t>
      </w:r>
    </w:p>
    <w:p w:rsidR="00AB1E43" w:rsidRDefault="00AB1E43" w:rsidP="00AB1E43">
      <w:pPr>
        <w:pStyle w:val="Heading4"/>
        <w:rPr>
          <w:rFonts w:hint="cs"/>
          <w:rtl/>
        </w:rPr>
      </w:pPr>
      <w:bookmarkStart w:id="12" w:name="_Toc488847409"/>
      <w:r>
        <w:rPr>
          <w:rFonts w:hint="cs"/>
          <w:rtl/>
        </w:rPr>
        <w:lastRenderedPageBreak/>
        <w:t>نظر مختار</w:t>
      </w:r>
      <w:bookmarkEnd w:id="12"/>
    </w:p>
    <w:p w:rsidR="00007CFE" w:rsidRPr="00AF725E" w:rsidRDefault="00007CFE" w:rsidP="00007CFE">
      <w:pPr>
        <w:ind w:firstLine="720"/>
        <w:jc w:val="both"/>
        <w:rPr>
          <w:sz w:val="36"/>
          <w:szCs w:val="36"/>
          <w:rtl/>
        </w:rPr>
      </w:pPr>
      <w:r w:rsidRPr="00AF725E">
        <w:rPr>
          <w:sz w:val="36"/>
          <w:szCs w:val="36"/>
          <w:rtl/>
        </w:rPr>
        <w:t>به نظر ما، وقوف تا نیمه شب برای نساء واجب نیست، زیرا احتمال ارتکاز متشرعه بر عدم وجوب، کافی برای عدم احراز ظهور امر در وجوب است، ما احتمال می دهیم که در زمان ائمه علیهم السلام، ارتکاز بر جواز افاضه قبل از زوال شب، واضح بوده است و با این احتمال، احراز ظهور این روایت در وجوب بقاء در مشعر تا نیمه شب نمی شود.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F9" w:rsidRDefault="00EF5BF9" w:rsidP="008B750B">
      <w:pPr>
        <w:spacing w:line="240" w:lineRule="auto"/>
      </w:pPr>
      <w:r>
        <w:separator/>
      </w:r>
    </w:p>
  </w:endnote>
  <w:endnote w:type="continuationSeparator" w:id="0">
    <w:p w:rsidR="00EF5BF9" w:rsidRDefault="00EF5BF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B1E43" w:rsidRPr="00AB1E4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1E00A7" w:rsidP="001B6799">
          <w:pPr>
            <w:pStyle w:val="Footer"/>
            <w:bidi w:val="0"/>
            <w:rPr>
              <w:color w:val="808080" w:themeColor="background1" w:themeShade="80"/>
              <w:rtl/>
            </w:rPr>
          </w:pPr>
          <w:bookmarkStart w:id="20" w:name="BokAdres"/>
          <w:bookmarkEnd w:id="20"/>
          <w:r>
            <w:rPr>
              <w:color w:val="808080" w:themeColor="background1" w:themeShade="80"/>
            </w:rPr>
            <w:t>F1ms1_13940129-116_mf1_mfeb.ir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F9" w:rsidRDefault="00EF5BF9" w:rsidP="008B750B">
      <w:pPr>
        <w:spacing w:line="240" w:lineRule="auto"/>
      </w:pPr>
      <w:r>
        <w:separator/>
      </w:r>
    </w:p>
  </w:footnote>
  <w:footnote w:type="continuationSeparator" w:id="0">
    <w:p w:rsidR="00EF5BF9" w:rsidRDefault="00EF5BF9" w:rsidP="008B750B">
      <w:pPr>
        <w:spacing w:line="240" w:lineRule="auto"/>
      </w:pPr>
      <w:r>
        <w:continuationSeparator/>
      </w:r>
    </w:p>
  </w:footnote>
  <w:footnote w:id="1">
    <w:p w:rsidR="00007CFE" w:rsidRDefault="00007CFE" w:rsidP="00007CFE">
      <w:pPr>
        <w:pStyle w:val="FootnoteText"/>
      </w:pPr>
      <w:hyperlink r:id="rId1" w:history="1">
        <w:r w:rsidRPr="00007CFE">
          <w:rPr>
            <w:rStyle w:val="Hyperlink"/>
            <w:vertAlign w:val="superscript"/>
          </w:rPr>
          <w:footnoteRef/>
        </w:r>
        <w:r w:rsidRPr="00007CFE">
          <w:rPr>
            <w:rStyle w:val="Hyperlink"/>
            <w:rtl/>
          </w:rPr>
          <w:t xml:space="preserve"> وسائل الشيعة؛ ج‌14؛ 48؛ 26 باب أن من ترك الوقوف بالمشعر عمدا بطل حجه و لزمه بدنة ؛ ج 14، ص : 48</w:t>
        </w:r>
      </w:hyperlink>
    </w:p>
  </w:footnote>
  <w:footnote w:id="2">
    <w:p w:rsidR="00007CFE" w:rsidRDefault="00007CFE" w:rsidP="00007CFE">
      <w:pPr>
        <w:pStyle w:val="FootnoteText"/>
      </w:pPr>
      <w:hyperlink r:id="rId2" w:history="1">
        <w:r w:rsidRPr="00007CFE">
          <w:rPr>
            <w:rStyle w:val="Hyperlink"/>
            <w:vertAlign w:val="superscript"/>
          </w:rPr>
          <w:footnoteRef/>
        </w:r>
        <w:r w:rsidRPr="00007CFE">
          <w:rPr>
            <w:rStyle w:val="Hyperlink"/>
            <w:rtl/>
          </w:rPr>
          <w:t xml:space="preserve"> </w:t>
        </w:r>
        <w:r w:rsidRPr="00007CFE">
          <w:rPr>
            <w:rStyle w:val="Hyperlink"/>
            <w:rtl/>
          </w:rPr>
          <w:t>وسائل الشيعة؛ ج‌14؛ 28؛ 17 باب جواز الإفاضة من المشعر قبل الفجر بعد الوقوف به للمضطر كالخائف و نحوه ؛ ج 14، ص : 28</w:t>
        </w:r>
      </w:hyperlink>
    </w:p>
  </w:footnote>
  <w:footnote w:id="3">
    <w:p w:rsidR="00007CFE" w:rsidRDefault="00CD2F2D" w:rsidP="00007CFE">
      <w:pPr>
        <w:pStyle w:val="FootnoteText"/>
        <w:rPr>
          <w:rtl/>
        </w:rPr>
      </w:pPr>
      <w:hyperlink r:id="rId3" w:history="1">
        <w:r w:rsidR="00007CFE" w:rsidRPr="00CD2F2D">
          <w:rPr>
            <w:rStyle w:val="Hyperlink"/>
            <w:vertAlign w:val="superscript"/>
          </w:rPr>
          <w:footnoteRef/>
        </w:r>
        <w:r w:rsidR="00007CFE" w:rsidRPr="00CD2F2D">
          <w:rPr>
            <w:rStyle w:val="Hyperlink"/>
            <w:rtl/>
          </w:rPr>
          <w:t xml:space="preserve"> </w:t>
        </w:r>
        <w:r w:rsidR="00007CFE" w:rsidRPr="00CD2F2D">
          <w:rPr>
            <w:rStyle w:val="Hyperlink"/>
            <w:rtl/>
          </w:rPr>
          <w:t>وسائل الشيعة؛ ج‌14؛ 29؛ 17 باب جواز الإفاضة من المشعر قبل الفجر بعد الوقوف به للمضطر كالخائف و نحوه ؛ ج 14، ص : 28</w:t>
        </w:r>
      </w:hyperlink>
    </w:p>
  </w:footnote>
  <w:footnote w:id="4">
    <w:p w:rsidR="00007CFE" w:rsidRDefault="00CD2F2D" w:rsidP="00007CFE">
      <w:pPr>
        <w:pStyle w:val="FootnoteText"/>
      </w:pPr>
      <w:hyperlink r:id="rId4" w:history="1">
        <w:r w:rsidR="00007CFE" w:rsidRPr="00CD2F2D">
          <w:rPr>
            <w:rStyle w:val="Hyperlink"/>
            <w:vertAlign w:val="superscript"/>
          </w:rPr>
          <w:footnoteRef/>
        </w:r>
        <w:r w:rsidR="00007CFE" w:rsidRPr="00CD2F2D">
          <w:rPr>
            <w:rStyle w:val="Hyperlink"/>
            <w:rtl/>
          </w:rPr>
          <w:t xml:space="preserve"> </w:t>
        </w:r>
        <w:r w:rsidR="00007CFE" w:rsidRPr="00CD2F2D">
          <w:rPr>
            <w:rStyle w:val="Hyperlink"/>
            <w:rtl/>
          </w:rPr>
          <w:t>وسائل الشيعة؛ ج‌14؛ 29؛ 17 باب جواز الإفاضة من المشعر قبل الفجر بعد الوقوف به للمضطر كالخائف و نحوه ؛ ج 14، ص : 28</w:t>
        </w:r>
      </w:hyperlink>
    </w:p>
  </w:footnote>
  <w:footnote w:id="5">
    <w:p w:rsidR="00007CFE" w:rsidRDefault="00AB1E43" w:rsidP="00007CFE">
      <w:pPr>
        <w:pStyle w:val="FootnoteText"/>
        <w:rPr>
          <w:rtl/>
        </w:rPr>
      </w:pPr>
      <w:hyperlink r:id="rId5" w:history="1">
        <w:r w:rsidR="00007CFE" w:rsidRPr="00AB1E43">
          <w:rPr>
            <w:rStyle w:val="Hyperlink"/>
            <w:vertAlign w:val="superscript"/>
          </w:rPr>
          <w:footnoteRef/>
        </w:r>
        <w:r w:rsidR="00007CFE" w:rsidRPr="00AB1E43">
          <w:rPr>
            <w:rStyle w:val="Hyperlink"/>
            <w:rtl/>
          </w:rPr>
          <w:t xml:space="preserve"> </w:t>
        </w:r>
        <w:r w:rsidR="00007CFE" w:rsidRPr="00AB1E43">
          <w:rPr>
            <w:rStyle w:val="Hyperlink"/>
            <w:rtl/>
          </w:rPr>
          <w:t>وسائل الشيعة؛ ج‌14؛ 28؛ 17 باب جواز الإفاضة من المشعر قبل الفجر بعد الوقوف به للمضطر كالخائف و نحوه ؛ ج 14، ص : 28</w:t>
        </w:r>
      </w:hyperlink>
    </w:p>
  </w:footnote>
  <w:footnote w:id="6">
    <w:p w:rsidR="00007CFE" w:rsidRDefault="00AB1E43" w:rsidP="00007CFE">
      <w:pPr>
        <w:pStyle w:val="FootnoteText"/>
      </w:pPr>
      <w:hyperlink r:id="rId6" w:history="1">
        <w:r w:rsidR="00007CFE" w:rsidRPr="00AB1E43">
          <w:rPr>
            <w:rStyle w:val="Hyperlink"/>
            <w:vertAlign w:val="superscript"/>
          </w:rPr>
          <w:footnoteRef/>
        </w:r>
        <w:r w:rsidR="00007CFE" w:rsidRPr="00AB1E43">
          <w:rPr>
            <w:rStyle w:val="Hyperlink"/>
            <w:rtl/>
          </w:rPr>
          <w:t xml:space="preserve"> </w:t>
        </w:r>
        <w:r w:rsidR="00007CFE" w:rsidRPr="00AB1E43">
          <w:rPr>
            <w:rStyle w:val="Hyperlink"/>
            <w:rtl/>
          </w:rPr>
          <w:t>وسائل الشيعة؛ ج‌14؛ 30؛ 17 باب جواز الإفاضة من المشعر قبل الفجر بعد الوقوف به للمضطر كالخائف و نحوه ؛ ج 14، ص : 28</w:t>
        </w:r>
      </w:hyperlink>
    </w:p>
  </w:footnote>
  <w:footnote w:id="7">
    <w:p w:rsidR="00007CFE" w:rsidRDefault="00AB1E43" w:rsidP="00007CFE">
      <w:pPr>
        <w:pStyle w:val="FootnoteText"/>
      </w:pPr>
      <w:hyperlink r:id="rId7" w:history="1">
        <w:r w:rsidR="00007CFE" w:rsidRPr="00AB1E43">
          <w:rPr>
            <w:rStyle w:val="Hyperlink"/>
            <w:vertAlign w:val="superscript"/>
          </w:rPr>
          <w:footnoteRef/>
        </w:r>
        <w:r w:rsidR="00007CFE" w:rsidRPr="00AB1E43">
          <w:rPr>
            <w:rStyle w:val="Hyperlink"/>
            <w:rtl/>
          </w:rPr>
          <w:t xml:space="preserve"> </w:t>
        </w:r>
        <w:r w:rsidR="00007CFE" w:rsidRPr="00AB1E43">
          <w:rPr>
            <w:rStyle w:val="Hyperlink"/>
            <w:rtl/>
          </w:rPr>
          <w:t>وسائل الشيعة؛ ج‌14؛ 71؛ 14 باب جواز الرمي بالليل و قبل طلوع الشمس مع الخوف و العذر ؛ ج 14، ص : 70</w:t>
        </w:r>
      </w:hyperlink>
    </w:p>
  </w:footnote>
  <w:footnote w:id="8">
    <w:p w:rsidR="00007CFE" w:rsidRDefault="00AB1E43" w:rsidP="00007CFE">
      <w:pPr>
        <w:pStyle w:val="FootnoteText"/>
      </w:pPr>
      <w:hyperlink r:id="rId8" w:history="1">
        <w:r w:rsidR="00007CFE" w:rsidRPr="00AB1E43">
          <w:rPr>
            <w:rStyle w:val="Hyperlink"/>
            <w:vertAlign w:val="superscript"/>
          </w:rPr>
          <w:footnoteRef/>
        </w:r>
        <w:r w:rsidR="00007CFE" w:rsidRPr="00AB1E43">
          <w:rPr>
            <w:rStyle w:val="Hyperlink"/>
            <w:rtl/>
          </w:rPr>
          <w:t xml:space="preserve"> </w:t>
        </w:r>
        <w:r w:rsidR="00007CFE" w:rsidRPr="00AB1E43">
          <w:rPr>
            <w:rStyle w:val="Hyperlink"/>
            <w:rtl/>
          </w:rPr>
          <w:t>وسائل الشيعة؛ ج‌14؛ 30؛ 17 باب جواز الإفاضة من المشعر قبل الفجر بعد الوقوف به للمضطر كالخائف و نحوه ؛ ج 14، ص : 28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3" w:name="BokNum"/>
    <w:bookmarkEnd w:id="13"/>
    <w:r w:rsidR="001E00A7">
      <w:rPr>
        <w:b/>
        <w:bCs/>
        <w:sz w:val="20"/>
        <w:szCs w:val="24"/>
        <w:rtl/>
      </w:rPr>
      <w:t>116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1E00A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1E00A7">
      <w:rPr>
        <w:rFonts w:hint="cs"/>
        <w:b/>
        <w:bCs/>
        <w:color w:val="632423" w:themeColor="accent2" w:themeShade="80"/>
        <w:sz w:val="20"/>
        <w:szCs w:val="24"/>
        <w:rtl/>
      </w:rPr>
      <w:t>آيت</w:t>
    </w:r>
    <w:r w:rsidR="001E00A7">
      <w:rPr>
        <w:b/>
        <w:bCs/>
        <w:color w:val="632423" w:themeColor="accent2" w:themeShade="80"/>
        <w:sz w:val="20"/>
        <w:szCs w:val="24"/>
        <w:rtl/>
      </w:rPr>
      <w:t xml:space="preserve"> </w:t>
    </w:r>
    <w:r w:rsidR="001E00A7">
      <w:rPr>
        <w:rFonts w:hint="cs"/>
        <w:b/>
        <w:bCs/>
        <w:color w:val="632423" w:themeColor="accent2" w:themeShade="80"/>
        <w:sz w:val="20"/>
        <w:szCs w:val="24"/>
        <w:rtl/>
      </w:rPr>
      <w:t>الله</w:t>
    </w:r>
    <w:r w:rsidR="001E00A7">
      <w:rPr>
        <w:b/>
        <w:bCs/>
        <w:color w:val="632423" w:themeColor="accent2" w:themeShade="80"/>
        <w:sz w:val="20"/>
        <w:szCs w:val="24"/>
        <w:rtl/>
      </w:rPr>
      <w:t xml:space="preserve"> </w:t>
    </w:r>
    <w:r w:rsidR="001E00A7">
      <w:rPr>
        <w:rFonts w:hint="cs"/>
        <w:b/>
        <w:bCs/>
        <w:color w:val="632423" w:themeColor="accent2" w:themeShade="80"/>
        <w:sz w:val="20"/>
        <w:szCs w:val="24"/>
        <w:rtl/>
      </w:rPr>
      <w:t>العظمي</w:t>
    </w:r>
    <w:r w:rsidR="001E00A7">
      <w:rPr>
        <w:b/>
        <w:bCs/>
        <w:color w:val="632423" w:themeColor="accent2" w:themeShade="80"/>
        <w:sz w:val="20"/>
        <w:szCs w:val="24"/>
        <w:rtl/>
      </w:rPr>
      <w:t xml:space="preserve"> </w:t>
    </w:r>
    <w:r w:rsidR="001E00A7">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6" w:name="BokTarikh"/>
    <w:bookmarkEnd w:id="16"/>
    <w:r w:rsidR="001E00A7">
      <w:rPr>
        <w:sz w:val="24"/>
        <w:szCs w:val="24"/>
        <w:rtl/>
      </w:rPr>
      <w:t>29 /1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7" w:name="BokSabj"/>
    <w:bookmarkEnd w:id="17"/>
    <w:r w:rsidR="001E00A7">
      <w:rPr>
        <w:rFonts w:hint="cs"/>
        <w:sz w:val="24"/>
        <w:szCs w:val="24"/>
        <w:rtl/>
      </w:rPr>
      <w:t>وقوف</w:t>
    </w:r>
    <w:r w:rsidR="001E00A7">
      <w:rPr>
        <w:sz w:val="24"/>
        <w:szCs w:val="24"/>
        <w:rtl/>
      </w:rPr>
      <w:t xml:space="preserve"> </w:t>
    </w:r>
    <w:r w:rsidR="001E00A7">
      <w:rPr>
        <w:rFonts w:hint="cs"/>
        <w:sz w:val="24"/>
        <w:szCs w:val="24"/>
        <w:rtl/>
      </w:rPr>
      <w:t>در</w:t>
    </w:r>
    <w:r w:rsidR="001E00A7">
      <w:rPr>
        <w:sz w:val="24"/>
        <w:szCs w:val="24"/>
        <w:rtl/>
      </w:rPr>
      <w:t xml:space="preserve"> </w:t>
    </w:r>
    <w:r w:rsidR="001E00A7">
      <w:rPr>
        <w:rFonts w:hint="cs"/>
        <w:sz w:val="24"/>
        <w:szCs w:val="24"/>
        <w:rtl/>
      </w:rPr>
      <w:t>مشعر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8" w:name="Bokmoqarer"/>
    <w:bookmarkEnd w:id="18"/>
    <w:r w:rsidR="001E00A7">
      <w:rPr>
        <w:rFonts w:hint="cs"/>
        <w:sz w:val="24"/>
        <w:szCs w:val="24"/>
        <w:rtl/>
      </w:rPr>
      <w:t>مرکز</w:t>
    </w:r>
    <w:r w:rsidR="001E00A7">
      <w:rPr>
        <w:sz w:val="24"/>
        <w:szCs w:val="24"/>
        <w:rtl/>
      </w:rPr>
      <w:t xml:space="preserve"> </w:t>
    </w:r>
    <w:r w:rsidR="001E00A7">
      <w:rPr>
        <w:rFonts w:hint="cs"/>
        <w:sz w:val="24"/>
        <w:szCs w:val="24"/>
        <w:rtl/>
      </w:rPr>
      <w:t>فقهي</w:t>
    </w:r>
    <w:r w:rsidR="001E00A7">
      <w:rPr>
        <w:sz w:val="24"/>
        <w:szCs w:val="24"/>
        <w:rtl/>
      </w:rPr>
      <w:t xml:space="preserve"> </w:t>
    </w:r>
    <w:r w:rsidR="001E00A7">
      <w:rPr>
        <w:rFonts w:hint="cs"/>
        <w:sz w:val="24"/>
        <w:szCs w:val="24"/>
        <w:rtl/>
      </w:rPr>
      <w:t>امام</w:t>
    </w:r>
    <w:r w:rsidR="001E00A7">
      <w:rPr>
        <w:sz w:val="24"/>
        <w:szCs w:val="24"/>
        <w:rtl/>
      </w:rPr>
      <w:t xml:space="preserve"> </w:t>
    </w:r>
    <w:r w:rsidR="001E00A7">
      <w:rPr>
        <w:rFonts w:hint="cs"/>
        <w:sz w:val="24"/>
        <w:szCs w:val="24"/>
        <w:rtl/>
      </w:rPr>
      <w:t>محمد</w:t>
    </w:r>
    <w:r w:rsidR="001E00A7">
      <w:rPr>
        <w:sz w:val="24"/>
        <w:szCs w:val="24"/>
        <w:rtl/>
      </w:rPr>
      <w:t xml:space="preserve"> </w:t>
    </w:r>
    <w:r w:rsidR="001E00A7">
      <w:rPr>
        <w:rFonts w:hint="cs"/>
        <w:sz w:val="24"/>
        <w:szCs w:val="24"/>
        <w:rtl/>
      </w:rPr>
      <w:t>باقر</w:t>
    </w:r>
    <w:r w:rsidR="001E00A7">
      <w:rPr>
        <w:sz w:val="24"/>
        <w:szCs w:val="24"/>
        <w:rtl/>
      </w:rPr>
      <w:t xml:space="preserve"> </w:t>
    </w:r>
    <w:r w:rsidR="001E00A7">
      <w:rPr>
        <w:rFonts w:hint="cs"/>
        <w:sz w:val="24"/>
        <w:szCs w:val="24"/>
        <w:rtl/>
      </w:rPr>
      <w:t>عليه</w:t>
    </w:r>
    <w:r w:rsidR="001E00A7">
      <w:rPr>
        <w:sz w:val="24"/>
        <w:szCs w:val="24"/>
        <w:rtl/>
      </w:rPr>
      <w:t xml:space="preserve"> </w:t>
    </w:r>
    <w:r w:rsidR="001E00A7">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1E00A7">
      <w:rPr>
        <w:rFonts w:hint="cs"/>
        <w:sz w:val="24"/>
        <w:szCs w:val="24"/>
        <w:rtl/>
      </w:rPr>
      <w:t>احکام</w:t>
    </w:r>
    <w:r w:rsidR="001E00A7">
      <w:rPr>
        <w:sz w:val="24"/>
        <w:szCs w:val="24"/>
        <w:rtl/>
      </w:rPr>
      <w:t xml:space="preserve"> </w:t>
    </w:r>
    <w:r w:rsidR="001E00A7">
      <w:rPr>
        <w:rFonts w:hint="cs"/>
        <w:sz w:val="24"/>
        <w:szCs w:val="24"/>
        <w:rtl/>
      </w:rPr>
      <w:t>مشعر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07CFE"/>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00A7"/>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1E43"/>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D2F2D"/>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EF5BF9"/>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007CFE"/>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007CFE"/>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4/30" TargetMode="External"/><Relationship Id="rId3" Type="http://schemas.openxmlformats.org/officeDocument/2006/relationships/hyperlink" Target="http://lib.eshia.ir/11025/14/29" TargetMode="External"/><Relationship Id="rId7" Type="http://schemas.openxmlformats.org/officeDocument/2006/relationships/hyperlink" Target="http://lib.eshia.ir/11025/14/71" TargetMode="External"/><Relationship Id="rId2" Type="http://schemas.openxmlformats.org/officeDocument/2006/relationships/hyperlink" Target="http://lib.eshia.ir/11025/14/28" TargetMode="External"/><Relationship Id="rId1" Type="http://schemas.openxmlformats.org/officeDocument/2006/relationships/hyperlink" Target="http://lib.eshia.ir/11025/14/48" TargetMode="External"/><Relationship Id="rId6" Type="http://schemas.openxmlformats.org/officeDocument/2006/relationships/hyperlink" Target="http://lib.eshia.ir/11025/14/30" TargetMode="External"/><Relationship Id="rId5" Type="http://schemas.openxmlformats.org/officeDocument/2006/relationships/hyperlink" Target="http://lib.eshia.ir/11025/14/28" TargetMode="External"/><Relationship Id="rId4" Type="http://schemas.openxmlformats.org/officeDocument/2006/relationships/hyperlink" Target="http://lib.eshia.ir/11025/14/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23C4-8177-4FA0-8D89-1765CB48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29</TotalTime>
  <Pages>7</Pages>
  <Words>1280</Words>
  <Characters>7302</Characters>
  <Application>Microsoft Office Word</Application>
  <DocSecurity>0</DocSecurity>
  <Lines>60</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8565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2017-07-26T10:52:00Z</dcterms:created>
  <dcterms:modified xsi:type="dcterms:W3CDTF">2017-07-26T11:21:00Z</dcterms:modified>
  <cp:contentStatus>ویرایش 2.3</cp:contentStatus>
  <cp:version>2.3</cp:version>
</cp:coreProperties>
</file>