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D30B1" w:rsidRDefault="00BD30B1" w:rsidP="00BD30B1">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850099" w:history="1">
        <w:r w:rsidRPr="00A26877">
          <w:rPr>
            <w:rStyle w:val="Hyperlink"/>
            <w:rFonts w:hint="eastAsia"/>
            <w:noProof/>
            <w:rtl/>
          </w:rPr>
          <w:t>تتمه</w:t>
        </w:r>
        <w:r w:rsidRPr="00A26877">
          <w:rPr>
            <w:rStyle w:val="Hyperlink"/>
            <w:noProof/>
            <w:rtl/>
          </w:rPr>
          <w:t xml:space="preserve"> </w:t>
        </w:r>
        <w:r w:rsidRPr="00A26877">
          <w:rPr>
            <w:rStyle w:val="Hyperlink"/>
            <w:rFonts w:hint="eastAsia"/>
            <w:noProof/>
            <w:rtl/>
          </w:rPr>
          <w:t>و</w:t>
        </w:r>
        <w:r w:rsidRPr="00A26877">
          <w:rPr>
            <w:rStyle w:val="Hyperlink"/>
            <w:noProof/>
            <w:rtl/>
          </w:rPr>
          <w:t xml:space="preserve"> </w:t>
        </w:r>
        <w:r w:rsidRPr="00A26877">
          <w:rPr>
            <w:rStyle w:val="Hyperlink"/>
            <w:rFonts w:hint="eastAsia"/>
            <w:noProof/>
            <w:rtl/>
          </w:rPr>
          <w:t>تکم</w:t>
        </w:r>
        <w:r w:rsidRPr="00A26877">
          <w:rPr>
            <w:rStyle w:val="Hyperlink"/>
            <w:rFonts w:hint="cs"/>
            <w:noProof/>
            <w:rtl/>
          </w:rPr>
          <w:t>ی</w:t>
        </w:r>
        <w:r w:rsidRPr="00A26877">
          <w:rPr>
            <w:rStyle w:val="Hyperlink"/>
            <w:rFonts w:hint="eastAsia"/>
            <w:noProof/>
            <w:rtl/>
          </w:rPr>
          <w:t>ل</w:t>
        </w:r>
        <w:r w:rsidRPr="00A26877">
          <w:rPr>
            <w:rStyle w:val="Hyperlink"/>
            <w:noProof/>
            <w:rtl/>
          </w:rPr>
          <w:t xml:space="preserve"> </w:t>
        </w:r>
        <w:r w:rsidRPr="00A26877">
          <w:rPr>
            <w:rStyle w:val="Hyperlink"/>
            <w:rFonts w:hint="eastAsia"/>
            <w:noProof/>
            <w:rtl/>
          </w:rPr>
          <w:t>قسم</w:t>
        </w:r>
        <w:r w:rsidRPr="00A26877">
          <w:rPr>
            <w:rStyle w:val="Hyperlink"/>
            <w:noProof/>
            <w:rtl/>
          </w:rPr>
          <w:t xml:space="preserve"> </w:t>
        </w:r>
        <w:r w:rsidRPr="00A26877">
          <w:rPr>
            <w:rStyle w:val="Hyperlink"/>
            <w:rFonts w:hint="eastAsia"/>
            <w:noProof/>
            <w:rtl/>
          </w:rPr>
          <w:t>اول</w:t>
        </w:r>
        <w:r w:rsidRPr="00A26877">
          <w:rPr>
            <w:rStyle w:val="Hyperlink"/>
            <w:noProof/>
            <w:rtl/>
          </w:rPr>
          <w:t xml:space="preserve">: </w:t>
        </w:r>
        <w:r w:rsidRPr="00A26877">
          <w:rPr>
            <w:rStyle w:val="Hyperlink"/>
            <w:rFonts w:hint="eastAsia"/>
            <w:noProof/>
            <w:rtl/>
          </w:rPr>
          <w:t>ترک</w:t>
        </w:r>
        <w:r w:rsidRPr="00A26877">
          <w:rPr>
            <w:rStyle w:val="Hyperlink"/>
            <w:noProof/>
            <w:rtl/>
          </w:rPr>
          <w:t xml:space="preserve"> </w:t>
        </w:r>
        <w:r w:rsidRPr="00A26877">
          <w:rPr>
            <w:rStyle w:val="Hyperlink"/>
            <w:rFonts w:hint="eastAsia"/>
            <w:noProof/>
            <w:rtl/>
          </w:rPr>
          <w:t>وقوف</w:t>
        </w:r>
        <w:r w:rsidRPr="00A26877">
          <w:rPr>
            <w:rStyle w:val="Hyperlink"/>
            <w:noProof/>
            <w:rtl/>
          </w:rPr>
          <w:t xml:space="preserve"> </w:t>
        </w:r>
        <w:r w:rsidRPr="00A26877">
          <w:rPr>
            <w:rStyle w:val="Hyperlink"/>
            <w:rFonts w:hint="eastAsia"/>
            <w:noProof/>
            <w:rtl/>
          </w:rPr>
          <w:t>عرفات</w:t>
        </w:r>
        <w:r w:rsidRPr="00A26877">
          <w:rPr>
            <w:rStyle w:val="Hyperlink"/>
            <w:noProof/>
            <w:rtl/>
          </w:rPr>
          <w:t xml:space="preserve"> </w:t>
        </w:r>
        <w:r w:rsidRPr="00A26877">
          <w:rPr>
            <w:rStyle w:val="Hyperlink"/>
            <w:rFonts w:hint="eastAsia"/>
            <w:noProof/>
            <w:rtl/>
          </w:rPr>
          <w:t>و</w:t>
        </w:r>
        <w:r w:rsidRPr="00A26877">
          <w:rPr>
            <w:rStyle w:val="Hyperlink"/>
            <w:noProof/>
            <w:rtl/>
          </w:rPr>
          <w:t xml:space="preserve"> </w:t>
        </w:r>
        <w:r w:rsidRPr="00A26877">
          <w:rPr>
            <w:rStyle w:val="Hyperlink"/>
            <w:rFonts w:hint="eastAsia"/>
            <w:noProof/>
            <w:rtl/>
          </w:rPr>
          <w:t>مشعر</w:t>
        </w:r>
        <w:r w:rsidRPr="00A26877">
          <w:rPr>
            <w:rStyle w:val="Hyperlink"/>
            <w:noProof/>
            <w:rtl/>
          </w:rPr>
          <w:t xml:space="preserve"> </w:t>
        </w:r>
        <w:r w:rsidRPr="00A26877">
          <w:rPr>
            <w:rStyle w:val="Hyperlink"/>
            <w:rFonts w:hint="eastAsia"/>
            <w:noProof/>
            <w:rtl/>
          </w:rPr>
          <w:t>با</w:t>
        </w:r>
        <w:r w:rsidRPr="00A26877">
          <w:rPr>
            <w:rStyle w:val="Hyperlink"/>
            <w:noProof/>
            <w:rtl/>
          </w:rPr>
          <w:t xml:space="preserve"> </w:t>
        </w:r>
        <w:r w:rsidRPr="00A26877">
          <w:rPr>
            <w:rStyle w:val="Hyperlink"/>
            <w:rFonts w:hint="eastAsia"/>
            <w:noProof/>
            <w:rtl/>
          </w:rPr>
          <w:t>هم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Toc488850099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D30B1" w:rsidRDefault="00BD30B1" w:rsidP="00BD30B1">
      <w:pPr>
        <w:pStyle w:val="TOC3"/>
        <w:tabs>
          <w:tab w:val="right" w:leader="dot" w:pos="10194"/>
        </w:tabs>
        <w:rPr>
          <w:rFonts w:asciiTheme="minorHAnsi" w:eastAsiaTheme="minorEastAsia" w:hAnsiTheme="minorHAnsi" w:cstheme="minorBidi"/>
          <w:bCs w:val="0"/>
          <w:iCs w:val="0"/>
          <w:noProof/>
          <w:color w:val="auto"/>
          <w:szCs w:val="22"/>
          <w:rtl/>
        </w:rPr>
      </w:pPr>
      <w:hyperlink w:anchor="_Toc488850100" w:history="1">
        <w:r w:rsidRPr="00A26877">
          <w:rPr>
            <w:rStyle w:val="Hyperlink"/>
            <w:rFonts w:hint="eastAsia"/>
            <w:noProof/>
            <w:rtl/>
          </w:rPr>
          <w:t>تفص</w:t>
        </w:r>
        <w:r w:rsidRPr="00A26877">
          <w:rPr>
            <w:rStyle w:val="Hyperlink"/>
            <w:rFonts w:hint="cs"/>
            <w:noProof/>
            <w:rtl/>
          </w:rPr>
          <w:t>ی</w:t>
        </w:r>
        <w:r w:rsidRPr="00A26877">
          <w:rPr>
            <w:rStyle w:val="Hyperlink"/>
            <w:rFonts w:hint="eastAsia"/>
            <w:noProof/>
            <w:rtl/>
          </w:rPr>
          <w:t>ل</w:t>
        </w:r>
        <w:r w:rsidRPr="00A26877">
          <w:rPr>
            <w:rStyle w:val="Hyperlink"/>
            <w:noProof/>
            <w:rtl/>
          </w:rPr>
          <w:t xml:space="preserve"> </w:t>
        </w:r>
        <w:r w:rsidRPr="00A26877">
          <w:rPr>
            <w:rStyle w:val="Hyperlink"/>
            <w:rFonts w:hint="eastAsia"/>
            <w:noProof/>
            <w:rtl/>
          </w:rPr>
          <w:t>محقق</w:t>
        </w:r>
        <w:r w:rsidRPr="00A26877">
          <w:rPr>
            <w:rStyle w:val="Hyperlink"/>
            <w:noProof/>
            <w:rtl/>
          </w:rPr>
          <w:t xml:space="preserve"> </w:t>
        </w:r>
        <w:r w:rsidRPr="00A26877">
          <w:rPr>
            <w:rStyle w:val="Hyperlink"/>
            <w:rFonts w:hint="eastAsia"/>
            <w:noProof/>
            <w:rtl/>
          </w:rPr>
          <w:t>خو</w:t>
        </w:r>
        <w:r w:rsidRPr="00A26877">
          <w:rPr>
            <w:rStyle w:val="Hyperlink"/>
            <w:rFonts w:hint="cs"/>
            <w:noProof/>
            <w:rtl/>
          </w:rPr>
          <w:t>یی</w:t>
        </w:r>
        <w:r w:rsidRPr="00A26877">
          <w:rPr>
            <w:rStyle w:val="Hyperlink"/>
            <w:noProof/>
            <w:rtl/>
          </w:rPr>
          <w:t xml:space="preserve"> </w:t>
        </w:r>
        <w:r w:rsidRPr="00A26877">
          <w:rPr>
            <w:rStyle w:val="Hyperlink"/>
            <w:rFonts w:hint="eastAsia"/>
            <w:noProof/>
            <w:rtl/>
          </w:rPr>
          <w:t>نسبت</w:t>
        </w:r>
        <w:r w:rsidRPr="00A26877">
          <w:rPr>
            <w:rStyle w:val="Hyperlink"/>
            <w:noProof/>
            <w:rtl/>
          </w:rPr>
          <w:t xml:space="preserve"> </w:t>
        </w:r>
        <w:r w:rsidRPr="00A26877">
          <w:rPr>
            <w:rStyle w:val="Hyperlink"/>
            <w:rFonts w:hint="eastAsia"/>
            <w:noProof/>
            <w:rtl/>
          </w:rPr>
          <w:t>به</w:t>
        </w:r>
        <w:r w:rsidRPr="00A26877">
          <w:rPr>
            <w:rStyle w:val="Hyperlink"/>
            <w:noProof/>
            <w:rtl/>
          </w:rPr>
          <w:t xml:space="preserve"> </w:t>
        </w:r>
        <w:r w:rsidRPr="00A26877">
          <w:rPr>
            <w:rStyle w:val="Hyperlink"/>
            <w:rFonts w:hint="eastAsia"/>
            <w:noProof/>
            <w:rtl/>
          </w:rPr>
          <w:t>واجب</w:t>
        </w:r>
        <w:r w:rsidRPr="00A26877">
          <w:rPr>
            <w:rStyle w:val="Hyperlink"/>
            <w:noProof/>
            <w:rtl/>
          </w:rPr>
          <w:t xml:space="preserve"> </w:t>
        </w:r>
        <w:r w:rsidRPr="00A26877">
          <w:rPr>
            <w:rStyle w:val="Hyperlink"/>
            <w:rFonts w:hint="eastAsia"/>
            <w:noProof/>
            <w:rtl/>
          </w:rPr>
          <w:t>بودن</w:t>
        </w:r>
        <w:r w:rsidRPr="00A26877">
          <w:rPr>
            <w:rStyle w:val="Hyperlink"/>
            <w:noProof/>
            <w:rtl/>
          </w:rPr>
          <w:t xml:space="preserve"> </w:t>
        </w:r>
        <w:r w:rsidRPr="00A26877">
          <w:rPr>
            <w:rStyle w:val="Hyperlink"/>
            <w:rFonts w:hint="cs"/>
            <w:noProof/>
            <w:rtl/>
          </w:rPr>
          <w:t>ی</w:t>
        </w:r>
        <w:r w:rsidRPr="00A26877">
          <w:rPr>
            <w:rStyle w:val="Hyperlink"/>
            <w:rFonts w:hint="eastAsia"/>
            <w:noProof/>
            <w:rtl/>
          </w:rPr>
          <w:t>ا</w:t>
        </w:r>
        <w:r w:rsidRPr="00A26877">
          <w:rPr>
            <w:rStyle w:val="Hyperlink"/>
            <w:noProof/>
            <w:rtl/>
          </w:rPr>
          <w:t xml:space="preserve"> </w:t>
        </w:r>
        <w:r w:rsidRPr="00A26877">
          <w:rPr>
            <w:rStyle w:val="Hyperlink"/>
            <w:rFonts w:hint="eastAsia"/>
            <w:noProof/>
            <w:rtl/>
          </w:rPr>
          <w:t>نبودن</w:t>
        </w:r>
        <w:r w:rsidRPr="00A26877">
          <w:rPr>
            <w:rStyle w:val="Hyperlink"/>
            <w:noProof/>
            <w:rtl/>
          </w:rPr>
          <w:t xml:space="preserve"> </w:t>
        </w:r>
        <w:r w:rsidRPr="00A26877">
          <w:rPr>
            <w:rStyle w:val="Hyperlink"/>
            <w:rFonts w:hint="eastAsia"/>
            <w:noProof/>
            <w:rtl/>
          </w:rPr>
          <w:t>حج</w:t>
        </w:r>
        <w:r w:rsidRPr="00A26877">
          <w:rPr>
            <w:rStyle w:val="Hyperlink"/>
            <w:rFonts w:hint="cs"/>
            <w:noProof/>
            <w:rtl/>
          </w:rPr>
          <w:t>ی</w:t>
        </w:r>
        <w:r w:rsidRPr="00A26877">
          <w:rPr>
            <w:rStyle w:val="Hyperlink"/>
            <w:noProof/>
            <w:rtl/>
          </w:rPr>
          <w:t xml:space="preserve"> </w:t>
        </w:r>
        <w:r w:rsidRPr="00A26877">
          <w:rPr>
            <w:rStyle w:val="Hyperlink"/>
            <w:rFonts w:hint="eastAsia"/>
            <w:noProof/>
            <w:rtl/>
          </w:rPr>
          <w:t>که</w:t>
        </w:r>
        <w:r w:rsidRPr="00A26877">
          <w:rPr>
            <w:rStyle w:val="Hyperlink"/>
            <w:noProof/>
            <w:rtl/>
          </w:rPr>
          <w:t xml:space="preserve"> </w:t>
        </w:r>
        <w:r w:rsidRPr="00A26877">
          <w:rPr>
            <w:rStyle w:val="Hyperlink"/>
            <w:rFonts w:hint="eastAsia"/>
            <w:noProof/>
            <w:rtl/>
          </w:rPr>
          <w:t>در</w:t>
        </w:r>
        <w:r w:rsidRPr="00A26877">
          <w:rPr>
            <w:rStyle w:val="Hyperlink"/>
            <w:noProof/>
            <w:rtl/>
          </w:rPr>
          <w:t xml:space="preserve"> </w:t>
        </w:r>
        <w:r w:rsidRPr="00A26877">
          <w:rPr>
            <w:rStyle w:val="Hyperlink"/>
            <w:rFonts w:hint="eastAsia"/>
            <w:noProof/>
            <w:rtl/>
          </w:rPr>
          <w:t>آن</w:t>
        </w:r>
        <w:r w:rsidRPr="00A26877">
          <w:rPr>
            <w:rStyle w:val="Hyperlink"/>
            <w:noProof/>
            <w:rtl/>
          </w:rPr>
          <w:t xml:space="preserve"> </w:t>
        </w:r>
        <w:r w:rsidRPr="00A26877">
          <w:rPr>
            <w:rStyle w:val="Hyperlink"/>
            <w:rFonts w:hint="eastAsia"/>
            <w:noProof/>
            <w:rtl/>
          </w:rPr>
          <w:t>ترک</w:t>
        </w:r>
        <w:r w:rsidRPr="00A26877">
          <w:rPr>
            <w:rStyle w:val="Hyperlink"/>
            <w:noProof/>
            <w:rtl/>
          </w:rPr>
          <w:t xml:space="preserve"> </w:t>
        </w:r>
        <w:r w:rsidRPr="00A26877">
          <w:rPr>
            <w:rStyle w:val="Hyperlink"/>
            <w:rFonts w:hint="eastAsia"/>
            <w:noProof/>
            <w:rtl/>
          </w:rPr>
          <w:t>وقوف</w:t>
        </w:r>
        <w:r w:rsidRPr="00A26877">
          <w:rPr>
            <w:rStyle w:val="Hyperlink"/>
            <w:rFonts w:hint="cs"/>
            <w:noProof/>
            <w:rtl/>
          </w:rPr>
          <w:t>ی</w:t>
        </w:r>
        <w:r w:rsidRPr="00A26877">
          <w:rPr>
            <w:rStyle w:val="Hyperlink"/>
            <w:rFonts w:hint="eastAsia"/>
            <w:noProof/>
            <w:rtl/>
          </w:rPr>
          <w:t>ن</w:t>
        </w:r>
        <w:r w:rsidRPr="00A26877">
          <w:rPr>
            <w:rStyle w:val="Hyperlink"/>
            <w:noProof/>
            <w:rtl/>
          </w:rPr>
          <w:t xml:space="preserve"> </w:t>
        </w:r>
        <w:r w:rsidRPr="00A26877">
          <w:rPr>
            <w:rStyle w:val="Hyperlink"/>
            <w:rFonts w:hint="eastAsia"/>
            <w:noProof/>
            <w:rtl/>
          </w:rPr>
          <w:t>شده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Toc488850100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D30B1" w:rsidRDefault="00BD30B1" w:rsidP="00BD30B1">
      <w:pPr>
        <w:pStyle w:val="TOC4"/>
        <w:tabs>
          <w:tab w:val="right" w:leader="dot" w:pos="10194"/>
        </w:tabs>
        <w:rPr>
          <w:rFonts w:asciiTheme="minorHAnsi" w:eastAsiaTheme="minorEastAsia" w:hAnsiTheme="minorHAnsi" w:cstheme="minorBidi"/>
          <w:bCs w:val="0"/>
          <w:noProof/>
          <w:color w:val="auto"/>
          <w:szCs w:val="22"/>
          <w:rtl/>
        </w:rPr>
      </w:pPr>
      <w:hyperlink w:anchor="_Toc488850101" w:history="1">
        <w:r w:rsidRPr="00A26877">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Toc488850101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D30B1" w:rsidRDefault="00BD30B1" w:rsidP="00BD30B1">
      <w:pPr>
        <w:pStyle w:val="TOC3"/>
        <w:tabs>
          <w:tab w:val="right" w:leader="dot" w:pos="10194"/>
        </w:tabs>
        <w:rPr>
          <w:rFonts w:asciiTheme="minorHAnsi" w:eastAsiaTheme="minorEastAsia" w:hAnsiTheme="minorHAnsi" w:cstheme="minorBidi"/>
          <w:bCs w:val="0"/>
          <w:iCs w:val="0"/>
          <w:noProof/>
          <w:color w:val="auto"/>
          <w:szCs w:val="22"/>
          <w:rtl/>
        </w:rPr>
      </w:pPr>
      <w:hyperlink w:anchor="_Toc488850102" w:history="1">
        <w:r w:rsidRPr="00A26877">
          <w:rPr>
            <w:rStyle w:val="Hyperlink"/>
            <w:rFonts w:hint="eastAsia"/>
            <w:noProof/>
            <w:rtl/>
          </w:rPr>
          <w:t>نظر</w:t>
        </w:r>
        <w:r w:rsidRPr="00A26877">
          <w:rPr>
            <w:rStyle w:val="Hyperlink"/>
            <w:noProof/>
            <w:rtl/>
          </w:rPr>
          <w:t xml:space="preserve"> </w:t>
        </w:r>
        <w:r w:rsidRPr="00A26877">
          <w:rPr>
            <w:rStyle w:val="Hyperlink"/>
            <w:rFonts w:hint="eastAsia"/>
            <w:noProof/>
            <w:rtl/>
          </w:rPr>
          <w:t>مختار</w:t>
        </w:r>
        <w:r w:rsidRPr="00A26877">
          <w:rPr>
            <w:rStyle w:val="Hyperlink"/>
            <w:noProof/>
            <w:rtl/>
          </w:rPr>
          <w:t xml:space="preserve">: </w:t>
        </w:r>
        <w:r w:rsidRPr="00A26877">
          <w:rPr>
            <w:rStyle w:val="Hyperlink"/>
            <w:rFonts w:hint="eastAsia"/>
            <w:noProof/>
            <w:rtl/>
          </w:rPr>
          <w:t>احت</w:t>
        </w:r>
        <w:r w:rsidRPr="00A26877">
          <w:rPr>
            <w:rStyle w:val="Hyperlink"/>
            <w:rFonts w:hint="cs"/>
            <w:noProof/>
            <w:rtl/>
          </w:rPr>
          <w:t>ی</w:t>
        </w:r>
        <w:r w:rsidRPr="00A26877">
          <w:rPr>
            <w:rStyle w:val="Hyperlink"/>
            <w:rFonts w:hint="eastAsia"/>
            <w:noProof/>
            <w:rtl/>
          </w:rPr>
          <w:t>اط</w:t>
        </w:r>
        <w:r w:rsidRPr="00A26877">
          <w:rPr>
            <w:rStyle w:val="Hyperlink"/>
            <w:noProof/>
            <w:rtl/>
          </w:rPr>
          <w:t xml:space="preserve"> </w:t>
        </w:r>
        <w:r w:rsidRPr="00A26877">
          <w:rPr>
            <w:rStyle w:val="Hyperlink"/>
            <w:rFonts w:hint="eastAsia"/>
            <w:noProof/>
            <w:rtl/>
          </w:rPr>
          <w:t>در</w:t>
        </w:r>
        <w:r w:rsidRPr="00A26877">
          <w:rPr>
            <w:rStyle w:val="Hyperlink"/>
            <w:noProof/>
            <w:rtl/>
          </w:rPr>
          <w:t xml:space="preserve"> </w:t>
        </w:r>
        <w:r w:rsidRPr="00A26877">
          <w:rPr>
            <w:rStyle w:val="Hyperlink"/>
            <w:rFonts w:hint="eastAsia"/>
            <w:noProof/>
            <w:rtl/>
          </w:rPr>
          <w:t>ات</w:t>
        </w:r>
        <w:r w:rsidRPr="00A26877">
          <w:rPr>
            <w:rStyle w:val="Hyperlink"/>
            <w:rFonts w:hint="cs"/>
            <w:noProof/>
            <w:rtl/>
          </w:rPr>
          <w:t>ی</w:t>
        </w:r>
        <w:r w:rsidRPr="00A26877">
          <w:rPr>
            <w:rStyle w:val="Hyperlink"/>
            <w:rFonts w:hint="eastAsia"/>
            <w:noProof/>
            <w:rtl/>
          </w:rPr>
          <w:t>ان</w:t>
        </w:r>
        <w:r w:rsidRPr="00A26877">
          <w:rPr>
            <w:rStyle w:val="Hyperlink"/>
            <w:noProof/>
            <w:rtl/>
          </w:rPr>
          <w:t xml:space="preserve"> </w:t>
        </w:r>
        <w:r w:rsidRPr="00A26877">
          <w:rPr>
            <w:rStyle w:val="Hyperlink"/>
            <w:rFonts w:hint="eastAsia"/>
            <w:noProof/>
            <w:rtl/>
          </w:rPr>
          <w:t>حج</w:t>
        </w:r>
        <w:r w:rsidRPr="00A26877">
          <w:rPr>
            <w:rStyle w:val="Hyperlink"/>
            <w:noProof/>
            <w:rtl/>
          </w:rPr>
          <w:t xml:space="preserve"> </w:t>
        </w:r>
        <w:r w:rsidRPr="00A26877">
          <w:rPr>
            <w:rStyle w:val="Hyperlink"/>
            <w:rFonts w:hint="eastAsia"/>
            <w:noProof/>
            <w:rtl/>
          </w:rPr>
          <w:t>قابل</w:t>
        </w:r>
        <w:r w:rsidRPr="00A26877">
          <w:rPr>
            <w:rStyle w:val="Hyperlink"/>
            <w:noProof/>
            <w:rtl/>
          </w:rPr>
          <w:t xml:space="preserve"> </w:t>
        </w:r>
        <w:r w:rsidRPr="00A26877">
          <w:rPr>
            <w:rStyle w:val="Hyperlink"/>
            <w:rFonts w:hint="eastAsia"/>
            <w:noProof/>
            <w:rtl/>
          </w:rPr>
          <w:t>ولو</w:t>
        </w:r>
        <w:r w:rsidRPr="00A26877">
          <w:rPr>
            <w:rStyle w:val="Hyperlink"/>
            <w:noProof/>
            <w:rtl/>
          </w:rPr>
          <w:t xml:space="preserve"> </w:t>
        </w:r>
        <w:r w:rsidRPr="00A26877">
          <w:rPr>
            <w:rStyle w:val="Hyperlink"/>
            <w:rFonts w:hint="eastAsia"/>
            <w:noProof/>
            <w:rtl/>
          </w:rPr>
          <w:t>در</w:t>
        </w:r>
        <w:r w:rsidRPr="00A26877">
          <w:rPr>
            <w:rStyle w:val="Hyperlink"/>
            <w:noProof/>
            <w:rtl/>
          </w:rPr>
          <w:t xml:space="preserve"> </w:t>
        </w:r>
        <w:r w:rsidRPr="00A26877">
          <w:rPr>
            <w:rStyle w:val="Hyperlink"/>
            <w:rFonts w:hint="eastAsia"/>
            <w:noProof/>
            <w:rtl/>
          </w:rPr>
          <w:t>فرض</w:t>
        </w:r>
        <w:r w:rsidRPr="00A26877">
          <w:rPr>
            <w:rStyle w:val="Hyperlink"/>
            <w:noProof/>
            <w:rtl/>
          </w:rPr>
          <w:t xml:space="preserve"> </w:t>
        </w:r>
        <w:r w:rsidRPr="00A26877">
          <w:rPr>
            <w:rStyle w:val="Hyperlink"/>
            <w:rFonts w:hint="eastAsia"/>
            <w:noProof/>
            <w:rtl/>
          </w:rPr>
          <w:t>حج</w:t>
        </w:r>
        <w:r w:rsidRPr="00A26877">
          <w:rPr>
            <w:rStyle w:val="Hyperlink"/>
            <w:noProof/>
            <w:rtl/>
          </w:rPr>
          <w:t xml:space="preserve"> </w:t>
        </w:r>
        <w:r w:rsidRPr="00A26877">
          <w:rPr>
            <w:rStyle w:val="Hyperlink"/>
            <w:rFonts w:hint="eastAsia"/>
            <w:noProof/>
            <w:rtl/>
          </w:rPr>
          <w:t>ندب</w:t>
        </w:r>
        <w:r w:rsidRPr="00A26877">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Toc488850102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91EB6" w:rsidRPr="00C91EB6" w:rsidRDefault="00BD30B1"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060A64">
        <w:rPr>
          <w:rFonts w:hint="cs"/>
          <w:rtl/>
        </w:rPr>
        <w:t>احکام</w:t>
      </w:r>
      <w:r w:rsidR="00060A64">
        <w:rPr>
          <w:rtl/>
        </w:rPr>
        <w:t xml:space="preserve"> </w:t>
      </w:r>
      <w:r w:rsidR="00060A64">
        <w:rPr>
          <w:rFonts w:hint="cs"/>
          <w:rtl/>
        </w:rPr>
        <w:t>وقوف</w:t>
      </w:r>
      <w:r w:rsidR="00025B70">
        <w:rPr>
          <w:rFonts w:hint="cs"/>
          <w:rtl/>
        </w:rPr>
        <w:t xml:space="preserve"> </w:t>
      </w:r>
      <w:r w:rsidR="00386C11" w:rsidRPr="00A6366F">
        <w:rPr>
          <w:rFonts w:hint="cs"/>
          <w:rtl/>
        </w:rPr>
        <w:t>/</w:t>
      </w:r>
      <w:bookmarkStart w:id="2" w:name="BokSabj_d"/>
      <w:bookmarkEnd w:id="2"/>
      <w:r w:rsidR="00060A64">
        <w:rPr>
          <w:rFonts w:hint="cs"/>
          <w:rtl/>
        </w:rPr>
        <w:t>وقوف</w:t>
      </w:r>
      <w:r w:rsidR="00060A64">
        <w:rPr>
          <w:rtl/>
        </w:rPr>
        <w:t xml:space="preserve"> </w:t>
      </w:r>
      <w:r w:rsidR="00060A64">
        <w:rPr>
          <w:rFonts w:hint="cs"/>
          <w:rtl/>
        </w:rPr>
        <w:t>در</w:t>
      </w:r>
      <w:r w:rsidR="00060A64">
        <w:rPr>
          <w:rtl/>
        </w:rPr>
        <w:t xml:space="preserve"> </w:t>
      </w:r>
      <w:r w:rsidR="00060A64">
        <w:rPr>
          <w:rFonts w:hint="cs"/>
          <w:rtl/>
        </w:rPr>
        <w:t>مشعر</w:t>
      </w:r>
      <w:r w:rsidR="00386C11" w:rsidRPr="00A6366F">
        <w:rPr>
          <w:rFonts w:hint="cs"/>
          <w:rtl/>
        </w:rPr>
        <w:t xml:space="preserve"> /</w:t>
      </w:r>
      <w:bookmarkStart w:id="3" w:name="Bokkolli"/>
      <w:bookmarkEnd w:id="3"/>
      <w:r w:rsidR="00060A64">
        <w:rPr>
          <w:rFonts w:hint="cs"/>
          <w:rtl/>
        </w:rPr>
        <w:t>واجبات</w:t>
      </w:r>
      <w:r w:rsidR="00060A64">
        <w:rPr>
          <w:rtl/>
        </w:rPr>
        <w:t xml:space="preserve"> </w:t>
      </w:r>
      <w:r w:rsidR="00060A64">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BD30B1" w:rsidRPr="00BD30B1" w:rsidRDefault="00BD30B1" w:rsidP="00BD30B1">
      <w:pPr>
        <w:pStyle w:val="Heading2"/>
        <w:rPr>
          <w:rtl/>
        </w:rPr>
      </w:pPr>
      <w:bookmarkStart w:id="4" w:name="_Toc488850099"/>
      <w:r w:rsidRPr="00AF725E">
        <w:rPr>
          <w:rtl/>
        </w:rPr>
        <w:t>تتمه</w:t>
      </w:r>
      <w:r>
        <w:rPr>
          <w:rFonts w:hint="cs"/>
          <w:rtl/>
        </w:rPr>
        <w:t xml:space="preserve"> و تکمیل </w:t>
      </w:r>
      <w:r w:rsidRPr="00AF725E">
        <w:rPr>
          <w:rtl/>
        </w:rPr>
        <w:t>قسم اول</w:t>
      </w:r>
      <w:r>
        <w:rPr>
          <w:rFonts w:hint="cs"/>
          <w:rtl/>
        </w:rPr>
        <w:t xml:space="preserve">: ترک </w:t>
      </w:r>
      <w:r w:rsidRPr="00AF725E">
        <w:rPr>
          <w:rtl/>
        </w:rPr>
        <w:t>وقوف عرفات و مشعر</w:t>
      </w:r>
      <w:r>
        <w:rPr>
          <w:rFonts w:hint="cs"/>
          <w:rtl/>
        </w:rPr>
        <w:t xml:space="preserve"> با هم</w:t>
      </w:r>
      <w:bookmarkEnd w:id="4"/>
    </w:p>
    <w:p w:rsidR="00BD30B1" w:rsidRDefault="00BD30B1" w:rsidP="00BD30B1">
      <w:pPr>
        <w:pStyle w:val="Heading3"/>
        <w:rPr>
          <w:rFonts w:hint="cs"/>
          <w:rtl/>
        </w:rPr>
      </w:pPr>
      <w:bookmarkStart w:id="5" w:name="_Toc488850100"/>
      <w:r>
        <w:rPr>
          <w:rFonts w:hint="cs"/>
          <w:rtl/>
        </w:rPr>
        <w:t>تفصیل محقق خویی نسبت به واجب بودن یا نبودن حجی که در آن ترک وقوفین شده</w:t>
      </w:r>
      <w:bookmarkEnd w:id="5"/>
    </w:p>
    <w:p w:rsidR="00BD30B1" w:rsidRDefault="00BD30B1" w:rsidP="00BD30B1">
      <w:pPr>
        <w:ind w:firstLine="720"/>
        <w:jc w:val="both"/>
        <w:rPr>
          <w:rFonts w:hint="cs"/>
          <w:sz w:val="36"/>
          <w:szCs w:val="36"/>
          <w:rtl/>
        </w:rPr>
      </w:pPr>
      <w:r w:rsidRPr="00AF725E">
        <w:rPr>
          <w:sz w:val="36"/>
          <w:szCs w:val="36"/>
          <w:rtl/>
        </w:rPr>
        <w:t>در رابطه با قسم اول که وقوف عرفات و مشعر تماما از شخص فوت شده، محقق خوئی فرمود اگر بر او حج واجب باشد، این حج مجزی نیست، اما اگر بر او واجب نباشد، لازم نیست سال بعد حج بجا آورد و مثل این می ماند که امسال اصلا به حج نیامده باشد.</w:t>
      </w:r>
    </w:p>
    <w:p w:rsidR="00BD30B1" w:rsidRPr="00AF725E" w:rsidRDefault="00BD30B1" w:rsidP="00BD30B1">
      <w:pPr>
        <w:pStyle w:val="Heading4"/>
        <w:rPr>
          <w:rFonts w:cs="B Badr"/>
          <w:rtl/>
        </w:rPr>
      </w:pPr>
      <w:bookmarkStart w:id="6" w:name="_Toc488850101"/>
      <w:r>
        <w:rPr>
          <w:rFonts w:hint="cs"/>
          <w:rtl/>
        </w:rPr>
        <w:t>مناقشه</w:t>
      </w:r>
      <w:bookmarkEnd w:id="6"/>
    </w:p>
    <w:p w:rsidR="00BD30B1" w:rsidRPr="00BD30B1" w:rsidRDefault="00BD30B1" w:rsidP="00BD30B1">
      <w:pPr>
        <w:ind w:firstLine="720"/>
        <w:jc w:val="both"/>
        <w:rPr>
          <w:color w:val="008000"/>
          <w:sz w:val="36"/>
          <w:szCs w:val="36"/>
        </w:rPr>
      </w:pPr>
      <w:r w:rsidRPr="00AF725E">
        <w:rPr>
          <w:sz w:val="36"/>
          <w:szCs w:val="36"/>
          <w:rtl/>
        </w:rPr>
        <w:t xml:space="preserve">ما گفتیم در برخی روایات گفته شده بر این شخص حج من قابل واجب است و اطلاق دارد و در صحیحه ضریس تفصیل داده و فرموده اگر امسال که از او وقوفین فوت شده، هنگام احرام اشتراط کرده بود که ان عرض لی عارض یحبسنی فحلنی حیث حبستنی بقدرک التی قدرت علیه اللهم ان لم تکن حجة فعمرة، حج من قابل بر او واجب نیست، و گرنه بر او حج من قابل واجب است: </w:t>
      </w:r>
      <w:r w:rsidRPr="00BD30B1">
        <w:rPr>
          <w:color w:val="008000"/>
          <w:sz w:val="36"/>
          <w:szCs w:val="36"/>
          <w:rtl/>
        </w:rPr>
        <w:t xml:space="preserve">مَا رَوَاهُ مُوسَى بْنُ الْقَاسِمِ عَنِ الْحَسَنِ بْنِ مَحْبُوبٍ عَنْ عَلِيِّ بْنِ رِئَابٍ عَنْ ضُرَيْسِ بْنِ أَعْيَنَ </w:t>
      </w:r>
      <w:r w:rsidRPr="00BD30B1">
        <w:rPr>
          <w:color w:val="008000"/>
          <w:sz w:val="36"/>
          <w:szCs w:val="36"/>
          <w:rtl/>
        </w:rPr>
        <w:lastRenderedPageBreak/>
        <w:t>قَالَ: سَأَلْتُ أَبَا جَعْفَرٍ ع عَنْ رَجُلٍ خَرَجَ مُتَمَتِّعاً بِالْعُمْرَةِ إِلَى الْحَجِّ فَلَمْ يَبْلُغْ مَكَّةَ إِلَّا يَوْمَ النَّحْرِ فَقَالَ يُقِيمُ عَلَى إِحْرَامِهِ وَ يَقْطَعُ التَّلْبِيَةَ حِينَ يَدْخُلُ مَكَّةَ وَ يَطُوفُ وَ يَسْعَى بَيْنَ الصَّفَا وَ الْمَرْوَةِ وَ يَحْلِقُ رَأْسَهُ وَ يَنْصَرِفُ إِلَى أَهْلِهِ إِنْ شَاءَ وَ قَالَ هَذَا لِمَنِ اشْتَرَطَ عَلَى رَبِّهِ عِنْدَ إِحْرَامِهِ فَإِنْ لَمْ يَكُنِ اشْتَرَطَ فَإِنَّ عَلَيْهِ الْحَجَّ مِنْ قَابِلٍ.</w:t>
      </w:r>
      <w:r w:rsidRPr="00BD30B1">
        <w:rPr>
          <w:color w:val="008000"/>
          <w:sz w:val="36"/>
          <w:szCs w:val="36"/>
          <w:vertAlign w:val="superscript"/>
        </w:rPr>
        <w:footnoteReference w:id="1"/>
      </w:r>
    </w:p>
    <w:p w:rsidR="00BD30B1" w:rsidRPr="00BD30B1" w:rsidRDefault="00BD30B1" w:rsidP="00BD30B1">
      <w:pPr>
        <w:ind w:firstLine="720"/>
        <w:jc w:val="both"/>
        <w:rPr>
          <w:color w:val="008000"/>
          <w:sz w:val="36"/>
          <w:szCs w:val="36"/>
        </w:rPr>
      </w:pPr>
      <w:r w:rsidRPr="00AF725E">
        <w:rPr>
          <w:sz w:val="36"/>
          <w:szCs w:val="36"/>
          <w:rtl/>
        </w:rPr>
        <w:t xml:space="preserve">در روایت داوود کثیر رقی که در کلمات محقق خوئی از آن به صحیحه تعبیر شده که ظاهرا سهو القلم است، مطلب به نحو دیگری بیان شده است: </w:t>
      </w:r>
      <w:r w:rsidRPr="00BD30B1">
        <w:rPr>
          <w:color w:val="008000"/>
          <w:sz w:val="36"/>
          <w:szCs w:val="36"/>
          <w:rtl/>
        </w:rPr>
        <w:t>وَ بِإِسْنَادِهِ عَنِ الْحَسَنِ بْنِ مَحْبُوبٍ عَنْ دَاوُدَ بْنِ كَثِيرٍ الرَّقِّيِّ قَالَ: كُنْتُ مَعَ أَبِي عَبْدِ اللَّهِ ع بِمِنًى إِذْ دَخَلَ عَلَيْهِ رَجُلٌ- فَقَالَ قَدِمَ الْيَوْمَ قَوْمٌ قَدْ فَاتَهُمُ الْحَجُّ- فَقَالَ نَسْأَلُ اللَّهَ الْعَافِيَةَ- قَالَ أَرَى عَلَيْهِمْ أَنْ يُهَرِيقَ كُلُّ وَاحِدٍ مِنْهُمْ دَمَ شَاةٍ- وَ يَحِلُّونَ وَ عَلَيْهِمُ الْحَجُّ مِنْ قَابِلٍ- إِنِ انْصَرَفُوا إِلَى بِلَادِهِمْ- وَ إِنْ أَقَامُوا حَتَّى تَمْضِيَ أَيَّامُ التَّشْرِيقِ بِمَكَّةَ- ثُمَّ خَرَجُوا إِلَى</w:t>
      </w:r>
      <w:r w:rsidRPr="00BD30B1">
        <w:rPr>
          <w:color w:val="008000"/>
          <w:sz w:val="36"/>
          <w:szCs w:val="36"/>
        </w:rPr>
        <w:t>‌</w:t>
      </w:r>
      <w:r w:rsidRPr="00BD30B1">
        <w:rPr>
          <w:color w:val="008000"/>
          <w:sz w:val="36"/>
          <w:szCs w:val="36"/>
          <w:rtl/>
        </w:rPr>
        <w:t xml:space="preserve"> بَعْضِ مَوَاقِيتِ أَهْلِ مَكَّةَ- فَأَحْرَمُوا مِنْهُ وَ اعْتَمَرُوا فَلَيْسَ عَلَيْهِمُ الْحَجُّ مِنْ قَابِلٍ.</w:t>
      </w:r>
      <w:r w:rsidRPr="00BD30B1">
        <w:rPr>
          <w:color w:val="008000"/>
          <w:sz w:val="36"/>
          <w:szCs w:val="36"/>
          <w:vertAlign w:val="superscript"/>
        </w:rPr>
        <w:footnoteReference w:id="2"/>
      </w:r>
    </w:p>
    <w:p w:rsidR="00BD30B1" w:rsidRPr="00AF725E" w:rsidRDefault="00BD30B1" w:rsidP="00BD30B1">
      <w:pPr>
        <w:ind w:firstLine="720"/>
        <w:jc w:val="both"/>
        <w:rPr>
          <w:sz w:val="36"/>
          <w:szCs w:val="36"/>
          <w:rtl/>
        </w:rPr>
      </w:pPr>
      <w:r w:rsidRPr="00AF725E">
        <w:rPr>
          <w:sz w:val="36"/>
          <w:szCs w:val="36"/>
          <w:rtl/>
        </w:rPr>
        <w:t>روایت فرموده اگر به وطنشان برگردند، سال آینده باید حج بجا آورند، اما اگر صبر کنند تا ایام تشریق بگذرد و به یکی از مواقیت اهل مکه بروند و محرم شوند و عمره ثانیه بجا آورند، حج من قابل لازم نیست.</w:t>
      </w:r>
    </w:p>
    <w:p w:rsidR="00BD30B1" w:rsidRPr="00AF725E" w:rsidRDefault="00BD30B1" w:rsidP="00BD30B1">
      <w:pPr>
        <w:ind w:firstLine="720"/>
        <w:jc w:val="both"/>
        <w:rPr>
          <w:sz w:val="36"/>
          <w:szCs w:val="36"/>
          <w:rtl/>
        </w:rPr>
      </w:pPr>
      <w:r w:rsidRPr="00AF725E">
        <w:rPr>
          <w:sz w:val="36"/>
          <w:szCs w:val="36"/>
          <w:rtl/>
        </w:rPr>
        <w:t>یعنی اتیان دو عمره، سبب سقوط حج من قابل می شود، اما در صحیحه ضریس، اشتراط را سبب سقوط حج من قابل بیان کرد.</w:t>
      </w:r>
    </w:p>
    <w:p w:rsidR="00BD30B1" w:rsidRPr="00AF725E" w:rsidRDefault="00BD30B1" w:rsidP="00BD30B1">
      <w:pPr>
        <w:ind w:firstLine="720"/>
        <w:jc w:val="both"/>
        <w:rPr>
          <w:sz w:val="36"/>
          <w:szCs w:val="36"/>
          <w:rtl/>
        </w:rPr>
      </w:pPr>
      <w:r w:rsidRPr="00AF725E">
        <w:rPr>
          <w:sz w:val="36"/>
          <w:szCs w:val="36"/>
          <w:rtl/>
        </w:rPr>
        <w:t xml:space="preserve">ایشان فرموده ظاهر جمله «علیه الحج من قابل» که در روایات متعددی ذکر شده، عدم اجزاء حج انجام شده از حج واجب است، یعنی اگر حج واجب را قبلا انجام داده که فبها و اگر </w:t>
      </w:r>
      <w:r w:rsidRPr="00AF725E">
        <w:rPr>
          <w:sz w:val="36"/>
          <w:szCs w:val="36"/>
          <w:rtl/>
        </w:rPr>
        <w:lastRenderedPageBreak/>
        <w:t>مستطیع نیست نیز فبها، و گرنه این حج مجزی نیست و باید سال بعد حج بجا آورد، اصل این تفسیر در کلمات شیخ طوسی نیز دیده می شود.</w:t>
      </w:r>
    </w:p>
    <w:p w:rsidR="00BD30B1" w:rsidRPr="00BD30B1" w:rsidRDefault="00BD30B1" w:rsidP="00BD30B1">
      <w:pPr>
        <w:ind w:firstLine="720"/>
        <w:jc w:val="both"/>
        <w:rPr>
          <w:color w:val="008000"/>
          <w:sz w:val="36"/>
          <w:szCs w:val="36"/>
          <w:rtl/>
        </w:rPr>
      </w:pPr>
      <w:r w:rsidRPr="00AF725E">
        <w:rPr>
          <w:sz w:val="36"/>
          <w:szCs w:val="36"/>
          <w:rtl/>
        </w:rPr>
        <w:t xml:space="preserve">صحیحه معاویة بن عمار: </w:t>
      </w:r>
      <w:r w:rsidRPr="00BD30B1">
        <w:rPr>
          <w:color w:val="008000"/>
          <w:sz w:val="36"/>
          <w:szCs w:val="36"/>
          <w:rtl/>
        </w:rPr>
        <w:t>مُحَمَّدُ بْنُ الْحَسَنِ بِإِسْنَادِهِ عَنْ مُوسَى بْنِ الْقَاسِمِ عَنْ صَفْوَانَ</w:t>
      </w:r>
      <w:r w:rsidRPr="00BD30B1">
        <w:rPr>
          <w:color w:val="008000"/>
          <w:sz w:val="36"/>
          <w:szCs w:val="36"/>
        </w:rPr>
        <w:t>‌</w:t>
      </w:r>
      <w:r w:rsidRPr="00BD30B1">
        <w:rPr>
          <w:color w:val="008000"/>
          <w:sz w:val="36"/>
          <w:szCs w:val="36"/>
          <w:rtl/>
        </w:rPr>
        <w:t xml:space="preserve"> بْنِ يَحْيَى عَنْ مُعَاوِيَةَ بْنِ عَمَّارٍ عَنْ أَبِي عَبْدِ اللَّهِ ع قَالَ: مَنْ أَدْرَكَ جَمْعاً فَقَدْ أَدْرَكَ الْحَجَّ- قَالَ وَ قَالَ أَبُو عَبْدِ اللَّهِ ع أَيُّمَا حَاجٍّ سَائِقٍ لِلْهَدْيِ- أَوْ مُفْرِدٍ لِلْحَجِّ أَوْ مُتَمَتِّعٍ بِالْعُمْرَةِ إِلَى الْحَجِّ- قَدِمَ وَ قَدْ فَاتَهُ الْحَجُّ فَلْيَجْعَلْهَا عُمْرَةً- وَ عَلَيْهِ الْحَجُّ مِنْ قَابِلٍ.</w:t>
      </w:r>
      <w:r w:rsidRPr="00BD30B1">
        <w:rPr>
          <w:color w:val="008000"/>
          <w:sz w:val="36"/>
          <w:szCs w:val="36"/>
          <w:vertAlign w:val="superscript"/>
          <w:rtl/>
        </w:rPr>
        <w:footnoteReference w:id="3"/>
      </w:r>
    </w:p>
    <w:p w:rsidR="00BD30B1" w:rsidRPr="00BD30B1" w:rsidRDefault="00BD30B1" w:rsidP="00BD30B1">
      <w:pPr>
        <w:ind w:firstLine="720"/>
        <w:jc w:val="both"/>
        <w:rPr>
          <w:color w:val="008000"/>
          <w:sz w:val="36"/>
          <w:szCs w:val="36"/>
        </w:rPr>
      </w:pPr>
      <w:r w:rsidRPr="00AF725E">
        <w:rPr>
          <w:sz w:val="36"/>
          <w:szCs w:val="36"/>
          <w:rtl/>
        </w:rPr>
        <w:t xml:space="preserve">صحیحه دوم معاوی بن عمار: </w:t>
      </w:r>
      <w:r w:rsidRPr="00BD30B1">
        <w:rPr>
          <w:color w:val="008000"/>
          <w:sz w:val="36"/>
          <w:szCs w:val="36"/>
          <w:rtl/>
        </w:rPr>
        <w:t>وَ بِإِسْنَادِهِ عَنِ الْحُسَيْنِ بْنِ سَعِيدٍ عَنْ صَفْوَانَ عَنْ مُعَاوِيَةَ بْنِ عَمَّارٍ قَالَ قُلْتُ لِأَبِي عَبْدِ اللَّهِ ع رَجُلٌ جَاءَ حَاجّاً- فَفَاتَهُ الْحَجُّ وَ لَمْ يَكُنْ طَافَ- قَالَ يُقِيمُ مَعَ النَّاسِ حَرَاماً أَيَّامَ التَّشْرِيقِ- وَ لَا عُمْرَةَ فِيهَا فَإِذَا انْقَضَتْ طَافَ بِالْبَيْتِ- وَ سَعَى بَيْنَ الصَّفَا وَ الْمَرْوَةِ وَ أَحَلَّ- وَ عَلَيْهِ الْحَجُّ مِنْ قَابِلٍ يُحْرِمُ مِنْ حَيْثُ أَحْرَمَ.</w:t>
      </w:r>
      <w:r w:rsidRPr="00BD30B1">
        <w:rPr>
          <w:color w:val="008000"/>
          <w:sz w:val="36"/>
          <w:szCs w:val="36"/>
          <w:vertAlign w:val="superscript"/>
        </w:rPr>
        <w:footnoteReference w:id="4"/>
      </w:r>
    </w:p>
    <w:p w:rsidR="00BD30B1" w:rsidRPr="00BD30B1" w:rsidRDefault="00BD30B1" w:rsidP="00BD30B1">
      <w:pPr>
        <w:ind w:firstLine="720"/>
        <w:jc w:val="both"/>
        <w:rPr>
          <w:color w:val="008000"/>
          <w:sz w:val="36"/>
          <w:szCs w:val="36"/>
        </w:rPr>
      </w:pPr>
      <w:r w:rsidRPr="00AF725E">
        <w:rPr>
          <w:sz w:val="36"/>
          <w:szCs w:val="36"/>
          <w:rtl/>
        </w:rPr>
        <w:t>صحیحه حریز</w:t>
      </w:r>
      <w:r w:rsidRPr="00BD30B1">
        <w:rPr>
          <w:color w:val="008000"/>
          <w:sz w:val="36"/>
          <w:szCs w:val="36"/>
          <w:rtl/>
        </w:rPr>
        <w:t>: وَ بِإِسْنَادِهِ عَنْ حَمَّادٍ عَنْ حَرِيزٍ قَالَ: سُئِلَ أَبُو عَبْدِ اللَّهِ ع عَنْ مُفْرِدِ الْحَجِّ- فَاتَهُ الْمَوْقِفَانِ جَمِيعاً فَقَالَ لَهُ- إِلَى طُلُوعِ الشَّمْسِ مِنْ يَوْمِ النَّحْرِ فَإِنْ طَلَعَتِ الشَّمْسُ يَوْمَ النَّحْرِ- فَلَيْسَ لَهُ حَجٌّ وَ يَجْعَلُهَا عُمْرَةً- وَ عَلَيْهِ الْحَجُّ مِنْ قَابِلٍ قُلْتُ كَيْفَ يَصْنَعُ- قَالَ يَطُوفُ بِالْبَيْتِ وَ بِالصَّفَا وَ الْمَرْوَةِ- فَإِنْ شَاءَ أَقَامَ بِمَكَّةَ- وَ إِنْ شَاءَ أَقَامَ بِمِنًى مَعَ النَّاسِ- وَ إِنْ شَاءَ ذَهَبَ حَيْثُ شَاءَ لَيْسَ هُوَ مِنَ النَّاسِ فِي شَيْ‌ءٍ.</w:t>
      </w:r>
      <w:r w:rsidRPr="00BD30B1">
        <w:rPr>
          <w:color w:val="008000"/>
          <w:sz w:val="36"/>
          <w:szCs w:val="36"/>
          <w:vertAlign w:val="superscript"/>
        </w:rPr>
        <w:footnoteReference w:id="5"/>
      </w:r>
    </w:p>
    <w:p w:rsidR="00BD30B1" w:rsidRPr="00BD30B1" w:rsidRDefault="00BD30B1" w:rsidP="00BD30B1">
      <w:pPr>
        <w:ind w:firstLine="720"/>
        <w:jc w:val="both"/>
        <w:rPr>
          <w:color w:val="008000"/>
          <w:sz w:val="36"/>
          <w:szCs w:val="36"/>
        </w:rPr>
      </w:pPr>
      <w:r w:rsidRPr="00AF725E">
        <w:rPr>
          <w:sz w:val="36"/>
          <w:szCs w:val="36"/>
          <w:rtl/>
        </w:rPr>
        <w:lastRenderedPageBreak/>
        <w:t xml:space="preserve">صحیحه حلبی: </w:t>
      </w:r>
      <w:r w:rsidRPr="00BD30B1">
        <w:rPr>
          <w:color w:val="008000"/>
          <w:sz w:val="36"/>
          <w:szCs w:val="36"/>
          <w:rtl/>
        </w:rPr>
        <w:t>مُحَمَّدُ بْنُ الْحَسَنِ بِإِسْنَادِهِ عَنْ مُوسَى بْنِ الْقَاسِمِ عَنِ ابْنِ أَبِي عُمَيْرٍ عَنْ حَمَّادٍ عَنِ الْحَلَبِيِّ قَالَ: سَأَلْتُ أَبَا عَبْدِ اللَّهِ ع عَنِ الرَّجُلِ يَأْتِي بَعْدَ مَا- يُفِيضُ النَّاسُ مِنْ عَرَفَاتٍ- فَقَالَ إِنْ كَانَ فِي مَهْلٍ- حَتَّى يَأْتِيَ عَرَفَاتٍ مِنْ لَيْلَتِهِ فَيَقِفَ بِهَا- ثُمَّ يُفِيضَ فَيُدْرِكَ النَّاسَ فِي الْمَشْعَرِ قَبْلَ أَنْ يُفِيضُوا- فَلَا يَتِمُّ حَجُّهُ حَتَّى يَأْتِيَ عَرَفَاتٍ- وَ إِنْ قَدِمَ رَجُلٌ وَ قَدْ فَاتَتْهُ عَرَفَاتٌ- فَلْيَقِفْ بِالْمَشْعَرِ الْحَرَامِ- فَإِنَّ اللَّهَ تَعَالَى أَعْذَرُ لِعَبْدِهِ- فَقَدْ تَمَّ حَجُّهُ إِذَا أَدْرَكَ الْمَشْعَرَ الْحَرَامَ- قَبْلَ طُلُوعِ الشَّمْسِ وَ قَبْلَ أَنْ يُفِيضَ النَّاسُ- فَإِنْ لَمْ يُدْرِكِ الْمَشْعَرَ الْحَرَامَ- فَقَدْ فَاتَهُ الْحَجُّ فَلْيَجْعَلْهَا عُمْرَةً مُفْرَدَةً- وَ عَلَيْهِ الْحَجُّ مِنْ قَابِلٍ.</w:t>
      </w:r>
      <w:r w:rsidRPr="00BD30B1">
        <w:rPr>
          <w:color w:val="008000"/>
          <w:sz w:val="36"/>
          <w:szCs w:val="36"/>
          <w:vertAlign w:val="superscript"/>
          <w:rtl/>
        </w:rPr>
        <w:footnoteReference w:id="6"/>
      </w:r>
    </w:p>
    <w:p w:rsidR="00BD30B1" w:rsidRPr="00AF725E" w:rsidRDefault="00BD30B1" w:rsidP="00BD30B1">
      <w:pPr>
        <w:ind w:firstLine="720"/>
        <w:jc w:val="both"/>
        <w:rPr>
          <w:sz w:val="36"/>
          <w:szCs w:val="36"/>
        </w:rPr>
      </w:pPr>
      <w:r w:rsidRPr="00AF725E">
        <w:rPr>
          <w:sz w:val="36"/>
          <w:szCs w:val="36"/>
          <w:rtl/>
        </w:rPr>
        <w:t>بعد ایشان فرموده: ما از صحیحه ضریس و داوود کثیر رقی، استفاده دو استثناء می کنیم، یعنی حج بلاوقوف مجزی از حج واجب نیست، مگر در دو فرض، یکی این که اشتراط کرده باشد و دیگر این که صبر کند و بعد ایام تشریق، عمره دیگری انجام دهد، هر یک از این دو سبب می شود که حج ناقصِ مبدل به عمره مفرده، مجزی از حج واجب باشد.</w:t>
      </w:r>
    </w:p>
    <w:p w:rsidR="00BD30B1" w:rsidRPr="00BD30B1" w:rsidRDefault="00BD30B1" w:rsidP="00BD30B1">
      <w:pPr>
        <w:ind w:firstLine="720"/>
        <w:jc w:val="both"/>
        <w:rPr>
          <w:color w:val="000080"/>
          <w:sz w:val="36"/>
          <w:szCs w:val="36"/>
          <w:rtl/>
        </w:rPr>
      </w:pPr>
      <w:r w:rsidRPr="00AF725E">
        <w:rPr>
          <w:sz w:val="36"/>
          <w:szCs w:val="36"/>
          <w:rtl/>
        </w:rPr>
        <w:t xml:space="preserve">ولی ایشان فرموده علامه حلی در تذکره فرموده اشتراط بر خدا سبب سقوط حج واجب نیست </w:t>
      </w:r>
      <w:r w:rsidRPr="00BD30B1">
        <w:rPr>
          <w:color w:val="000080"/>
          <w:sz w:val="36"/>
          <w:szCs w:val="36"/>
          <w:rtl/>
        </w:rPr>
        <w:t>و لانعلم فیه خلافا: الاشتراط لا يفيد سقوط فرض الحجّ في القابل لو فاته الحجّ، و لا نعلم فيه خلافا.</w:t>
      </w:r>
      <w:r w:rsidRPr="00BD30B1">
        <w:rPr>
          <w:color w:val="000080"/>
          <w:sz w:val="36"/>
          <w:szCs w:val="36"/>
          <w:vertAlign w:val="superscript"/>
          <w:rtl/>
        </w:rPr>
        <w:footnoteReference w:id="7"/>
      </w:r>
    </w:p>
    <w:p w:rsidR="00BD30B1" w:rsidRPr="00AF725E" w:rsidRDefault="00BD30B1" w:rsidP="00BD30B1">
      <w:pPr>
        <w:ind w:firstLine="720"/>
        <w:jc w:val="both"/>
        <w:rPr>
          <w:sz w:val="36"/>
          <w:szCs w:val="36"/>
          <w:rtl/>
        </w:rPr>
      </w:pPr>
      <w:r w:rsidRPr="00AF725E">
        <w:rPr>
          <w:sz w:val="36"/>
          <w:szCs w:val="36"/>
          <w:rtl/>
        </w:rPr>
        <w:t>و اکابری همچون صاحب حدائق نسبت به این اجماع منقول تسلیم شده اند و لولا الاجماع می گفتیم اشتراط، سبب اجزاء حج ناقص از حج کامل می شود.</w:t>
      </w:r>
    </w:p>
    <w:p w:rsidR="00BD30B1" w:rsidRPr="00AF725E" w:rsidRDefault="00BD30B1" w:rsidP="00BD30B1">
      <w:pPr>
        <w:ind w:firstLine="720"/>
        <w:jc w:val="both"/>
        <w:rPr>
          <w:sz w:val="36"/>
          <w:szCs w:val="36"/>
          <w:rtl/>
        </w:rPr>
      </w:pPr>
      <w:r w:rsidRPr="00AF725E">
        <w:rPr>
          <w:sz w:val="36"/>
          <w:szCs w:val="36"/>
          <w:rtl/>
        </w:rPr>
        <w:lastRenderedPageBreak/>
        <w:t>مرحوم شیخ طوسی در تهذیب و در نهایة مطالبی دارد که نتیجه آن موافق با برداشت محقق خوئی از عبارت علیه الحج من قابل است.</w:t>
      </w:r>
    </w:p>
    <w:p w:rsidR="00BD30B1" w:rsidRPr="00AF725E" w:rsidRDefault="00BD30B1" w:rsidP="00BD30B1">
      <w:pPr>
        <w:ind w:firstLine="720"/>
        <w:jc w:val="both"/>
        <w:rPr>
          <w:sz w:val="36"/>
          <w:szCs w:val="36"/>
          <w:rtl/>
        </w:rPr>
      </w:pPr>
      <w:r w:rsidRPr="00AF725E">
        <w:rPr>
          <w:sz w:val="36"/>
          <w:szCs w:val="36"/>
          <w:rtl/>
        </w:rPr>
        <w:t>اولا: روایت داوود کثیر رقی صحیحه نیست، زیرا نجاشی وی را تضعیف کرده و خود ایشان هم در معجم الرجال فرموده تضعیف نجاشی با توثیق شیخ در رجال و شیخ مفید در ارشاد تعارض می کند و لذا سندش مجهول می شود.</w:t>
      </w:r>
    </w:p>
    <w:p w:rsidR="00BD30B1" w:rsidRPr="00AF725E" w:rsidRDefault="00BD30B1" w:rsidP="00BD30B1">
      <w:pPr>
        <w:ind w:firstLine="720"/>
        <w:jc w:val="both"/>
        <w:rPr>
          <w:sz w:val="36"/>
          <w:szCs w:val="36"/>
          <w:rtl/>
        </w:rPr>
      </w:pPr>
      <w:r w:rsidRPr="00AF725E">
        <w:rPr>
          <w:sz w:val="36"/>
          <w:szCs w:val="36"/>
          <w:rtl/>
        </w:rPr>
        <w:t>روایاتی که بر وثاقت وی دلالت دارد نیز ضعیف است.</w:t>
      </w:r>
    </w:p>
    <w:p w:rsidR="00BD30B1" w:rsidRPr="00AF725E" w:rsidRDefault="00BD30B1" w:rsidP="00BD30B1">
      <w:pPr>
        <w:ind w:firstLine="720"/>
        <w:jc w:val="both"/>
        <w:rPr>
          <w:sz w:val="36"/>
          <w:szCs w:val="36"/>
          <w:rtl/>
        </w:rPr>
      </w:pPr>
      <w:r w:rsidRPr="00AF725E">
        <w:rPr>
          <w:sz w:val="36"/>
          <w:szCs w:val="36"/>
          <w:rtl/>
        </w:rPr>
        <w:t>ثانیا: دلالت روایت داوود کثیر رقی بر این که دو عمره انجام دهد، واضح نیست، بلکه شاید مقصود از جمله «أَرَى عَلَيْهِمْ أَنْ يُهَرِيقَ كُلُّ وَاحِدٍ مِنْهُمْ دَمَ شَاةٍ» این باشد که باید احکام مصدود را بار کند و نفرموده یطوف و یسعی و در مقابل آن فرموده فَأَحْرَمُوا مِنْهُ وَ اعْتَمَرُوا.</w:t>
      </w:r>
    </w:p>
    <w:p w:rsidR="00BD30B1" w:rsidRPr="00AF725E" w:rsidRDefault="00BD30B1" w:rsidP="00BD30B1">
      <w:pPr>
        <w:ind w:firstLine="720"/>
        <w:jc w:val="both"/>
        <w:rPr>
          <w:sz w:val="36"/>
          <w:szCs w:val="36"/>
          <w:rtl/>
        </w:rPr>
      </w:pPr>
      <w:r w:rsidRPr="00AF725E">
        <w:rPr>
          <w:sz w:val="36"/>
          <w:szCs w:val="36"/>
          <w:rtl/>
        </w:rPr>
        <w:t>مگر گفته شود کسی قائل نشده که احکام مصدود بر من فاته الوقوفان بار شود و لذا باید بگوییم مقصود از ذبح، ذبح در عمره مفرده است.</w:t>
      </w:r>
    </w:p>
    <w:p w:rsidR="00BD30B1" w:rsidRPr="00AF725E" w:rsidRDefault="00BD30B1" w:rsidP="00BD30B1">
      <w:pPr>
        <w:ind w:firstLine="720"/>
        <w:jc w:val="both"/>
        <w:rPr>
          <w:sz w:val="36"/>
          <w:szCs w:val="36"/>
          <w:rtl/>
        </w:rPr>
      </w:pPr>
      <w:r w:rsidRPr="00AF725E">
        <w:rPr>
          <w:sz w:val="36"/>
          <w:szCs w:val="36"/>
          <w:rtl/>
        </w:rPr>
        <w:t>ثالثا: علیه الحج من قابل در مورد من فاته الوقوفان، محتمل معنای دیگری نیز می باشد، خصوصا به قرینه صحیحه ضریس، شاید معنایش این باشد که برای جبر فوت حج، باید حج من قابل انجام گیرد، ولو اصل حج در امسال مستحب بوده باشد، این روایات اطلاق دارد و وجهی ندارد که آن را بر حج واجب حمل کنیم و تفسیر جمله علیه الحج من قابل به این که مجزی از حج واجب نیست، تقیید بلا وجه است.</w:t>
      </w:r>
    </w:p>
    <w:p w:rsidR="00BD30B1" w:rsidRPr="00AF725E" w:rsidRDefault="00BD30B1" w:rsidP="00BD30B1">
      <w:pPr>
        <w:ind w:firstLine="720"/>
        <w:jc w:val="both"/>
        <w:rPr>
          <w:sz w:val="36"/>
          <w:szCs w:val="36"/>
          <w:rtl/>
        </w:rPr>
      </w:pPr>
      <w:r w:rsidRPr="00AF725E">
        <w:rPr>
          <w:sz w:val="36"/>
          <w:szCs w:val="36"/>
          <w:rtl/>
        </w:rPr>
        <w:lastRenderedPageBreak/>
        <w:t>بر فرض هم که احتمال صحت تفسیر محقق خوئی و عدم اطلاق روایات برود، ولی باز حمل صحیحه ضریس بر این که در صورت اشتراط، حج من فاته الوقوقان، مجزی از حج واجب است، خلاف ظاهر است.</w:t>
      </w:r>
    </w:p>
    <w:p w:rsidR="00BD30B1" w:rsidRPr="00AF725E" w:rsidRDefault="00BD30B1" w:rsidP="00BD30B1">
      <w:pPr>
        <w:ind w:firstLine="720"/>
        <w:jc w:val="both"/>
        <w:rPr>
          <w:sz w:val="36"/>
          <w:szCs w:val="36"/>
          <w:rtl/>
        </w:rPr>
      </w:pPr>
      <w:r w:rsidRPr="00AF725E">
        <w:rPr>
          <w:sz w:val="36"/>
          <w:szCs w:val="36"/>
          <w:rtl/>
        </w:rPr>
        <w:t>محقق داماد در کتاب الحج ج3 ص 88 نیز همین گونه معنا کرده و فرموده جبر فوت وقوفین، اتیان به حج من قابل است، نه این که کنایه از عدم اجزاء از حجة الاسلام باشد.</w:t>
      </w:r>
    </w:p>
    <w:p w:rsidR="00BD30B1" w:rsidRPr="00AF725E" w:rsidRDefault="00BD30B1" w:rsidP="00BD30B1">
      <w:pPr>
        <w:ind w:firstLine="720"/>
        <w:jc w:val="both"/>
        <w:rPr>
          <w:sz w:val="36"/>
          <w:szCs w:val="36"/>
          <w:rtl/>
        </w:rPr>
      </w:pPr>
      <w:r w:rsidRPr="00AF725E">
        <w:rPr>
          <w:sz w:val="36"/>
          <w:szCs w:val="36"/>
          <w:rtl/>
        </w:rPr>
        <w:t>ولی ایشان مطلب دیگری هم فرموده که ما آن را قبول نداریم، ایشان فرموده اگر شخص مستطیع باشد، باید سال آینده حج من قابل برود و سال سوم بعد از آن نیز حجة الاسلام را انجام دهد، زیرا اصل، عدم تداخل است، ولی به نظر ما وجوب حج من قابل، طبیعتی است که بر حجة الاسلام نیز صدق می کند، شارع فرموده باید حج دیگری انجام دهی، ولو در ضمن حجة الاسلام انجام شود.</w:t>
      </w:r>
    </w:p>
    <w:p w:rsidR="00BD30B1" w:rsidRPr="00AF725E" w:rsidRDefault="00BD30B1" w:rsidP="00BD30B1">
      <w:pPr>
        <w:ind w:firstLine="720"/>
        <w:jc w:val="both"/>
        <w:rPr>
          <w:sz w:val="36"/>
          <w:szCs w:val="36"/>
          <w:rtl/>
        </w:rPr>
      </w:pPr>
      <w:r w:rsidRPr="00AF725E">
        <w:rPr>
          <w:sz w:val="36"/>
          <w:szCs w:val="36"/>
          <w:rtl/>
        </w:rPr>
        <w:t>علاوه بر این که اصل عدم تداخل را - مگر در احکام عقوبتی - قبول نداریم، در این جا نیز حج من قابل از باب جبر نقص است و نه عقوبت.</w:t>
      </w:r>
    </w:p>
    <w:p w:rsidR="00BD30B1" w:rsidRPr="00AF725E" w:rsidRDefault="00BD30B1" w:rsidP="00BD30B1">
      <w:pPr>
        <w:ind w:firstLine="720"/>
        <w:jc w:val="both"/>
        <w:rPr>
          <w:sz w:val="36"/>
          <w:szCs w:val="36"/>
        </w:rPr>
      </w:pPr>
      <w:r w:rsidRPr="00AF725E">
        <w:rPr>
          <w:sz w:val="36"/>
          <w:szCs w:val="36"/>
          <w:rtl/>
        </w:rPr>
        <w:t xml:space="preserve">مگر به قول مرحوم داماد ادعاء کنیم که مشهور اعراض کرده اند و در حج مستحب نگفته اند علیه الحج من قابل، البته علامه در تذکره عبارتی دارد که ادعاء اعراض را تضعیف می کند: </w:t>
      </w:r>
      <w:r w:rsidRPr="00BD30B1">
        <w:rPr>
          <w:color w:val="000080"/>
          <w:sz w:val="36"/>
          <w:szCs w:val="36"/>
          <w:rtl/>
        </w:rPr>
        <w:t>و لو كان الحجّ تطوّعا، سقط عنه الحجّ من قابل.</w:t>
      </w:r>
      <w:r w:rsidRPr="00BD30B1">
        <w:rPr>
          <w:color w:val="000080"/>
          <w:sz w:val="36"/>
          <w:szCs w:val="36"/>
          <w:vertAlign w:val="superscript"/>
        </w:rPr>
        <w:footnoteReference w:id="8"/>
      </w:r>
    </w:p>
    <w:p w:rsidR="00BD30B1" w:rsidRPr="00AF725E" w:rsidRDefault="00BD30B1" w:rsidP="00BD30B1">
      <w:pPr>
        <w:ind w:firstLine="720"/>
        <w:jc w:val="both"/>
        <w:rPr>
          <w:sz w:val="36"/>
          <w:szCs w:val="36"/>
          <w:rtl/>
        </w:rPr>
      </w:pPr>
      <w:r w:rsidRPr="00AF725E">
        <w:rPr>
          <w:sz w:val="36"/>
          <w:szCs w:val="36"/>
          <w:rtl/>
        </w:rPr>
        <w:lastRenderedPageBreak/>
        <w:t>ظاهر عبارت مزبور این است که اشتراط در حج مستحب، سبب سقوط حج من قابل می شود، اما اگر اشتراط نشود و حج تطوعی باشد، ظاهرش این است که حج من قابل ساقط نمی شود.</w:t>
      </w:r>
    </w:p>
    <w:p w:rsidR="00BD30B1" w:rsidRPr="00AF725E" w:rsidRDefault="00BD30B1" w:rsidP="00BD30B1">
      <w:pPr>
        <w:ind w:firstLine="720"/>
        <w:jc w:val="both"/>
        <w:rPr>
          <w:sz w:val="36"/>
          <w:szCs w:val="36"/>
          <w:rtl/>
        </w:rPr>
      </w:pPr>
      <w:r w:rsidRPr="00AF725E">
        <w:rPr>
          <w:sz w:val="36"/>
          <w:szCs w:val="36"/>
          <w:rtl/>
        </w:rPr>
        <w:t>ان قلت: احتمال ارتکاز متشرعی متصل به خطاب می رود که حج من قابل در حج مستحب، واجب نبوده باشد.</w:t>
      </w:r>
    </w:p>
    <w:p w:rsidR="00BD30B1" w:rsidRDefault="00BD30B1" w:rsidP="00BD30B1">
      <w:pPr>
        <w:ind w:firstLine="720"/>
        <w:jc w:val="both"/>
        <w:rPr>
          <w:rFonts w:hint="cs"/>
          <w:sz w:val="36"/>
          <w:szCs w:val="36"/>
          <w:rtl/>
        </w:rPr>
      </w:pPr>
      <w:r w:rsidRPr="00AF725E">
        <w:rPr>
          <w:sz w:val="36"/>
          <w:szCs w:val="36"/>
          <w:rtl/>
        </w:rPr>
        <w:t>قلت: اگر این احتمال عقلائیا برود، دیگر حکم به وجوب حج من قابل در حج استحبابی نمی شود، ولی چنین نیست، زیرا فوت وقوفین عام البلوی نبوده که چنین ارتکازی حاصل شود.</w:t>
      </w:r>
    </w:p>
    <w:p w:rsidR="00BD30B1" w:rsidRPr="00AF725E" w:rsidRDefault="00BD30B1" w:rsidP="00BD30B1">
      <w:pPr>
        <w:pStyle w:val="Heading3"/>
        <w:rPr>
          <w:rFonts w:cs="B Badr"/>
          <w:rtl/>
        </w:rPr>
      </w:pPr>
      <w:bookmarkStart w:id="7" w:name="_Toc488850102"/>
      <w:r>
        <w:rPr>
          <w:rFonts w:hint="cs"/>
          <w:rtl/>
        </w:rPr>
        <w:t>نظر مختار: احتیاط در اتیان حج قابل ولو در فرض حج ندبی</w:t>
      </w:r>
      <w:bookmarkEnd w:id="7"/>
    </w:p>
    <w:p w:rsidR="00BD30B1" w:rsidRPr="00BD30B1" w:rsidRDefault="00BD30B1" w:rsidP="00BD30B1">
      <w:pPr>
        <w:ind w:firstLine="720"/>
        <w:jc w:val="both"/>
        <w:rPr>
          <w:sz w:val="36"/>
          <w:szCs w:val="36"/>
          <w:highlight w:val="yellow"/>
          <w:rtl/>
        </w:rPr>
      </w:pPr>
      <w:r w:rsidRPr="00BD30B1">
        <w:rPr>
          <w:sz w:val="36"/>
          <w:szCs w:val="36"/>
          <w:highlight w:val="yellow"/>
          <w:rtl/>
        </w:rPr>
        <w:t>البته فتوا نمی دهیم، اما جای احتیاط به لزوم حج من قابل ولو در حج مستحب وجود دارد.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8C" w:rsidRDefault="00B84B8C" w:rsidP="008B750B">
      <w:pPr>
        <w:spacing w:line="240" w:lineRule="auto"/>
      </w:pPr>
      <w:r>
        <w:separator/>
      </w:r>
    </w:p>
  </w:endnote>
  <w:endnote w:type="continuationSeparator" w:id="0">
    <w:p w:rsidR="00B84B8C" w:rsidRDefault="00B84B8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D30B1" w:rsidRPr="00BD30B1">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060A64" w:rsidP="001B6799">
          <w:pPr>
            <w:pStyle w:val="Footer"/>
            <w:bidi w:val="0"/>
            <w:rPr>
              <w:color w:val="808080" w:themeColor="background1" w:themeShade="80"/>
              <w:rtl/>
            </w:rPr>
          </w:pPr>
          <w:bookmarkStart w:id="15" w:name="BokAdres"/>
          <w:bookmarkEnd w:id="15"/>
          <w:r>
            <w:rPr>
              <w:color w:val="808080" w:themeColor="background1" w:themeShade="80"/>
            </w:rPr>
            <w:t>F1ms1_13940201-119_mf1_mfeb.ir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8C" w:rsidRDefault="00B84B8C" w:rsidP="008B750B">
      <w:pPr>
        <w:spacing w:line="240" w:lineRule="auto"/>
      </w:pPr>
      <w:r>
        <w:separator/>
      </w:r>
    </w:p>
  </w:footnote>
  <w:footnote w:type="continuationSeparator" w:id="0">
    <w:p w:rsidR="00B84B8C" w:rsidRDefault="00B84B8C" w:rsidP="008B750B">
      <w:pPr>
        <w:spacing w:line="240" w:lineRule="auto"/>
      </w:pPr>
      <w:r>
        <w:continuationSeparator/>
      </w:r>
    </w:p>
  </w:footnote>
  <w:footnote w:id="1">
    <w:p w:rsidR="00BD30B1" w:rsidRDefault="00BD30B1" w:rsidP="00BD30B1">
      <w:pPr>
        <w:pStyle w:val="FootnoteText"/>
        <w:rPr>
          <w:rtl/>
        </w:rPr>
      </w:pPr>
      <w:hyperlink r:id="rId1" w:history="1">
        <w:r w:rsidRPr="00BD30B1">
          <w:rPr>
            <w:rStyle w:val="Hyperlink"/>
            <w:vertAlign w:val="superscript"/>
          </w:rPr>
          <w:footnoteRef/>
        </w:r>
        <w:r w:rsidRPr="00BD30B1">
          <w:rPr>
            <w:rStyle w:val="Hyperlink"/>
            <w:rtl/>
          </w:rPr>
          <w:t xml:space="preserve"> الاستبصار فيما اختلف من الأخبار؛ ج‌2؛ 308؛ 211 باب ما يجب على من فاته الحج ؛ ج‌2، ص : 306</w:t>
        </w:r>
      </w:hyperlink>
    </w:p>
  </w:footnote>
  <w:footnote w:id="2">
    <w:p w:rsidR="00BD30B1" w:rsidRDefault="00BD30B1" w:rsidP="00BD30B1">
      <w:pPr>
        <w:pStyle w:val="FootnoteText"/>
        <w:rPr>
          <w:rtl/>
        </w:rPr>
      </w:pPr>
      <w:hyperlink r:id="rId2" w:history="1">
        <w:r w:rsidRPr="00BD30B1">
          <w:rPr>
            <w:rStyle w:val="Hyperlink"/>
            <w:vertAlign w:val="superscript"/>
          </w:rPr>
          <w:footnoteRef/>
        </w:r>
        <w:r w:rsidRPr="00BD30B1">
          <w:rPr>
            <w:rStyle w:val="Hyperlink"/>
            <w:rtl/>
          </w:rPr>
          <w:t xml:space="preserve"> </w:t>
        </w:r>
        <w:r w:rsidRPr="00BD30B1">
          <w:rPr>
            <w:rStyle w:val="Hyperlink"/>
            <w:rtl/>
          </w:rPr>
          <w:t>وسائل الشيعة؛ ج‌14؛ 50؛ 27 باب أحكام من فاته الحج ؛ ج 14، ص : 48</w:t>
        </w:r>
      </w:hyperlink>
    </w:p>
  </w:footnote>
  <w:footnote w:id="3">
    <w:p w:rsidR="00BD30B1" w:rsidRDefault="00BD30B1" w:rsidP="00BD30B1">
      <w:pPr>
        <w:pStyle w:val="FootnoteText"/>
        <w:rPr>
          <w:rtl/>
        </w:rPr>
      </w:pPr>
      <w:hyperlink r:id="rId3" w:history="1">
        <w:r w:rsidRPr="00BD30B1">
          <w:rPr>
            <w:rStyle w:val="Hyperlink"/>
            <w:vertAlign w:val="superscript"/>
          </w:rPr>
          <w:footnoteRef/>
        </w:r>
        <w:r w:rsidRPr="00BD30B1">
          <w:rPr>
            <w:rStyle w:val="Hyperlink"/>
            <w:rtl/>
          </w:rPr>
          <w:t xml:space="preserve"> </w:t>
        </w:r>
        <w:r w:rsidRPr="00BD30B1">
          <w:rPr>
            <w:rStyle w:val="Hyperlink"/>
            <w:rtl/>
          </w:rPr>
          <w:t>وسائل الشيعة؛ ج‌14؛ 49؛ 27 باب أحكام من فاته الحج ؛ ج 14، ص : 48</w:t>
        </w:r>
      </w:hyperlink>
    </w:p>
  </w:footnote>
  <w:footnote w:id="4">
    <w:p w:rsidR="00BD30B1" w:rsidRDefault="00BD30B1" w:rsidP="00BD30B1">
      <w:pPr>
        <w:pStyle w:val="FootnoteText"/>
        <w:rPr>
          <w:rtl/>
        </w:rPr>
      </w:pPr>
      <w:hyperlink r:id="rId4" w:history="1">
        <w:r w:rsidRPr="00BD30B1">
          <w:rPr>
            <w:rStyle w:val="Hyperlink"/>
            <w:vertAlign w:val="superscript"/>
          </w:rPr>
          <w:footnoteRef/>
        </w:r>
        <w:r w:rsidRPr="00BD30B1">
          <w:rPr>
            <w:rStyle w:val="Hyperlink"/>
            <w:rtl/>
          </w:rPr>
          <w:t xml:space="preserve"> </w:t>
        </w:r>
        <w:r w:rsidRPr="00BD30B1">
          <w:rPr>
            <w:rStyle w:val="Hyperlink"/>
            <w:rtl/>
          </w:rPr>
          <w:t>وسائل الشيعة؛ ج‌14؛ 50؛ 27 باب أحكام من فاته الحج ؛ ج 14، ص : 48</w:t>
        </w:r>
      </w:hyperlink>
    </w:p>
  </w:footnote>
  <w:footnote w:id="5">
    <w:p w:rsidR="00BD30B1" w:rsidRDefault="00BD30B1" w:rsidP="00BD30B1">
      <w:pPr>
        <w:pStyle w:val="FootnoteText"/>
        <w:rPr>
          <w:rtl/>
        </w:rPr>
      </w:pPr>
      <w:hyperlink r:id="rId5" w:history="1">
        <w:r w:rsidRPr="00BD30B1">
          <w:rPr>
            <w:rStyle w:val="Hyperlink"/>
            <w:vertAlign w:val="superscript"/>
          </w:rPr>
          <w:footnoteRef/>
        </w:r>
        <w:r w:rsidRPr="00BD30B1">
          <w:rPr>
            <w:rStyle w:val="Hyperlink"/>
            <w:rtl/>
          </w:rPr>
          <w:t xml:space="preserve"> </w:t>
        </w:r>
        <w:r w:rsidRPr="00BD30B1">
          <w:rPr>
            <w:rStyle w:val="Hyperlink"/>
            <w:rtl/>
          </w:rPr>
          <w:t>وسائل الشيعة؛ ج‌14؛ 50؛ 27 باب أحكام من فاته الحج ؛ ج 14، ص : 48</w:t>
        </w:r>
      </w:hyperlink>
    </w:p>
  </w:footnote>
  <w:footnote w:id="6">
    <w:p w:rsidR="00BD30B1" w:rsidRDefault="00BD30B1" w:rsidP="00BD30B1">
      <w:pPr>
        <w:pStyle w:val="FootnoteText"/>
      </w:pPr>
      <w:hyperlink r:id="rId6" w:history="1">
        <w:r w:rsidRPr="00BD30B1">
          <w:rPr>
            <w:rStyle w:val="Hyperlink"/>
            <w:vertAlign w:val="superscript"/>
          </w:rPr>
          <w:footnoteRef/>
        </w:r>
        <w:r w:rsidRPr="00BD30B1">
          <w:rPr>
            <w:rStyle w:val="Hyperlink"/>
            <w:rtl/>
          </w:rPr>
          <w:t xml:space="preserve"> </w:t>
        </w:r>
        <w:r w:rsidRPr="00BD30B1">
          <w:rPr>
            <w:rStyle w:val="Hyperlink"/>
            <w:rtl/>
          </w:rPr>
          <w:t>وسائل الشيعة؛ ج‌14؛ 36؛ 22 باب أن من فاته الوقوف بعرفات وجب عليه إتيانها و الوقوف بها ليلا فإن خاف أن يفوته اختياري المشعر اجتزأ به و لم يرجع ؛ ج 14، ص : 35</w:t>
        </w:r>
      </w:hyperlink>
    </w:p>
  </w:footnote>
  <w:footnote w:id="7">
    <w:p w:rsidR="00BD30B1" w:rsidRDefault="00BD30B1" w:rsidP="00BD30B1">
      <w:pPr>
        <w:pStyle w:val="FootnoteText"/>
        <w:rPr>
          <w:rtl/>
        </w:rPr>
      </w:pPr>
      <w:hyperlink r:id="rId7" w:history="1">
        <w:r w:rsidRPr="00BD30B1">
          <w:rPr>
            <w:rStyle w:val="Hyperlink"/>
            <w:vertAlign w:val="superscript"/>
          </w:rPr>
          <w:footnoteRef/>
        </w:r>
        <w:r w:rsidRPr="00BD30B1">
          <w:rPr>
            <w:rStyle w:val="Hyperlink"/>
            <w:rtl/>
          </w:rPr>
          <w:t xml:space="preserve"> </w:t>
        </w:r>
        <w:r w:rsidRPr="00BD30B1">
          <w:rPr>
            <w:rStyle w:val="Hyperlink"/>
            <w:rtl/>
          </w:rPr>
          <w:t>تذكرة الفقهاء (ط - الحديثة)؛ ج‌7؛ 260؛ مسألة 197: يستحب لمن أراد الإحرام أن يشترط على ربه ؛ ج 7، ص : 258</w:t>
        </w:r>
      </w:hyperlink>
    </w:p>
  </w:footnote>
  <w:footnote w:id="8">
    <w:p w:rsidR="00BD30B1" w:rsidRDefault="00BD30B1" w:rsidP="00BD30B1">
      <w:pPr>
        <w:pStyle w:val="FootnoteText"/>
        <w:rPr>
          <w:rtl/>
        </w:rPr>
      </w:pPr>
      <w:hyperlink r:id="rId8" w:history="1">
        <w:r w:rsidRPr="00BD30B1">
          <w:rPr>
            <w:rStyle w:val="Hyperlink"/>
            <w:vertAlign w:val="superscript"/>
          </w:rPr>
          <w:footnoteRef/>
        </w:r>
        <w:r w:rsidRPr="00BD30B1">
          <w:rPr>
            <w:rStyle w:val="Hyperlink"/>
            <w:rtl/>
          </w:rPr>
          <w:t xml:space="preserve"> </w:t>
        </w:r>
        <w:r w:rsidRPr="00BD30B1">
          <w:rPr>
            <w:rStyle w:val="Hyperlink"/>
            <w:rtl/>
          </w:rPr>
          <w:t>تذكرة الفقهاء (ط - الحديثة)؛ ج‌7؛ 260؛ مسألة 197: يستحب لمن أراد الإحرام أن يشترط على ربه ؛ ج 7، ص : 258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8" w:name="BokNum"/>
    <w:bookmarkEnd w:id="8"/>
    <w:r w:rsidR="00060A64">
      <w:rPr>
        <w:b/>
        <w:bCs/>
        <w:sz w:val="20"/>
        <w:szCs w:val="24"/>
        <w:rtl/>
      </w:rPr>
      <w:t>119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 w:name="Bokdars"/>
    <w:bookmarkEnd w:id="9"/>
    <w:r w:rsidR="00060A6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0" w:name="Bokostad"/>
    <w:bookmarkEnd w:id="10"/>
    <w:r w:rsidR="00060A64">
      <w:rPr>
        <w:rFonts w:hint="cs"/>
        <w:b/>
        <w:bCs/>
        <w:color w:val="632423" w:themeColor="accent2" w:themeShade="80"/>
        <w:sz w:val="20"/>
        <w:szCs w:val="24"/>
        <w:rtl/>
      </w:rPr>
      <w:t>آيت</w:t>
    </w:r>
    <w:r w:rsidR="00060A64">
      <w:rPr>
        <w:b/>
        <w:bCs/>
        <w:color w:val="632423" w:themeColor="accent2" w:themeShade="80"/>
        <w:sz w:val="20"/>
        <w:szCs w:val="24"/>
        <w:rtl/>
      </w:rPr>
      <w:t xml:space="preserve"> </w:t>
    </w:r>
    <w:r w:rsidR="00060A64">
      <w:rPr>
        <w:rFonts w:hint="cs"/>
        <w:b/>
        <w:bCs/>
        <w:color w:val="632423" w:themeColor="accent2" w:themeShade="80"/>
        <w:sz w:val="20"/>
        <w:szCs w:val="24"/>
        <w:rtl/>
      </w:rPr>
      <w:t>الله</w:t>
    </w:r>
    <w:r w:rsidR="00060A64">
      <w:rPr>
        <w:b/>
        <w:bCs/>
        <w:color w:val="632423" w:themeColor="accent2" w:themeShade="80"/>
        <w:sz w:val="20"/>
        <w:szCs w:val="24"/>
        <w:rtl/>
      </w:rPr>
      <w:t xml:space="preserve"> </w:t>
    </w:r>
    <w:r w:rsidR="00060A64">
      <w:rPr>
        <w:rFonts w:hint="cs"/>
        <w:b/>
        <w:bCs/>
        <w:color w:val="632423" w:themeColor="accent2" w:themeShade="80"/>
        <w:sz w:val="20"/>
        <w:szCs w:val="24"/>
        <w:rtl/>
      </w:rPr>
      <w:t>العظمي</w:t>
    </w:r>
    <w:r w:rsidR="00060A64">
      <w:rPr>
        <w:b/>
        <w:bCs/>
        <w:color w:val="632423" w:themeColor="accent2" w:themeShade="80"/>
        <w:sz w:val="20"/>
        <w:szCs w:val="24"/>
        <w:rtl/>
      </w:rPr>
      <w:t xml:space="preserve"> </w:t>
    </w:r>
    <w:r w:rsidR="00060A64">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1" w:name="BokTarikh"/>
    <w:bookmarkEnd w:id="11"/>
    <w:r w:rsidR="00060A64">
      <w:rPr>
        <w:sz w:val="24"/>
        <w:szCs w:val="24"/>
        <w:rtl/>
      </w:rPr>
      <w:t>1 /2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2" w:name="BokSabj"/>
    <w:bookmarkEnd w:id="12"/>
    <w:r w:rsidR="00060A64">
      <w:rPr>
        <w:rFonts w:hint="cs"/>
        <w:sz w:val="24"/>
        <w:szCs w:val="24"/>
        <w:rtl/>
      </w:rPr>
      <w:t>وقوف</w:t>
    </w:r>
    <w:r w:rsidR="00060A64">
      <w:rPr>
        <w:sz w:val="24"/>
        <w:szCs w:val="24"/>
        <w:rtl/>
      </w:rPr>
      <w:t xml:space="preserve"> </w:t>
    </w:r>
    <w:r w:rsidR="00060A64">
      <w:rPr>
        <w:rFonts w:hint="cs"/>
        <w:sz w:val="24"/>
        <w:szCs w:val="24"/>
        <w:rtl/>
      </w:rPr>
      <w:t>در</w:t>
    </w:r>
    <w:r w:rsidR="00060A64">
      <w:rPr>
        <w:sz w:val="24"/>
        <w:szCs w:val="24"/>
        <w:rtl/>
      </w:rPr>
      <w:t xml:space="preserve"> </w:t>
    </w:r>
    <w:r w:rsidR="00060A64">
      <w:rPr>
        <w:rFonts w:hint="cs"/>
        <w:sz w:val="24"/>
        <w:szCs w:val="24"/>
        <w:rtl/>
      </w:rPr>
      <w:t>مشعر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3" w:name="Bokmoqarer"/>
    <w:bookmarkEnd w:id="13"/>
    <w:r w:rsidR="00060A64">
      <w:rPr>
        <w:rFonts w:hint="cs"/>
        <w:sz w:val="24"/>
        <w:szCs w:val="24"/>
        <w:rtl/>
      </w:rPr>
      <w:t>مرکز</w:t>
    </w:r>
    <w:r w:rsidR="00060A64">
      <w:rPr>
        <w:sz w:val="24"/>
        <w:szCs w:val="24"/>
        <w:rtl/>
      </w:rPr>
      <w:t xml:space="preserve"> </w:t>
    </w:r>
    <w:r w:rsidR="00060A64">
      <w:rPr>
        <w:rFonts w:hint="cs"/>
        <w:sz w:val="24"/>
        <w:szCs w:val="24"/>
        <w:rtl/>
      </w:rPr>
      <w:t>فقهي</w:t>
    </w:r>
    <w:r w:rsidR="00060A64">
      <w:rPr>
        <w:sz w:val="24"/>
        <w:szCs w:val="24"/>
        <w:rtl/>
      </w:rPr>
      <w:t xml:space="preserve"> </w:t>
    </w:r>
    <w:r w:rsidR="00060A64">
      <w:rPr>
        <w:rFonts w:hint="cs"/>
        <w:sz w:val="24"/>
        <w:szCs w:val="24"/>
        <w:rtl/>
      </w:rPr>
      <w:t>امام</w:t>
    </w:r>
    <w:r w:rsidR="00060A64">
      <w:rPr>
        <w:sz w:val="24"/>
        <w:szCs w:val="24"/>
        <w:rtl/>
      </w:rPr>
      <w:t xml:space="preserve"> </w:t>
    </w:r>
    <w:r w:rsidR="00060A64">
      <w:rPr>
        <w:rFonts w:hint="cs"/>
        <w:sz w:val="24"/>
        <w:szCs w:val="24"/>
        <w:rtl/>
      </w:rPr>
      <w:t>محمد</w:t>
    </w:r>
    <w:r w:rsidR="00060A64">
      <w:rPr>
        <w:sz w:val="24"/>
        <w:szCs w:val="24"/>
        <w:rtl/>
      </w:rPr>
      <w:t xml:space="preserve"> </w:t>
    </w:r>
    <w:r w:rsidR="00060A64">
      <w:rPr>
        <w:rFonts w:hint="cs"/>
        <w:sz w:val="24"/>
        <w:szCs w:val="24"/>
        <w:rtl/>
      </w:rPr>
      <w:t>باقر</w:t>
    </w:r>
    <w:r w:rsidR="00060A64">
      <w:rPr>
        <w:sz w:val="24"/>
        <w:szCs w:val="24"/>
        <w:rtl/>
      </w:rPr>
      <w:t xml:space="preserve"> </w:t>
    </w:r>
    <w:r w:rsidR="00060A64">
      <w:rPr>
        <w:rFonts w:hint="cs"/>
        <w:sz w:val="24"/>
        <w:szCs w:val="24"/>
        <w:rtl/>
      </w:rPr>
      <w:t>عليه</w:t>
    </w:r>
    <w:r w:rsidR="00060A64">
      <w:rPr>
        <w:sz w:val="24"/>
        <w:szCs w:val="24"/>
        <w:rtl/>
      </w:rPr>
      <w:t xml:space="preserve"> </w:t>
    </w:r>
    <w:r w:rsidR="00060A64">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4" w:name="BokSabj2"/>
    <w:bookmarkEnd w:id="14"/>
    <w:r w:rsidR="00060A64">
      <w:rPr>
        <w:rFonts w:hint="cs"/>
        <w:sz w:val="24"/>
        <w:szCs w:val="24"/>
        <w:rtl/>
      </w:rPr>
      <w:t>احکام</w:t>
    </w:r>
    <w:r w:rsidR="00060A64">
      <w:rPr>
        <w:sz w:val="24"/>
        <w:szCs w:val="24"/>
        <w:rtl/>
      </w:rPr>
      <w:t xml:space="preserve"> </w:t>
    </w:r>
    <w:r w:rsidR="00060A64">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60A64"/>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84B8C"/>
    <w:rsid w:val="00B96F38"/>
    <w:rsid w:val="00BD0E74"/>
    <w:rsid w:val="00BD30B1"/>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BD30B1"/>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BD30B1"/>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27152/7/260" TargetMode="External"/><Relationship Id="rId3" Type="http://schemas.openxmlformats.org/officeDocument/2006/relationships/hyperlink" Target="http://lib.eshia.ir/11025/14/49" TargetMode="External"/><Relationship Id="rId7" Type="http://schemas.openxmlformats.org/officeDocument/2006/relationships/hyperlink" Target="http://lib.eshia.ir/27152/7/260" TargetMode="External"/><Relationship Id="rId2" Type="http://schemas.openxmlformats.org/officeDocument/2006/relationships/hyperlink" Target="http://lib.eshia.ir/11025/14/50" TargetMode="External"/><Relationship Id="rId1" Type="http://schemas.openxmlformats.org/officeDocument/2006/relationships/hyperlink" Target="http://lib.eshia.ir/11002/2/308" TargetMode="External"/><Relationship Id="rId6" Type="http://schemas.openxmlformats.org/officeDocument/2006/relationships/hyperlink" Target="http://lib.eshia.ir/11025/14/36" TargetMode="External"/><Relationship Id="rId5" Type="http://schemas.openxmlformats.org/officeDocument/2006/relationships/hyperlink" Target="http://lib.eshia.ir/11025/14/50" TargetMode="External"/><Relationship Id="rId4" Type="http://schemas.openxmlformats.org/officeDocument/2006/relationships/hyperlink" Target="http://lib.eshia.ir/11025/14/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CEBA-19DE-42CD-9F89-8AE614ED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12</TotalTime>
  <Pages>7</Pages>
  <Words>1314</Words>
  <Characters>7491</Characters>
  <Application>Microsoft Office Word</Application>
  <DocSecurity>0</DocSecurity>
  <Lines>62</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8788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2017-07-26T11:51:00Z</dcterms:created>
  <dcterms:modified xsi:type="dcterms:W3CDTF">2017-07-26T12:03:00Z</dcterms:modified>
  <cp:contentStatus>ویرایش 2.3</cp:contentStatus>
  <cp:version>2.3</cp:version>
</cp:coreProperties>
</file>