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3776E" w:rsidRDefault="0083776E" w:rsidP="0083776E">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931748" w:history="1">
        <w:r w:rsidRPr="00B43EED">
          <w:rPr>
            <w:rStyle w:val="Hyperlink"/>
            <w:rFonts w:hint="eastAsia"/>
            <w:noProof/>
            <w:rtl/>
            <w:lang w:bidi="ar-SA"/>
          </w:rPr>
          <w:t>واجبات</w:t>
        </w:r>
        <w:r w:rsidRPr="00B43EED">
          <w:rPr>
            <w:rStyle w:val="Hyperlink"/>
            <w:noProof/>
            <w:rtl/>
            <w:lang w:bidi="ar-SA"/>
          </w:rPr>
          <w:t xml:space="preserve"> </w:t>
        </w:r>
        <w:r w:rsidRPr="00B43EED">
          <w:rPr>
            <w:rStyle w:val="Hyperlink"/>
            <w:rFonts w:hint="eastAsia"/>
            <w:noProof/>
            <w:rtl/>
            <w:lang w:bidi="ar-SA"/>
          </w:rPr>
          <w:t>منا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Toc488931748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83776E" w:rsidRDefault="0083776E" w:rsidP="0083776E">
      <w:pPr>
        <w:pStyle w:val="TOC3"/>
        <w:tabs>
          <w:tab w:val="right" w:leader="dot" w:pos="10194"/>
        </w:tabs>
        <w:rPr>
          <w:rFonts w:asciiTheme="minorHAnsi" w:eastAsiaTheme="minorEastAsia" w:hAnsiTheme="minorHAnsi" w:cstheme="minorBidi"/>
          <w:bCs w:val="0"/>
          <w:iCs w:val="0"/>
          <w:noProof/>
          <w:color w:val="auto"/>
          <w:szCs w:val="22"/>
          <w:rtl/>
        </w:rPr>
      </w:pPr>
      <w:hyperlink w:anchor="_Toc488931749" w:history="1">
        <w:r w:rsidRPr="00B43EED">
          <w:rPr>
            <w:rStyle w:val="Hyperlink"/>
            <w:rFonts w:hint="eastAsia"/>
            <w:noProof/>
            <w:rtl/>
            <w:lang w:bidi="ar-SA"/>
          </w:rPr>
          <w:t>واجب</w:t>
        </w:r>
        <w:r w:rsidRPr="00B43EED">
          <w:rPr>
            <w:rStyle w:val="Hyperlink"/>
            <w:noProof/>
            <w:rtl/>
            <w:lang w:bidi="ar-SA"/>
          </w:rPr>
          <w:t xml:space="preserve"> </w:t>
        </w:r>
        <w:r w:rsidRPr="00B43EED">
          <w:rPr>
            <w:rStyle w:val="Hyperlink"/>
            <w:rFonts w:hint="eastAsia"/>
            <w:noProof/>
            <w:rtl/>
            <w:lang w:bidi="ar-SA"/>
          </w:rPr>
          <w:t>چهارم</w:t>
        </w:r>
        <w:r w:rsidRPr="00B43EED">
          <w:rPr>
            <w:rStyle w:val="Hyperlink"/>
            <w:noProof/>
            <w:rtl/>
            <w:lang w:bidi="ar-SA"/>
          </w:rPr>
          <w:t xml:space="preserve">: </w:t>
        </w:r>
        <w:r w:rsidRPr="00B43EED">
          <w:rPr>
            <w:rStyle w:val="Hyperlink"/>
            <w:rFonts w:hint="eastAsia"/>
            <w:noProof/>
            <w:rtl/>
            <w:lang w:bidi="ar-SA"/>
          </w:rPr>
          <w:t>موالات</w:t>
        </w:r>
        <w:r w:rsidRPr="00B43EED">
          <w:rPr>
            <w:rStyle w:val="Hyperlink"/>
            <w:noProof/>
            <w:rtl/>
            <w:lang w:bidi="ar-SA"/>
          </w:rPr>
          <w:t xml:space="preserve"> </w:t>
        </w:r>
        <w:r w:rsidRPr="00B43EED">
          <w:rPr>
            <w:rStyle w:val="Hyperlink"/>
            <w:rFonts w:hint="eastAsia"/>
            <w:noProof/>
            <w:rtl/>
            <w:lang w:bidi="ar-SA"/>
          </w:rPr>
          <w:t>در</w:t>
        </w:r>
        <w:r w:rsidRPr="00B43EED">
          <w:rPr>
            <w:rStyle w:val="Hyperlink"/>
            <w:noProof/>
            <w:rtl/>
            <w:lang w:bidi="ar-SA"/>
          </w:rPr>
          <w:t xml:space="preserve"> </w:t>
        </w:r>
        <w:r w:rsidRPr="00B43EED">
          <w:rPr>
            <w:rStyle w:val="Hyperlink"/>
            <w:rFonts w:hint="eastAsia"/>
            <w:noProof/>
            <w:rtl/>
            <w:lang w:bidi="ar-SA"/>
          </w:rPr>
          <w:t>رم</w:t>
        </w:r>
        <w:r w:rsidRPr="00B43EED">
          <w:rPr>
            <w:rStyle w:val="Hyperlink"/>
            <w:rFonts w:hint="cs"/>
            <w:noProof/>
            <w:rtl/>
            <w:lang w:bidi="ar-SA"/>
          </w:rPr>
          <w:t>ی</w:t>
        </w:r>
        <w:r w:rsidRPr="00B43EED">
          <w:rPr>
            <w:rStyle w:val="Hyperlink"/>
            <w:noProof/>
            <w:rtl/>
            <w:lang w:bidi="ar-SA"/>
          </w:rPr>
          <w:t xml:space="preserve"> </w:t>
        </w:r>
        <w:r w:rsidRPr="00B43EED">
          <w:rPr>
            <w:rStyle w:val="Hyperlink"/>
            <w:rFonts w:hint="eastAsia"/>
            <w:noProof/>
            <w:rtl/>
            <w:lang w:bidi="ar-SA"/>
          </w:rPr>
          <w:t>چهار</w:t>
        </w:r>
        <w:r w:rsidRPr="00B43EED">
          <w:rPr>
            <w:rStyle w:val="Hyperlink"/>
            <w:noProof/>
            <w:rtl/>
            <w:lang w:bidi="ar-SA"/>
          </w:rPr>
          <w:t xml:space="preserve"> </w:t>
        </w:r>
        <w:r w:rsidRPr="00B43EED">
          <w:rPr>
            <w:rStyle w:val="Hyperlink"/>
            <w:rFonts w:hint="eastAsia"/>
            <w:noProof/>
            <w:rtl/>
            <w:lang w:bidi="ar-SA"/>
          </w:rPr>
          <w:t>سنگ</w:t>
        </w:r>
        <w:r w:rsidRPr="00B43EED">
          <w:rPr>
            <w:rStyle w:val="Hyperlink"/>
            <w:noProof/>
            <w:rtl/>
            <w:lang w:bidi="ar-SA"/>
          </w:rPr>
          <w:t xml:space="preserve"> </w:t>
        </w:r>
        <w:r w:rsidRPr="00B43EED">
          <w:rPr>
            <w:rStyle w:val="Hyperlink"/>
            <w:rFonts w:hint="eastAsia"/>
            <w:noProof/>
            <w:rtl/>
            <w:lang w:bidi="ar-SA"/>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Toc488931749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83776E" w:rsidRDefault="0083776E" w:rsidP="0083776E">
      <w:pPr>
        <w:pStyle w:val="TOC3"/>
        <w:tabs>
          <w:tab w:val="right" w:leader="dot" w:pos="10194"/>
        </w:tabs>
        <w:rPr>
          <w:rFonts w:asciiTheme="minorHAnsi" w:eastAsiaTheme="minorEastAsia" w:hAnsiTheme="minorHAnsi" w:cstheme="minorBidi"/>
          <w:bCs w:val="0"/>
          <w:iCs w:val="0"/>
          <w:noProof/>
          <w:color w:val="auto"/>
          <w:szCs w:val="22"/>
          <w:rtl/>
        </w:rPr>
      </w:pPr>
      <w:hyperlink w:anchor="_Toc488931750" w:history="1">
        <w:r w:rsidRPr="00B43EED">
          <w:rPr>
            <w:rStyle w:val="Hyperlink"/>
            <w:rFonts w:hint="eastAsia"/>
            <w:noProof/>
            <w:rtl/>
            <w:lang w:bidi="ar-SA"/>
          </w:rPr>
          <w:t>واجب</w:t>
        </w:r>
        <w:r w:rsidRPr="00B43EED">
          <w:rPr>
            <w:rStyle w:val="Hyperlink"/>
            <w:noProof/>
            <w:rtl/>
            <w:lang w:bidi="ar-SA"/>
          </w:rPr>
          <w:t xml:space="preserve"> </w:t>
        </w:r>
        <w:r w:rsidRPr="00B43EED">
          <w:rPr>
            <w:rStyle w:val="Hyperlink"/>
            <w:rFonts w:hint="eastAsia"/>
            <w:noProof/>
            <w:rtl/>
            <w:lang w:bidi="ar-SA"/>
          </w:rPr>
          <w:t>پنجم</w:t>
        </w:r>
        <w:r w:rsidRPr="00B43EED">
          <w:rPr>
            <w:rStyle w:val="Hyperlink"/>
            <w:noProof/>
            <w:rtl/>
            <w:lang w:bidi="ar-SA"/>
          </w:rPr>
          <w:t xml:space="preserve">: </w:t>
        </w:r>
        <w:r w:rsidRPr="00B43EED">
          <w:rPr>
            <w:rStyle w:val="Hyperlink"/>
            <w:rFonts w:hint="eastAsia"/>
            <w:noProof/>
            <w:rtl/>
            <w:lang w:bidi="ar-SA"/>
          </w:rPr>
          <w:t>اصابت</w:t>
        </w:r>
        <w:r w:rsidRPr="00B43EED">
          <w:rPr>
            <w:rStyle w:val="Hyperlink"/>
            <w:noProof/>
            <w:rtl/>
            <w:lang w:bidi="ar-SA"/>
          </w:rPr>
          <w:t xml:space="preserve"> </w:t>
        </w:r>
        <w:r w:rsidRPr="00B43EED">
          <w:rPr>
            <w:rStyle w:val="Hyperlink"/>
            <w:rFonts w:hint="eastAsia"/>
            <w:noProof/>
            <w:rtl/>
            <w:lang w:bidi="ar-SA"/>
          </w:rPr>
          <w:t>سنگ</w:t>
        </w:r>
        <w:r w:rsidRPr="00B43EED">
          <w:rPr>
            <w:rStyle w:val="Hyperlink"/>
            <w:noProof/>
            <w:rtl/>
            <w:lang w:bidi="ar-SA"/>
          </w:rPr>
          <w:t xml:space="preserve"> </w:t>
        </w:r>
        <w:r w:rsidRPr="00B43EED">
          <w:rPr>
            <w:rStyle w:val="Hyperlink"/>
            <w:rFonts w:hint="eastAsia"/>
            <w:noProof/>
            <w:rtl/>
            <w:lang w:bidi="ar-SA"/>
          </w:rPr>
          <w:t>ها</w:t>
        </w:r>
        <w:r w:rsidRPr="00B43EED">
          <w:rPr>
            <w:rStyle w:val="Hyperlink"/>
            <w:noProof/>
            <w:rtl/>
            <w:lang w:bidi="ar-SA"/>
          </w:rPr>
          <w:t xml:space="preserve"> </w:t>
        </w:r>
        <w:r w:rsidRPr="00B43EED">
          <w:rPr>
            <w:rStyle w:val="Hyperlink"/>
            <w:rFonts w:hint="eastAsia"/>
            <w:noProof/>
            <w:rtl/>
            <w:lang w:bidi="ar-SA"/>
          </w:rPr>
          <w:t>به</w:t>
        </w:r>
        <w:r w:rsidRPr="00B43EED">
          <w:rPr>
            <w:rStyle w:val="Hyperlink"/>
            <w:noProof/>
            <w:rtl/>
            <w:lang w:bidi="ar-SA"/>
          </w:rPr>
          <w:t xml:space="preserve"> </w:t>
        </w:r>
        <w:r w:rsidRPr="00B43EED">
          <w:rPr>
            <w:rStyle w:val="Hyperlink"/>
            <w:rFonts w:hint="eastAsia"/>
            <w:noProof/>
            <w:rtl/>
            <w:lang w:bidi="ar-SA"/>
          </w:rPr>
          <w:t>جمره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Toc488931750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83776E" w:rsidRDefault="0083776E" w:rsidP="0083776E">
      <w:pPr>
        <w:pStyle w:val="TOC4"/>
        <w:tabs>
          <w:tab w:val="right" w:leader="dot" w:pos="10194"/>
        </w:tabs>
        <w:rPr>
          <w:rFonts w:asciiTheme="minorHAnsi" w:eastAsiaTheme="minorEastAsia" w:hAnsiTheme="minorHAnsi" w:cstheme="minorBidi"/>
          <w:bCs w:val="0"/>
          <w:noProof/>
          <w:color w:val="auto"/>
          <w:szCs w:val="22"/>
          <w:rtl/>
        </w:rPr>
      </w:pPr>
      <w:hyperlink w:anchor="_Toc488931751" w:history="1">
        <w:r w:rsidRPr="00B43EED">
          <w:rPr>
            <w:rStyle w:val="Hyperlink"/>
            <w:rFonts w:hint="eastAsia"/>
            <w:noProof/>
            <w:rtl/>
            <w:lang w:bidi="ar-SA"/>
          </w:rPr>
          <w:t>بررس</w:t>
        </w:r>
        <w:r w:rsidRPr="00B43EED">
          <w:rPr>
            <w:rStyle w:val="Hyperlink"/>
            <w:rFonts w:hint="cs"/>
            <w:noProof/>
            <w:rtl/>
            <w:lang w:bidi="ar-SA"/>
          </w:rPr>
          <w:t>ی</w:t>
        </w:r>
        <w:r w:rsidRPr="00B43EED">
          <w:rPr>
            <w:rStyle w:val="Hyperlink"/>
            <w:noProof/>
            <w:rtl/>
            <w:lang w:bidi="ar-SA"/>
          </w:rPr>
          <w:t xml:space="preserve"> </w:t>
        </w:r>
        <w:r w:rsidRPr="00B43EED">
          <w:rPr>
            <w:rStyle w:val="Hyperlink"/>
            <w:rFonts w:hint="eastAsia"/>
            <w:noProof/>
            <w:rtl/>
            <w:lang w:bidi="ar-SA"/>
          </w:rPr>
          <w:t>مقصود</w:t>
        </w:r>
        <w:r w:rsidRPr="00B43EED">
          <w:rPr>
            <w:rStyle w:val="Hyperlink"/>
            <w:noProof/>
            <w:rtl/>
            <w:lang w:bidi="ar-SA"/>
          </w:rPr>
          <w:t xml:space="preserve"> </w:t>
        </w:r>
        <w:r w:rsidRPr="00B43EED">
          <w:rPr>
            <w:rStyle w:val="Hyperlink"/>
            <w:rFonts w:hint="eastAsia"/>
            <w:noProof/>
            <w:rtl/>
            <w:lang w:bidi="ar-SA"/>
          </w:rPr>
          <w:t>از</w:t>
        </w:r>
        <w:r w:rsidRPr="00B43EED">
          <w:rPr>
            <w:rStyle w:val="Hyperlink"/>
            <w:noProof/>
            <w:rtl/>
            <w:lang w:bidi="ar-SA"/>
          </w:rPr>
          <w:t xml:space="preserve"> </w:t>
        </w:r>
        <w:r w:rsidRPr="00B43EED">
          <w:rPr>
            <w:rStyle w:val="Hyperlink"/>
            <w:rFonts w:hint="eastAsia"/>
            <w:noProof/>
            <w:rtl/>
            <w:lang w:bidi="ar-SA"/>
          </w:rPr>
          <w:t>جمره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Toc488931751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91EB6" w:rsidRPr="00C91EB6" w:rsidRDefault="0083776E"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C91045">
        <w:rPr>
          <w:rFonts w:hint="cs"/>
          <w:rtl/>
        </w:rPr>
        <w:t>واجبات</w:t>
      </w:r>
      <w:r w:rsidR="00C91045">
        <w:rPr>
          <w:rtl/>
        </w:rPr>
        <w:t xml:space="preserve"> </w:t>
      </w:r>
      <w:r w:rsidR="00C91045">
        <w:rPr>
          <w:rFonts w:hint="cs"/>
          <w:rtl/>
        </w:rPr>
        <w:t>رمی</w:t>
      </w:r>
      <w:r w:rsidR="00025B70">
        <w:rPr>
          <w:rFonts w:hint="cs"/>
          <w:rtl/>
        </w:rPr>
        <w:t xml:space="preserve"> </w:t>
      </w:r>
      <w:r w:rsidR="00386C11" w:rsidRPr="00A6366F">
        <w:rPr>
          <w:rFonts w:hint="cs"/>
          <w:rtl/>
        </w:rPr>
        <w:t>/</w:t>
      </w:r>
      <w:bookmarkStart w:id="2" w:name="BokSabj_d"/>
      <w:bookmarkEnd w:id="2"/>
      <w:r w:rsidR="00C91045">
        <w:rPr>
          <w:rFonts w:hint="cs"/>
          <w:rtl/>
        </w:rPr>
        <w:t>اعمال</w:t>
      </w:r>
      <w:r w:rsidR="00C91045">
        <w:rPr>
          <w:rtl/>
        </w:rPr>
        <w:t xml:space="preserve"> </w:t>
      </w:r>
      <w:r w:rsidR="00C91045">
        <w:rPr>
          <w:rFonts w:hint="cs"/>
          <w:rtl/>
        </w:rPr>
        <w:t>منا</w:t>
      </w:r>
      <w:r w:rsidR="00386C11" w:rsidRPr="00A6366F">
        <w:rPr>
          <w:rFonts w:hint="cs"/>
          <w:rtl/>
        </w:rPr>
        <w:t xml:space="preserve"> /</w:t>
      </w:r>
      <w:bookmarkStart w:id="3" w:name="Bokkolli"/>
      <w:bookmarkEnd w:id="3"/>
      <w:r w:rsidR="00C91045">
        <w:rPr>
          <w:rFonts w:hint="cs"/>
          <w:rtl/>
        </w:rPr>
        <w:t>واجبات</w:t>
      </w:r>
      <w:r w:rsidR="00C91045">
        <w:rPr>
          <w:rtl/>
        </w:rPr>
        <w:t xml:space="preserve"> </w:t>
      </w:r>
      <w:r w:rsidR="00C91045">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83776E" w:rsidRDefault="0083776E" w:rsidP="0083776E">
      <w:pPr>
        <w:pStyle w:val="Heading2"/>
        <w:rPr>
          <w:rFonts w:hint="cs"/>
          <w:noProof/>
          <w:rtl/>
          <w:lang w:bidi="ar-SA"/>
        </w:rPr>
      </w:pPr>
      <w:bookmarkStart w:id="4" w:name="_Toc488931748"/>
      <w:r w:rsidRPr="0083776E">
        <w:rPr>
          <w:noProof/>
          <w:rtl/>
          <w:lang w:bidi="ar-SA"/>
        </w:rPr>
        <w:t>واجب</w:t>
      </w:r>
      <w:r>
        <w:rPr>
          <w:rFonts w:hint="cs"/>
          <w:noProof/>
          <w:rtl/>
          <w:lang w:bidi="ar-SA"/>
        </w:rPr>
        <w:t>ات منا</w:t>
      </w:r>
      <w:bookmarkEnd w:id="4"/>
    </w:p>
    <w:p w:rsidR="0083776E" w:rsidRPr="0083776E" w:rsidRDefault="0083776E" w:rsidP="0083776E">
      <w:pPr>
        <w:pStyle w:val="Heading3"/>
        <w:rPr>
          <w:noProof/>
          <w:rtl/>
          <w:lang w:bidi="ar-SA"/>
        </w:rPr>
      </w:pPr>
      <w:bookmarkStart w:id="5" w:name="_Toc488931749"/>
      <w:r>
        <w:rPr>
          <w:rFonts w:hint="cs"/>
          <w:noProof/>
          <w:rtl/>
          <w:lang w:bidi="ar-SA"/>
        </w:rPr>
        <w:t>واجب</w:t>
      </w:r>
      <w:r w:rsidRPr="0083776E">
        <w:rPr>
          <w:noProof/>
          <w:rtl/>
          <w:lang w:bidi="ar-SA"/>
        </w:rPr>
        <w:t xml:space="preserve"> چهارم: موالات در رمی چهار سنگ اول</w:t>
      </w:r>
      <w:bookmarkEnd w:id="5"/>
    </w:p>
    <w:p w:rsidR="0083776E" w:rsidRPr="0083776E" w:rsidRDefault="0083776E" w:rsidP="0083776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83776E">
        <w:rPr>
          <w:rFonts w:ascii="Scheherazade" w:eastAsia="Times New Roman" w:hAnsi="Scheherazade"/>
          <w:noProof/>
          <w:sz w:val="36"/>
          <w:szCs w:val="36"/>
          <w:rtl/>
          <w:lang w:bidi="ar-SA"/>
        </w:rPr>
        <w:t>ما از صحیحه معاویة بن عمار استفاده می کنیم که در رمی چهار سنگ اول، موالات معتبر است، زیرا ظاهر صحیحه این است که اگر جمره اولی را سه سنگ بزند و جمره وسطی را هفت سنگ بزند و بعد هفت سنگ به جمره کبری بزند، باید برگردد و به هر یک از سه جمره هفت سنگ بزند و در ذیل این صحیحه، حکم روشنتر بیان شده، فرموده اگر چهار سنگ به جمره وسطی بزند و هفت سنگ به جمره عقبه بزند، یرمی الجمرة الوسطی بثلاث و اگر سه سنگ به جمره وسطی بزند و بعد هفت سنگ به جمره عقبه بزند، برمی الجمرة الوسطی بسیع، این تعبیر نشان می دهد که اگر بنا بود در فرضی که سه سنگ زده، تکمیل رمی کافی باشد، می</w:t>
      </w:r>
      <w:r w:rsidRPr="0083776E">
        <w:rPr>
          <w:rFonts w:ascii="Scheherazade" w:eastAsia="Times New Roman" w:hAnsi="Scheherazade"/>
          <w:noProof/>
          <w:sz w:val="36"/>
          <w:szCs w:val="36"/>
          <w:rtl/>
          <w:lang w:bidi="ar-SA"/>
        </w:rPr>
        <w:softHyphen/>
        <w:t>فرمود یرمی باربع. و این شرط، در حق جاهل و ناسی هم وجود دارد، زیرا قدر متیقن از صحیحه جاهل و ناسی است، و گرنه نوعا کسی عمدا ترک رمی کامل نمی کند.</w:t>
      </w:r>
    </w:p>
    <w:p w:rsidR="0083776E" w:rsidRPr="0083776E" w:rsidRDefault="0083776E" w:rsidP="0083776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83776E">
        <w:rPr>
          <w:rFonts w:ascii="Scheherazade" w:eastAsia="Times New Roman" w:hAnsi="Scheherazade"/>
          <w:noProof/>
          <w:sz w:val="36"/>
          <w:szCs w:val="36"/>
          <w:rtl/>
          <w:lang w:bidi="ar-SA"/>
        </w:rPr>
        <w:t xml:space="preserve">اما این که احتمال بدهیم اتیان به رمی جمره لاحقه قبل از زدن چهار سنگ به جمره سابقه، </w:t>
      </w:r>
      <w:r w:rsidRPr="0083776E">
        <w:rPr>
          <w:rFonts w:ascii="Scheherazade" w:eastAsia="Times New Roman" w:hAnsi="Scheherazade"/>
          <w:noProof/>
          <w:sz w:val="36"/>
          <w:szCs w:val="36"/>
          <w:rtl/>
          <w:lang w:bidi="ar-SA"/>
        </w:rPr>
        <w:lastRenderedPageBreak/>
        <w:t>مانعیت داشته باشد، اما موالات شرط نباشد، احتمال عرفی نیست، بلکه ظاهر این است که مشکل، فوت موالات است.</w:t>
      </w:r>
    </w:p>
    <w:p w:rsidR="0083776E" w:rsidRPr="0083776E" w:rsidRDefault="0083776E" w:rsidP="0083776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83776E">
        <w:rPr>
          <w:rFonts w:ascii="Scheherazade" w:eastAsia="Times New Roman" w:hAnsi="Scheherazade"/>
          <w:noProof/>
          <w:sz w:val="36"/>
          <w:szCs w:val="36"/>
          <w:rtl/>
          <w:lang w:bidi="ar-SA"/>
        </w:rPr>
        <w:t>اما نسبت به مازاد از چهار سنگ، دلیل بر اعتبار موالات نداریم، اما کسانی مثل محقق خوئی و آیت الله زنجانی که ظهور ارم سبعا را لزوم وحدت عرفی و موالات می دانند، باید قائل به اعتبار موالات شوند، اما از خود صحیحه استفاده می شود که نسبت به جاهل و ناسی از این شرط عفو شده است.</w:t>
      </w:r>
    </w:p>
    <w:p w:rsidR="0083776E" w:rsidRPr="0083776E" w:rsidRDefault="0083776E" w:rsidP="0083776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83776E">
        <w:rPr>
          <w:rFonts w:ascii="Scheherazade" w:eastAsia="Times New Roman" w:hAnsi="Scheherazade"/>
          <w:noProof/>
          <w:sz w:val="36"/>
          <w:szCs w:val="36"/>
          <w:rtl/>
          <w:lang w:bidi="ar-SA"/>
        </w:rPr>
        <w:t xml:space="preserve">بلکه روایت سهل بن زیاد نسبت به کسی که یکی از سنگ های او افتاده، حکم به عدم وجوب موالات کرده است: </w:t>
      </w:r>
      <w:r w:rsidRPr="0083776E">
        <w:rPr>
          <w:rFonts w:ascii="Scheherazade" w:eastAsia="Times New Roman" w:hAnsi="Scheherazade"/>
          <w:noProof/>
          <w:color w:val="008000"/>
          <w:sz w:val="36"/>
          <w:szCs w:val="36"/>
          <w:rtl/>
          <w:lang w:bidi="ar-SA"/>
        </w:rPr>
        <w:t>وَ عَنْ عِدَّةٍ مِنْ أَصْحَابِنَا عَنْ سَهْلِ بْنِ زِيَادٍ عَنْ أَحْمَدَ بْنِ مُحَمَّدٍ عَنْ عَبْدِ الْكَرِيمِ بْنِ عَمْرٍو عَنْ عَبْدِ الْأَعْلَى عَنْ أَبِي عَبْدِ اللَّهِ ع قَالَ: قُلْتُ لَهُ رَجُلٌ رَمَى الْجَمْرَةَ بِسِتِّ حَصَيَاتٍ- فَوَقَعَتْ وَاحِدَةٌ فِي الْحَصَى قَالَ يُعِيدُهَا إِنْ شَاءَ مِنْ سَاعَتِهِ- وَ إِنْ شَاءَ مِنَ الْغَدِ إِذَا أَرَادَ الرَّمْيَ- وَ لَا يَأْخُذُ مِنْ حَصَى الْجِمَارِ الْحَدِيثَ.</w:t>
      </w:r>
      <w:r w:rsidRPr="0083776E">
        <w:rPr>
          <w:rFonts w:ascii="Scheherazade" w:eastAsia="Times New Roman" w:hAnsi="Scheherazade"/>
          <w:noProof/>
          <w:color w:val="008000"/>
          <w:sz w:val="36"/>
          <w:szCs w:val="36"/>
          <w:vertAlign w:val="superscript"/>
          <w:rtl/>
          <w:lang w:bidi="ar-SA"/>
        </w:rPr>
        <w:footnoteReference w:id="1"/>
      </w:r>
    </w:p>
    <w:p w:rsidR="0083776E" w:rsidRPr="0083776E" w:rsidRDefault="0083776E" w:rsidP="0083776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83776E">
        <w:rPr>
          <w:rFonts w:ascii="Scheherazade" w:eastAsia="Times New Roman" w:hAnsi="Scheherazade"/>
          <w:noProof/>
          <w:sz w:val="36"/>
          <w:szCs w:val="36"/>
          <w:rtl/>
          <w:lang w:bidi="ar-SA"/>
        </w:rPr>
        <w:t>لذا آیت الله زنجانی نسبت به رمی سنگ هفتم فرموده ترک موالات مضر نیست، و لو عمدا ترک موالات کند.</w:t>
      </w:r>
    </w:p>
    <w:p w:rsidR="0083776E" w:rsidRPr="0083776E" w:rsidRDefault="0083776E" w:rsidP="0083776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83776E">
        <w:rPr>
          <w:rFonts w:ascii="Scheherazade" w:eastAsia="Times New Roman" w:hAnsi="Scheherazade"/>
          <w:noProof/>
          <w:sz w:val="36"/>
          <w:szCs w:val="36"/>
          <w:rtl/>
          <w:lang w:bidi="ar-SA"/>
        </w:rPr>
        <w:t>و لکن در سند این روایت سهل بن زیاد است که به نظر ما وثاقت وی ثابت نیست، علاوه بر این که مورد روایت فرضی است که سنگ هفتم داخل سنگ های زده شده بیفتد، و تعدی از آن به مواردی که مثلا سنگ در دست دارد و مع هذا ترک موالات می کند، واضح نیست، زیرا ظاهر روایت این است که سنگ او با افتادن در میان سنگ ها تمام شده، و لذا فرموده از میان سنگ ها، سنگ برندارد.</w:t>
      </w:r>
    </w:p>
    <w:p w:rsidR="0083776E" w:rsidRPr="0083776E" w:rsidRDefault="0083776E" w:rsidP="0083776E">
      <w:pPr>
        <w:pStyle w:val="Heading3"/>
        <w:rPr>
          <w:noProof/>
          <w:rtl/>
          <w:lang w:bidi="ar-SA"/>
        </w:rPr>
      </w:pPr>
      <w:bookmarkStart w:id="6" w:name="_Toc488931750"/>
      <w:r w:rsidRPr="0083776E">
        <w:rPr>
          <w:noProof/>
          <w:rtl/>
          <w:lang w:bidi="ar-SA"/>
        </w:rPr>
        <w:lastRenderedPageBreak/>
        <w:t>واجب پنجم: اصابت سنگ ها به جمره</w:t>
      </w:r>
      <w:bookmarkEnd w:id="6"/>
    </w:p>
    <w:p w:rsidR="0083776E" w:rsidRPr="0083776E" w:rsidRDefault="0083776E" w:rsidP="0083776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83776E">
        <w:rPr>
          <w:rFonts w:ascii="Scheherazade" w:eastAsia="Times New Roman" w:hAnsi="Scheherazade"/>
          <w:noProof/>
          <w:sz w:val="36"/>
          <w:szCs w:val="36"/>
          <w:rtl/>
          <w:lang w:bidi="ar-SA"/>
        </w:rPr>
        <w:t>اصل این که سنگ باید به جمره برسد، مقتضای روایاتی است که مفادش این است که اگر سنگ به جمره نرسد، باید اعاده کند، مثل صحیحه معاویة بن عمار</w:t>
      </w:r>
      <w:r w:rsidRPr="0083776E">
        <w:rPr>
          <w:rFonts w:ascii="Scheherazade" w:eastAsia="Times New Roman" w:hAnsi="Scheherazade"/>
          <w:noProof/>
          <w:color w:val="008000"/>
          <w:sz w:val="36"/>
          <w:szCs w:val="36"/>
          <w:rtl/>
          <w:lang w:bidi="ar-SA"/>
        </w:rPr>
        <w:t>: مُحَمَّدُ بْنُ عَلِيِّ بْنِ الْحُسَيْنِ بِإِسْنَادِهِ عَنْ مُعَاوِيَةَ بْنِ عَمَّارٍ عَنْ</w:t>
      </w:r>
      <w:r w:rsidRPr="0083776E">
        <w:rPr>
          <w:rFonts w:ascii="Scheherazade" w:eastAsia="Times New Roman" w:hAnsi="Scheherazade"/>
          <w:noProof/>
          <w:color w:val="008000"/>
          <w:sz w:val="36"/>
          <w:szCs w:val="36"/>
          <w:lang w:bidi="ar-SA"/>
        </w:rPr>
        <w:t>‌</w:t>
      </w:r>
      <w:r w:rsidRPr="0083776E">
        <w:rPr>
          <w:rFonts w:ascii="Scheherazade" w:eastAsia="Times New Roman" w:hAnsi="Scheherazade"/>
          <w:noProof/>
          <w:color w:val="008000"/>
          <w:sz w:val="36"/>
          <w:szCs w:val="36"/>
          <w:rtl/>
          <w:lang w:bidi="ar-SA"/>
        </w:rPr>
        <w:t xml:space="preserve"> أَبِي عَبْدِ اللَّهِ ع فِي حَدِيثٍ قَالَ: فَإِنْ رَمَيْتَ بِحَصَاةٍ فَوَقَعَتْ فِي مَحْمِلٍ فَأَعِدْ مَكَانَهَا- وَ إِنْ أَصَابَتْ إِنْسَاناً أَوْ جَمَلًا- ثُمَّ وَقَعَتْ عَلَى الْجِمَارِ أَجْزَأَكَ</w:t>
      </w:r>
      <w:r w:rsidRPr="0083776E">
        <w:rPr>
          <w:rFonts w:ascii="Scheherazade" w:eastAsia="Times New Roman" w:hAnsi="Scheherazade"/>
          <w:noProof/>
          <w:sz w:val="36"/>
          <w:szCs w:val="36"/>
          <w:rtl/>
          <w:lang w:bidi="ar-SA"/>
        </w:rPr>
        <w:t>.</w:t>
      </w:r>
      <w:r w:rsidRPr="0083776E">
        <w:rPr>
          <w:rFonts w:ascii="Scheherazade" w:eastAsia="Times New Roman" w:hAnsi="Scheherazade"/>
          <w:noProof/>
          <w:sz w:val="36"/>
          <w:szCs w:val="36"/>
          <w:vertAlign w:val="superscript"/>
          <w:lang w:bidi="ar-SA"/>
        </w:rPr>
        <w:footnoteReference w:id="2"/>
      </w:r>
    </w:p>
    <w:p w:rsidR="0083776E" w:rsidRPr="0083776E" w:rsidRDefault="0083776E" w:rsidP="0083776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83776E">
        <w:rPr>
          <w:rFonts w:ascii="Scheherazade" w:eastAsia="Times New Roman" w:hAnsi="Scheherazade"/>
          <w:noProof/>
          <w:sz w:val="36"/>
          <w:szCs w:val="36"/>
          <w:rtl/>
          <w:lang w:bidi="ar-SA"/>
        </w:rPr>
        <w:t>و اصلا ظاهر رمی الجمرة بحصاة، همین است که سنگ به جمره اصابت کند.</w:t>
      </w:r>
    </w:p>
    <w:p w:rsidR="0083776E" w:rsidRPr="0083776E" w:rsidRDefault="0083776E" w:rsidP="0083776E">
      <w:pPr>
        <w:pStyle w:val="Heading4"/>
        <w:rPr>
          <w:noProof/>
          <w:rtl/>
          <w:lang w:bidi="ar-SA"/>
        </w:rPr>
      </w:pPr>
      <w:bookmarkStart w:id="7" w:name="_Toc488931751"/>
      <w:r w:rsidRPr="0083776E">
        <w:rPr>
          <w:noProof/>
          <w:rtl/>
          <w:lang w:bidi="ar-SA"/>
        </w:rPr>
        <w:t>بررسی مقصود از جمره</w:t>
      </w:r>
      <w:bookmarkEnd w:id="7"/>
    </w:p>
    <w:p w:rsidR="0083776E" w:rsidRPr="0083776E" w:rsidRDefault="0083776E" w:rsidP="0083776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83776E">
        <w:rPr>
          <w:rFonts w:ascii="Scheherazade" w:eastAsia="Times New Roman" w:hAnsi="Scheherazade"/>
          <w:noProof/>
          <w:sz w:val="36"/>
          <w:szCs w:val="36"/>
          <w:rtl/>
          <w:lang w:bidi="ar-SA"/>
        </w:rPr>
        <w:t>اما بحث در این است که جمره کدام است، آیا جمره همان ستونی است که در زمان قدیم در جمرات نصب بود و الان بجای آن دیوار 26 متری تا ارتفاع سقف قرار گرفته است و دور آن حوضچه ای به طول 32 متر است که مردم بیرون حوضچه می ایستند و به دیوار مزبور سنگ می زنند و فاصله حوضچه تا جمره نیز حدودا سه متر است که سنگ ها به طبقه منفی 2 می رسد؟ البته قبلا ستون عقبه، ستونی بوده که چسبیده به دیوار بوده و آن طرف تپه ای بوده و بالای ستون، زمین مسطحی بوده که مردم چادر می زدند و اشتران را می</w:t>
      </w:r>
      <w:r w:rsidRPr="0083776E">
        <w:rPr>
          <w:rFonts w:ascii="Scheherazade" w:eastAsia="Times New Roman" w:hAnsi="Scheherazade"/>
          <w:noProof/>
          <w:sz w:val="36"/>
          <w:szCs w:val="36"/>
          <w:rtl/>
          <w:lang w:bidi="ar-SA"/>
        </w:rPr>
        <w:softHyphen/>
        <w:t>بستند که بالای جمره عقبه می شده و در روایت هم گفته شده از بالا، رمی جمره نکنید، بلکه از پایین سنگ بزنید.</w:t>
      </w:r>
    </w:p>
    <w:p w:rsidR="0083776E" w:rsidRPr="0083776E" w:rsidRDefault="0083776E" w:rsidP="0083776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83776E">
        <w:rPr>
          <w:rFonts w:ascii="Scheherazade" w:eastAsia="Times New Roman" w:hAnsi="Scheherazade"/>
          <w:noProof/>
          <w:sz w:val="36"/>
          <w:szCs w:val="36"/>
          <w:rtl/>
          <w:lang w:bidi="ar-SA"/>
        </w:rPr>
        <w:t>بحث در این است که جمره آن ستون حدوادا یک متری است که بعدا ارتفاع آن بیشتر شده و الان هم به 26 متر رسیده است کما هو المشهور و اگر اختلافی است، این است که باید مکان ستون قدیم را رمی کنیم یا رمی همه 26 متر جایز است؟</w:t>
      </w:r>
    </w:p>
    <w:p w:rsidR="0083776E" w:rsidRPr="0083776E" w:rsidRDefault="0083776E" w:rsidP="0083776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83776E">
        <w:rPr>
          <w:rFonts w:ascii="Scheherazade" w:eastAsia="Times New Roman" w:hAnsi="Scheherazade"/>
          <w:noProof/>
          <w:sz w:val="36"/>
          <w:szCs w:val="36"/>
          <w:rtl/>
          <w:lang w:bidi="ar-SA"/>
        </w:rPr>
        <w:t xml:space="preserve">یا جمره ستون نیست، بلکه جمره مجتمع الحصی است و ستون صرفا علامت است، اما جمره جایی است که سنگریزه ها جمع می شود و سنگ به مجتمع الحصی که زمین است، باید </w:t>
      </w:r>
      <w:r w:rsidRPr="0083776E">
        <w:rPr>
          <w:rFonts w:ascii="Scheherazade" w:eastAsia="Times New Roman" w:hAnsi="Scheherazade"/>
          <w:noProof/>
          <w:sz w:val="36"/>
          <w:szCs w:val="36"/>
          <w:rtl/>
          <w:lang w:bidi="ar-SA"/>
        </w:rPr>
        <w:lastRenderedPageBreak/>
        <w:t>باشد؟ طبق این نظریه کافی است که سنگ به حوضچه قدیم زده شود، البته الان تغییراتی ایجاد شده و دیگر از حوضچه و ستون قدیم خبری نیست، و مجتمع الحصی فعلا دو طبقه زیر همکف است، و گرنه طبقه همکف اصلا مجتمع الحصی ندارد و از مجتمع الحصی قدیم خبری نیست، علاوه بر این که دیگر رمی صدق نمی کند، زیرا اولا سنگ به دیوار زده می شود و بعد به داخل چاهی می افتاد و در آخر به ته چاه می رسد، در این جا صدق رمی اسفل چاه نمی کند.</w:t>
      </w:r>
    </w:p>
    <w:p w:rsidR="0083776E" w:rsidRPr="0083776E" w:rsidRDefault="0083776E" w:rsidP="0083776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83776E">
        <w:rPr>
          <w:rFonts w:ascii="Scheherazade" w:eastAsia="Times New Roman" w:hAnsi="Scheherazade"/>
          <w:noProof/>
          <w:sz w:val="36"/>
          <w:szCs w:val="36"/>
          <w:rtl/>
          <w:lang w:bidi="ar-SA"/>
        </w:rPr>
        <w:t>(البته ممکن است بگویند روایت می گوید اگر سنگ بزنیم و به انسانی بخورد و بعد وقعت علی الجمرة، کفایت می کند.)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C0" w:rsidRDefault="00732EC0" w:rsidP="008B750B">
      <w:pPr>
        <w:spacing w:line="240" w:lineRule="auto"/>
      </w:pPr>
      <w:r>
        <w:separator/>
      </w:r>
    </w:p>
  </w:endnote>
  <w:endnote w:type="continuationSeparator" w:id="0">
    <w:p w:rsidR="00732EC0" w:rsidRDefault="00732EC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83776E" w:rsidRPr="0083776E">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C91045" w:rsidP="001B6799">
          <w:pPr>
            <w:pStyle w:val="Footer"/>
            <w:bidi w:val="0"/>
            <w:rPr>
              <w:color w:val="808080" w:themeColor="background1" w:themeShade="80"/>
              <w:rtl/>
            </w:rPr>
          </w:pPr>
          <w:bookmarkStart w:id="15" w:name="BokAdres"/>
          <w:bookmarkEnd w:id="15"/>
          <w:r>
            <w:rPr>
              <w:color w:val="808080" w:themeColor="background1" w:themeShade="80"/>
            </w:rPr>
            <w:t>F1ms1_13940214-126_mf1_mfeb.ir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C0" w:rsidRDefault="00732EC0" w:rsidP="008B750B">
      <w:pPr>
        <w:spacing w:line="240" w:lineRule="auto"/>
      </w:pPr>
      <w:r>
        <w:separator/>
      </w:r>
    </w:p>
  </w:footnote>
  <w:footnote w:type="continuationSeparator" w:id="0">
    <w:p w:rsidR="00732EC0" w:rsidRDefault="00732EC0" w:rsidP="008B750B">
      <w:pPr>
        <w:spacing w:line="240" w:lineRule="auto"/>
      </w:pPr>
      <w:r>
        <w:continuationSeparator/>
      </w:r>
    </w:p>
  </w:footnote>
  <w:footnote w:id="1">
    <w:p w:rsidR="0083776E" w:rsidRDefault="0083776E" w:rsidP="0083776E">
      <w:pPr>
        <w:pStyle w:val="FootnoteText"/>
      </w:pPr>
      <w:hyperlink r:id="rId1" w:history="1">
        <w:r w:rsidRPr="0083776E">
          <w:rPr>
            <w:rStyle w:val="Hyperlink"/>
            <w:vertAlign w:val="superscript"/>
          </w:rPr>
          <w:footnoteRef/>
        </w:r>
        <w:r w:rsidRPr="0083776E">
          <w:rPr>
            <w:rStyle w:val="Hyperlink"/>
            <w:rtl/>
          </w:rPr>
          <w:t xml:space="preserve"> وسائل الشيعة؛ ج‌14؛ 269؛ 7 باب أن من نقص حصاة و اشتبهت وجب أن يرمي كل جمرة بحصاة و إن تعينت أتى بها و لو من الغد و جملة من أحكام الرمي ؛ ج 14، ص : 268</w:t>
        </w:r>
      </w:hyperlink>
    </w:p>
  </w:footnote>
  <w:footnote w:id="2">
    <w:p w:rsidR="0083776E" w:rsidRDefault="0083776E" w:rsidP="0083776E">
      <w:pPr>
        <w:pStyle w:val="FootnoteText"/>
        <w:rPr>
          <w:rtl/>
        </w:rPr>
      </w:pPr>
      <w:hyperlink r:id="rId2" w:history="1">
        <w:r w:rsidRPr="0083776E">
          <w:rPr>
            <w:rStyle w:val="Hyperlink"/>
            <w:vertAlign w:val="superscript"/>
          </w:rPr>
          <w:footnoteRef/>
        </w:r>
        <w:r w:rsidRPr="0083776E">
          <w:rPr>
            <w:rStyle w:val="Hyperlink"/>
            <w:rtl/>
          </w:rPr>
          <w:t xml:space="preserve"> </w:t>
        </w:r>
        <w:r w:rsidRPr="0083776E">
          <w:rPr>
            <w:rStyle w:val="Hyperlink"/>
            <w:rtl/>
          </w:rPr>
          <w:t>وسائل الشيعة؛ ج‌14؛ 61؛ 6 باب أن من رمى و أصاب غير الجمرة لم يجزئه فإن أصاب غيرها ثم أصابها أجزأه ؛ ج 14، ص : 60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8" w:name="BokNum"/>
    <w:bookmarkEnd w:id="8"/>
    <w:r w:rsidR="00C91045">
      <w:rPr>
        <w:b/>
        <w:bCs/>
        <w:sz w:val="20"/>
        <w:szCs w:val="24"/>
        <w:rtl/>
      </w:rPr>
      <w:t>126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9" w:name="Bokdars"/>
    <w:bookmarkEnd w:id="9"/>
    <w:r w:rsidR="00C9104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0" w:name="Bokostad"/>
    <w:bookmarkEnd w:id="10"/>
    <w:r w:rsidR="00C91045">
      <w:rPr>
        <w:rFonts w:hint="cs"/>
        <w:b/>
        <w:bCs/>
        <w:color w:val="632423" w:themeColor="accent2" w:themeShade="80"/>
        <w:sz w:val="20"/>
        <w:szCs w:val="24"/>
        <w:rtl/>
      </w:rPr>
      <w:t>آيت</w:t>
    </w:r>
    <w:r w:rsidR="00C91045">
      <w:rPr>
        <w:b/>
        <w:bCs/>
        <w:color w:val="632423" w:themeColor="accent2" w:themeShade="80"/>
        <w:sz w:val="20"/>
        <w:szCs w:val="24"/>
        <w:rtl/>
      </w:rPr>
      <w:t xml:space="preserve"> </w:t>
    </w:r>
    <w:r w:rsidR="00C91045">
      <w:rPr>
        <w:rFonts w:hint="cs"/>
        <w:b/>
        <w:bCs/>
        <w:color w:val="632423" w:themeColor="accent2" w:themeShade="80"/>
        <w:sz w:val="20"/>
        <w:szCs w:val="24"/>
        <w:rtl/>
      </w:rPr>
      <w:t>الله</w:t>
    </w:r>
    <w:r w:rsidR="00C91045">
      <w:rPr>
        <w:b/>
        <w:bCs/>
        <w:color w:val="632423" w:themeColor="accent2" w:themeShade="80"/>
        <w:sz w:val="20"/>
        <w:szCs w:val="24"/>
        <w:rtl/>
      </w:rPr>
      <w:t xml:space="preserve"> </w:t>
    </w:r>
    <w:r w:rsidR="00C91045">
      <w:rPr>
        <w:rFonts w:hint="cs"/>
        <w:b/>
        <w:bCs/>
        <w:color w:val="632423" w:themeColor="accent2" w:themeShade="80"/>
        <w:sz w:val="20"/>
        <w:szCs w:val="24"/>
        <w:rtl/>
      </w:rPr>
      <w:t>العظمي</w:t>
    </w:r>
    <w:r w:rsidR="00C91045">
      <w:rPr>
        <w:b/>
        <w:bCs/>
        <w:color w:val="632423" w:themeColor="accent2" w:themeShade="80"/>
        <w:sz w:val="20"/>
        <w:szCs w:val="24"/>
        <w:rtl/>
      </w:rPr>
      <w:t xml:space="preserve"> </w:t>
    </w:r>
    <w:r w:rsidR="00C91045">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1" w:name="BokTarikh"/>
    <w:bookmarkEnd w:id="11"/>
    <w:r w:rsidR="00C91045">
      <w:rPr>
        <w:sz w:val="24"/>
        <w:szCs w:val="24"/>
        <w:rtl/>
      </w:rPr>
      <w:t>14 /2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2" w:name="BokSabj"/>
    <w:bookmarkEnd w:id="12"/>
    <w:r w:rsidR="00C91045">
      <w:rPr>
        <w:rFonts w:hint="cs"/>
        <w:sz w:val="24"/>
        <w:szCs w:val="24"/>
        <w:rtl/>
      </w:rPr>
      <w:t>اعمال</w:t>
    </w:r>
    <w:r w:rsidR="00C91045">
      <w:rPr>
        <w:sz w:val="24"/>
        <w:szCs w:val="24"/>
        <w:rtl/>
      </w:rPr>
      <w:t xml:space="preserve"> </w:t>
    </w:r>
    <w:r w:rsidR="00C91045">
      <w:rPr>
        <w:rFonts w:hint="cs"/>
        <w:sz w:val="24"/>
        <w:szCs w:val="24"/>
        <w:rtl/>
      </w:rPr>
      <w:t>منا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3" w:name="Bokmoqarer"/>
    <w:bookmarkEnd w:id="13"/>
    <w:r w:rsidR="00C91045">
      <w:rPr>
        <w:rFonts w:hint="cs"/>
        <w:sz w:val="24"/>
        <w:szCs w:val="24"/>
        <w:rtl/>
      </w:rPr>
      <w:t>مرکز</w:t>
    </w:r>
    <w:r w:rsidR="00C91045">
      <w:rPr>
        <w:sz w:val="24"/>
        <w:szCs w:val="24"/>
        <w:rtl/>
      </w:rPr>
      <w:t xml:space="preserve"> </w:t>
    </w:r>
    <w:r w:rsidR="00C91045">
      <w:rPr>
        <w:rFonts w:hint="cs"/>
        <w:sz w:val="24"/>
        <w:szCs w:val="24"/>
        <w:rtl/>
      </w:rPr>
      <w:t>فقهي</w:t>
    </w:r>
    <w:r w:rsidR="00C91045">
      <w:rPr>
        <w:sz w:val="24"/>
        <w:szCs w:val="24"/>
        <w:rtl/>
      </w:rPr>
      <w:t xml:space="preserve"> </w:t>
    </w:r>
    <w:r w:rsidR="00C91045">
      <w:rPr>
        <w:rFonts w:hint="cs"/>
        <w:sz w:val="24"/>
        <w:szCs w:val="24"/>
        <w:rtl/>
      </w:rPr>
      <w:t>امام</w:t>
    </w:r>
    <w:r w:rsidR="00C91045">
      <w:rPr>
        <w:sz w:val="24"/>
        <w:szCs w:val="24"/>
        <w:rtl/>
      </w:rPr>
      <w:t xml:space="preserve"> </w:t>
    </w:r>
    <w:r w:rsidR="00C91045">
      <w:rPr>
        <w:rFonts w:hint="cs"/>
        <w:sz w:val="24"/>
        <w:szCs w:val="24"/>
        <w:rtl/>
      </w:rPr>
      <w:t>محمد</w:t>
    </w:r>
    <w:r w:rsidR="00C91045">
      <w:rPr>
        <w:sz w:val="24"/>
        <w:szCs w:val="24"/>
        <w:rtl/>
      </w:rPr>
      <w:t xml:space="preserve"> </w:t>
    </w:r>
    <w:r w:rsidR="00C91045">
      <w:rPr>
        <w:rFonts w:hint="cs"/>
        <w:sz w:val="24"/>
        <w:szCs w:val="24"/>
        <w:rtl/>
      </w:rPr>
      <w:t>باقر</w:t>
    </w:r>
    <w:r w:rsidR="00C91045">
      <w:rPr>
        <w:sz w:val="24"/>
        <w:szCs w:val="24"/>
        <w:rtl/>
      </w:rPr>
      <w:t xml:space="preserve"> </w:t>
    </w:r>
    <w:r w:rsidR="00C91045">
      <w:rPr>
        <w:rFonts w:hint="cs"/>
        <w:sz w:val="24"/>
        <w:szCs w:val="24"/>
        <w:rtl/>
      </w:rPr>
      <w:t>عليه</w:t>
    </w:r>
    <w:r w:rsidR="00C91045">
      <w:rPr>
        <w:sz w:val="24"/>
        <w:szCs w:val="24"/>
        <w:rtl/>
      </w:rPr>
      <w:t xml:space="preserve"> </w:t>
    </w:r>
    <w:r w:rsidR="00C91045">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4" w:name="BokSabj2"/>
    <w:bookmarkEnd w:id="14"/>
    <w:r w:rsidR="00C91045">
      <w:rPr>
        <w:rFonts w:hint="cs"/>
        <w:sz w:val="24"/>
        <w:szCs w:val="24"/>
        <w:rtl/>
      </w:rPr>
      <w:t>واجبات</w:t>
    </w:r>
    <w:r w:rsidR="00C91045">
      <w:rPr>
        <w:sz w:val="24"/>
        <w:szCs w:val="24"/>
        <w:rtl/>
      </w:rPr>
      <w:t xml:space="preserve"> </w:t>
    </w:r>
    <w:r w:rsidR="00C91045">
      <w:rPr>
        <w:rFonts w:hint="cs"/>
        <w:sz w:val="24"/>
        <w:szCs w:val="24"/>
        <w:rtl/>
      </w:rPr>
      <w:t>رمی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2EC0"/>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76E"/>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045"/>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14/61" TargetMode="External"/><Relationship Id="rId1" Type="http://schemas.openxmlformats.org/officeDocument/2006/relationships/hyperlink" Target="http://lib.eshia.ir/11025/14/2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DF64A-E638-433F-9660-A975FAC0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TotalTime>
  <Pages>4</Pages>
  <Words>690</Words>
  <Characters>3935</Characters>
  <Application>Microsoft Office Word</Application>
  <DocSecurity>0</DocSecurity>
  <Lines>32</Lines>
  <Paragraphs>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4616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2017-07-27T10:40:00Z</dcterms:created>
  <dcterms:modified xsi:type="dcterms:W3CDTF">2017-07-27T10:43:00Z</dcterms:modified>
  <cp:contentStatus>ویرایش 2.3</cp:contentStatus>
  <cp:version>2.3</cp:version>
</cp:coreProperties>
</file>