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61698" w:rsidRDefault="00561698" w:rsidP="00561698">
      <w:pPr>
        <w:pStyle w:val="TOC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9196812" w:history="1">
        <w:r w:rsidRPr="00C260AC">
          <w:rPr>
            <w:rStyle w:val="Hyperlink"/>
            <w:rFonts w:hint="eastAsia"/>
            <w:noProof/>
            <w:rtl/>
          </w:rPr>
          <w:t>استثنائات</w:t>
        </w:r>
        <w:r w:rsidRPr="00C260AC">
          <w:rPr>
            <w:rStyle w:val="Hyperlink"/>
            <w:noProof/>
            <w:rtl/>
          </w:rPr>
          <w:t xml:space="preserve"> </w:t>
        </w:r>
        <w:r w:rsidRPr="00C260AC">
          <w:rPr>
            <w:rStyle w:val="Hyperlink"/>
            <w:rFonts w:hint="eastAsia"/>
            <w:noProof/>
            <w:rtl/>
          </w:rPr>
          <w:t>رم</w:t>
        </w:r>
        <w:r w:rsidRPr="00C260AC">
          <w:rPr>
            <w:rStyle w:val="Hyperlink"/>
            <w:rFonts w:hint="cs"/>
            <w:noProof/>
            <w:rtl/>
          </w:rPr>
          <w:t>ی</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روز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61698" w:rsidRDefault="00561698" w:rsidP="00561698">
      <w:pPr>
        <w:pStyle w:val="TOC3"/>
        <w:tabs>
          <w:tab w:val="right" w:leader="dot" w:pos="10194"/>
        </w:tabs>
        <w:rPr>
          <w:rFonts w:asciiTheme="minorHAnsi" w:eastAsiaTheme="minorEastAsia" w:hAnsiTheme="minorHAnsi" w:cstheme="minorBidi"/>
          <w:bCs w:val="0"/>
          <w:iCs w:val="0"/>
          <w:noProof/>
          <w:color w:val="auto"/>
          <w:szCs w:val="22"/>
          <w:rtl/>
        </w:rPr>
      </w:pPr>
      <w:hyperlink w:anchor="_Toc489196813" w:history="1">
        <w:r w:rsidRPr="00C260AC">
          <w:rPr>
            <w:rStyle w:val="Hyperlink"/>
            <w:rFonts w:hint="eastAsia"/>
            <w:noProof/>
            <w:rtl/>
          </w:rPr>
          <w:t>کلام</w:t>
        </w:r>
        <w:r w:rsidRPr="00C260AC">
          <w:rPr>
            <w:rStyle w:val="Hyperlink"/>
            <w:noProof/>
            <w:rtl/>
          </w:rPr>
          <w:t xml:space="preserve"> </w:t>
        </w:r>
        <w:r w:rsidRPr="00C260AC">
          <w:rPr>
            <w:rStyle w:val="Hyperlink"/>
            <w:rFonts w:hint="eastAsia"/>
            <w:noProof/>
            <w:rtl/>
          </w:rPr>
          <w:t>آ</w:t>
        </w:r>
        <w:r w:rsidRPr="00C260AC">
          <w:rPr>
            <w:rStyle w:val="Hyperlink"/>
            <w:rFonts w:hint="cs"/>
            <w:noProof/>
            <w:rtl/>
          </w:rPr>
          <w:t>ی</w:t>
        </w:r>
        <w:r w:rsidRPr="00C260AC">
          <w:rPr>
            <w:rStyle w:val="Hyperlink"/>
            <w:rFonts w:hint="eastAsia"/>
            <w:noProof/>
            <w:rtl/>
          </w:rPr>
          <w:t>ت</w:t>
        </w:r>
        <w:r w:rsidRPr="00C260AC">
          <w:rPr>
            <w:rStyle w:val="Hyperlink"/>
            <w:noProof/>
            <w:rtl/>
          </w:rPr>
          <w:t xml:space="preserve"> </w:t>
        </w:r>
        <w:r w:rsidRPr="00C260AC">
          <w:rPr>
            <w:rStyle w:val="Hyperlink"/>
            <w:rFonts w:hint="eastAsia"/>
            <w:noProof/>
            <w:rtl/>
          </w:rPr>
          <w:t>الله</w:t>
        </w:r>
        <w:r w:rsidRPr="00C260AC">
          <w:rPr>
            <w:rStyle w:val="Hyperlink"/>
            <w:noProof/>
            <w:rtl/>
          </w:rPr>
          <w:t xml:space="preserve"> </w:t>
        </w:r>
        <w:r w:rsidRPr="00C260AC">
          <w:rPr>
            <w:rStyle w:val="Hyperlink"/>
            <w:rFonts w:hint="eastAsia"/>
            <w:noProof/>
            <w:rtl/>
          </w:rPr>
          <w:t>س</w:t>
        </w:r>
        <w:r w:rsidRPr="00C260AC">
          <w:rPr>
            <w:rStyle w:val="Hyperlink"/>
            <w:rFonts w:hint="cs"/>
            <w:noProof/>
            <w:rtl/>
          </w:rPr>
          <w:t>ی</w:t>
        </w:r>
        <w:r w:rsidRPr="00C260AC">
          <w:rPr>
            <w:rStyle w:val="Hyperlink"/>
            <w:rFonts w:hint="eastAsia"/>
            <w:noProof/>
            <w:rtl/>
          </w:rPr>
          <w:t>ستان</w:t>
        </w:r>
        <w:r w:rsidRPr="00C260AC">
          <w:rPr>
            <w:rStyle w:val="Hyperlink"/>
            <w:rFonts w:hint="cs"/>
            <w:noProof/>
            <w:rtl/>
          </w:rPr>
          <w:t>ی</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وجوب</w:t>
        </w:r>
        <w:r w:rsidRPr="00C260AC">
          <w:rPr>
            <w:rStyle w:val="Hyperlink"/>
            <w:noProof/>
            <w:rtl/>
          </w:rPr>
          <w:t xml:space="preserve"> </w:t>
        </w:r>
        <w:r w:rsidRPr="00C260AC">
          <w:rPr>
            <w:rStyle w:val="Hyperlink"/>
            <w:rFonts w:hint="eastAsia"/>
            <w:noProof/>
            <w:rtl/>
          </w:rPr>
          <w:t>ن</w:t>
        </w:r>
        <w:r w:rsidRPr="00C260AC">
          <w:rPr>
            <w:rStyle w:val="Hyperlink"/>
            <w:rFonts w:hint="cs"/>
            <w:noProof/>
            <w:rtl/>
          </w:rPr>
          <w:t>ی</w:t>
        </w:r>
        <w:r w:rsidRPr="00C260AC">
          <w:rPr>
            <w:rStyle w:val="Hyperlink"/>
            <w:rFonts w:hint="eastAsia"/>
            <w:noProof/>
            <w:rtl/>
          </w:rPr>
          <w:t>ابت</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فرض</w:t>
        </w:r>
        <w:r w:rsidRPr="00C260AC">
          <w:rPr>
            <w:rStyle w:val="Hyperlink"/>
            <w:noProof/>
            <w:rtl/>
          </w:rPr>
          <w:t xml:space="preserve"> </w:t>
        </w:r>
        <w:r w:rsidRPr="00C260AC">
          <w:rPr>
            <w:rStyle w:val="Hyperlink"/>
            <w:rFonts w:hint="eastAsia"/>
            <w:noProof/>
            <w:rtl/>
          </w:rPr>
          <w:t>عجز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Toc489196813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61698" w:rsidRDefault="00561698" w:rsidP="00561698">
      <w:pPr>
        <w:pStyle w:val="TOC4"/>
        <w:tabs>
          <w:tab w:val="right" w:leader="dot" w:pos="10194"/>
        </w:tabs>
        <w:rPr>
          <w:rFonts w:asciiTheme="minorHAnsi" w:eastAsiaTheme="minorEastAsia" w:hAnsiTheme="minorHAnsi" w:cstheme="minorBidi"/>
          <w:bCs w:val="0"/>
          <w:noProof/>
          <w:color w:val="auto"/>
          <w:szCs w:val="22"/>
          <w:rtl/>
        </w:rPr>
      </w:pPr>
      <w:hyperlink w:anchor="_Toc489196814" w:history="1">
        <w:r w:rsidRPr="00C260AC">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61698" w:rsidRDefault="00561698" w:rsidP="00561698">
      <w:pPr>
        <w:pStyle w:val="TOC2"/>
        <w:tabs>
          <w:tab w:val="right" w:leader="dot" w:pos="10194"/>
        </w:tabs>
        <w:rPr>
          <w:rFonts w:asciiTheme="minorHAnsi" w:eastAsiaTheme="minorEastAsia" w:hAnsiTheme="minorHAnsi" w:cstheme="minorBidi"/>
          <w:bCs w:val="0"/>
          <w:noProof/>
          <w:color w:val="auto"/>
          <w:szCs w:val="22"/>
          <w:rtl/>
        </w:rPr>
      </w:pPr>
      <w:hyperlink w:anchor="_Toc489196815" w:history="1">
        <w:r w:rsidRPr="00C260AC">
          <w:rPr>
            <w:rStyle w:val="Hyperlink"/>
            <w:noProof/>
            <w:rtl/>
          </w:rPr>
          <w:t>(</w:t>
        </w:r>
        <w:r w:rsidRPr="00C260AC">
          <w:rPr>
            <w:rStyle w:val="Hyperlink"/>
            <w:rFonts w:hint="eastAsia"/>
            <w:noProof/>
            <w:rtl/>
          </w:rPr>
          <w:t>مسألة</w:t>
        </w:r>
        <w:r w:rsidRPr="00C260AC">
          <w:rPr>
            <w:rStyle w:val="Hyperlink"/>
            <w:noProof/>
            <w:rtl/>
          </w:rPr>
          <w:t xml:space="preserve"> 377): </w:t>
        </w:r>
        <w:r w:rsidRPr="00C260AC">
          <w:rPr>
            <w:rStyle w:val="Hyperlink"/>
            <w:rFonts w:hint="eastAsia"/>
            <w:noProof/>
            <w:rtl/>
          </w:rPr>
          <w:t>حکم</w:t>
        </w:r>
        <w:r w:rsidRPr="00C260AC">
          <w:rPr>
            <w:rStyle w:val="Hyperlink"/>
            <w:noProof/>
            <w:rtl/>
          </w:rPr>
          <w:t xml:space="preserve"> </w:t>
        </w:r>
        <w:r w:rsidRPr="00C260AC">
          <w:rPr>
            <w:rStyle w:val="Hyperlink"/>
            <w:rFonts w:hint="eastAsia"/>
            <w:noProof/>
            <w:rtl/>
          </w:rPr>
          <w:t>شک</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رم</w:t>
        </w:r>
        <w:r w:rsidRPr="00C260AC">
          <w:rPr>
            <w:rStyle w:val="Hyperlink"/>
            <w:rFonts w:hint="cs"/>
            <w:noProof/>
            <w:rtl/>
          </w:rPr>
          <w:t>ی</w:t>
        </w:r>
        <w:r w:rsidRPr="00C260AC">
          <w:rPr>
            <w:rStyle w:val="Hyperlink"/>
            <w:noProof/>
            <w:rtl/>
          </w:rPr>
          <w:t xml:space="preserve"> </w:t>
        </w:r>
        <w:r w:rsidRPr="00C260AC">
          <w:rPr>
            <w:rStyle w:val="Hyperlink"/>
            <w:rFonts w:hint="eastAsia"/>
            <w:noProof/>
            <w:rtl/>
          </w:rPr>
          <w:t>جمره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61698" w:rsidRDefault="00561698" w:rsidP="00561698">
      <w:pPr>
        <w:pStyle w:val="TOC3"/>
        <w:tabs>
          <w:tab w:val="right" w:leader="dot" w:pos="10194"/>
        </w:tabs>
        <w:rPr>
          <w:rFonts w:asciiTheme="minorHAnsi" w:eastAsiaTheme="minorEastAsia" w:hAnsiTheme="minorHAnsi" w:cstheme="minorBidi"/>
          <w:bCs w:val="0"/>
          <w:iCs w:val="0"/>
          <w:noProof/>
          <w:color w:val="auto"/>
          <w:szCs w:val="22"/>
          <w:rtl/>
        </w:rPr>
      </w:pPr>
      <w:hyperlink w:anchor="_Toc489196816" w:history="1">
        <w:r w:rsidRPr="00C260AC">
          <w:rPr>
            <w:rStyle w:val="Hyperlink"/>
            <w:rFonts w:hint="eastAsia"/>
            <w:noProof/>
            <w:rtl/>
          </w:rPr>
          <w:t>اجرا</w:t>
        </w:r>
        <w:r w:rsidRPr="00C260AC">
          <w:rPr>
            <w:rStyle w:val="Hyperlink"/>
            <w:rFonts w:hint="cs"/>
            <w:noProof/>
            <w:rtl/>
          </w:rPr>
          <w:t>ی</w:t>
        </w:r>
        <w:r w:rsidRPr="00C260AC">
          <w:rPr>
            <w:rStyle w:val="Hyperlink"/>
            <w:noProof/>
            <w:rtl/>
          </w:rPr>
          <w:t xml:space="preserve"> </w:t>
        </w:r>
        <w:r w:rsidRPr="00C260AC">
          <w:rPr>
            <w:rStyle w:val="Hyperlink"/>
            <w:rFonts w:hint="eastAsia"/>
            <w:noProof/>
            <w:rtl/>
          </w:rPr>
          <w:t>اصل</w:t>
        </w:r>
        <w:r w:rsidRPr="00C260AC">
          <w:rPr>
            <w:rStyle w:val="Hyperlink"/>
            <w:noProof/>
            <w:rtl/>
          </w:rPr>
          <w:t xml:space="preserve"> </w:t>
        </w:r>
        <w:r w:rsidRPr="00C260AC">
          <w:rPr>
            <w:rStyle w:val="Hyperlink"/>
            <w:rFonts w:hint="eastAsia"/>
            <w:noProof/>
            <w:rtl/>
          </w:rPr>
          <w:t>عدم</w:t>
        </w:r>
        <w:r w:rsidRPr="00C260AC">
          <w:rPr>
            <w:rStyle w:val="Hyperlink"/>
            <w:noProof/>
            <w:rtl/>
          </w:rPr>
          <w:t xml:space="preserve"> </w:t>
        </w:r>
        <w:r w:rsidRPr="00C260AC">
          <w:rPr>
            <w:rStyle w:val="Hyperlink"/>
            <w:rFonts w:hint="eastAsia"/>
            <w:noProof/>
            <w:rtl/>
          </w:rPr>
          <w:t>مگر</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دو</w:t>
        </w:r>
        <w:r w:rsidRPr="00C260AC">
          <w:rPr>
            <w:rStyle w:val="Hyperlink"/>
            <w:noProof/>
            <w:rtl/>
          </w:rPr>
          <w:t xml:space="preserve"> </w:t>
        </w:r>
        <w:r w:rsidRPr="00C260AC">
          <w:rPr>
            <w:rStyle w:val="Hyperlink"/>
            <w:rFonts w:hint="eastAsia"/>
            <w:noProof/>
            <w:rtl/>
          </w:rPr>
          <w:t>صورت</w:t>
        </w:r>
        <w:r w:rsidRPr="00C260AC">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Toc489196816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61698" w:rsidRDefault="00561698" w:rsidP="00561698">
      <w:pPr>
        <w:pStyle w:val="TOC4"/>
        <w:tabs>
          <w:tab w:val="right" w:leader="dot" w:pos="10194"/>
        </w:tabs>
        <w:rPr>
          <w:rFonts w:asciiTheme="minorHAnsi" w:eastAsiaTheme="minorEastAsia" w:hAnsiTheme="minorHAnsi" w:cstheme="minorBidi"/>
          <w:bCs w:val="0"/>
          <w:noProof/>
          <w:color w:val="auto"/>
          <w:szCs w:val="22"/>
          <w:rtl/>
        </w:rPr>
      </w:pPr>
      <w:hyperlink w:anchor="_Toc489196817" w:history="1">
        <w:r w:rsidRPr="00C260AC">
          <w:rPr>
            <w:rStyle w:val="Hyperlink"/>
            <w:rFonts w:hint="eastAsia"/>
            <w:noProof/>
            <w:rtl/>
          </w:rPr>
          <w:t>صورت</w:t>
        </w:r>
        <w:r w:rsidRPr="00C260AC">
          <w:rPr>
            <w:rStyle w:val="Hyperlink"/>
            <w:noProof/>
            <w:rtl/>
          </w:rPr>
          <w:t xml:space="preserve"> </w:t>
        </w:r>
        <w:r w:rsidRPr="00C260AC">
          <w:rPr>
            <w:rStyle w:val="Hyperlink"/>
            <w:rFonts w:hint="eastAsia"/>
            <w:noProof/>
            <w:rtl/>
          </w:rPr>
          <w:t>اول</w:t>
        </w:r>
        <w:r w:rsidRPr="00C260AC">
          <w:rPr>
            <w:rStyle w:val="Hyperlink"/>
            <w:noProof/>
            <w:rtl/>
          </w:rPr>
          <w:t xml:space="preserve"> </w:t>
        </w:r>
        <w:r w:rsidRPr="00C260AC">
          <w:rPr>
            <w:rStyle w:val="Hyperlink"/>
            <w:rFonts w:hint="eastAsia"/>
            <w:noProof/>
            <w:rtl/>
          </w:rPr>
          <w:t>شک</w:t>
        </w:r>
        <w:r w:rsidRPr="00C260AC">
          <w:rPr>
            <w:rStyle w:val="Hyperlink"/>
            <w:noProof/>
            <w:rtl/>
          </w:rPr>
          <w:t xml:space="preserve">: </w:t>
        </w:r>
        <w:r w:rsidRPr="00C260AC">
          <w:rPr>
            <w:rStyle w:val="Hyperlink"/>
            <w:rFonts w:hint="eastAsia"/>
            <w:noProof/>
            <w:rtl/>
          </w:rPr>
          <w:t>داخل</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واجب</w:t>
        </w:r>
        <w:r w:rsidRPr="00C260AC">
          <w:rPr>
            <w:rStyle w:val="Hyperlink"/>
            <w:noProof/>
            <w:rtl/>
          </w:rPr>
          <w:t xml:space="preserve"> </w:t>
        </w:r>
        <w:r w:rsidRPr="00C260AC">
          <w:rPr>
            <w:rStyle w:val="Hyperlink"/>
            <w:rFonts w:hint="eastAsia"/>
            <w:noProof/>
            <w:rtl/>
          </w:rPr>
          <w:t>مترتب</w:t>
        </w:r>
        <w:r w:rsidRPr="00C260AC">
          <w:rPr>
            <w:rStyle w:val="Hyperlink"/>
            <w:noProof/>
            <w:rtl/>
          </w:rPr>
          <w:t xml:space="preserve"> </w:t>
        </w:r>
        <w:r w:rsidRPr="00C260AC">
          <w:rPr>
            <w:rStyle w:val="Hyperlink"/>
            <w:rFonts w:hint="eastAsia"/>
            <w:noProof/>
            <w:rtl/>
          </w:rPr>
          <w:t>شده</w:t>
        </w:r>
        <w:r w:rsidRPr="00C260AC">
          <w:rPr>
            <w:rStyle w:val="Hyperlink"/>
            <w:noProof/>
            <w:rtl/>
          </w:rPr>
          <w:t xml:space="preserve"> </w:t>
        </w:r>
        <w:r w:rsidRPr="00C260AC">
          <w:rPr>
            <w:rStyle w:val="Hyperlink"/>
            <w:rFonts w:hint="eastAsia"/>
            <w:noProof/>
            <w:rtl/>
          </w:rPr>
          <w:t>باشد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Toc489196817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561698" w:rsidRDefault="00561698" w:rsidP="00561698">
      <w:pPr>
        <w:pStyle w:val="TOC4"/>
        <w:tabs>
          <w:tab w:val="right" w:leader="dot" w:pos="10194"/>
        </w:tabs>
        <w:rPr>
          <w:rFonts w:asciiTheme="minorHAnsi" w:eastAsiaTheme="minorEastAsia" w:hAnsiTheme="minorHAnsi" w:cstheme="minorBidi"/>
          <w:bCs w:val="0"/>
          <w:noProof/>
          <w:color w:val="auto"/>
          <w:szCs w:val="22"/>
          <w:rtl/>
        </w:rPr>
      </w:pPr>
      <w:hyperlink w:anchor="_Toc489196818" w:history="1">
        <w:r w:rsidRPr="00C260AC">
          <w:rPr>
            <w:rStyle w:val="Hyperlink"/>
            <w:rFonts w:hint="eastAsia"/>
            <w:noProof/>
            <w:rtl/>
          </w:rPr>
          <w:t>صورت</w:t>
        </w:r>
        <w:r w:rsidRPr="00C260AC">
          <w:rPr>
            <w:rStyle w:val="Hyperlink"/>
            <w:noProof/>
            <w:rtl/>
          </w:rPr>
          <w:t xml:space="preserve"> </w:t>
        </w:r>
        <w:r w:rsidRPr="00C260AC">
          <w:rPr>
            <w:rStyle w:val="Hyperlink"/>
            <w:rFonts w:hint="eastAsia"/>
            <w:noProof/>
            <w:rtl/>
          </w:rPr>
          <w:t>دوم</w:t>
        </w:r>
        <w:r w:rsidRPr="00C260AC">
          <w:rPr>
            <w:rStyle w:val="Hyperlink"/>
            <w:noProof/>
            <w:rtl/>
          </w:rPr>
          <w:t xml:space="preserve"> </w:t>
        </w:r>
        <w:r w:rsidRPr="00C260AC">
          <w:rPr>
            <w:rStyle w:val="Hyperlink"/>
            <w:rFonts w:hint="eastAsia"/>
            <w:noProof/>
            <w:rtl/>
          </w:rPr>
          <w:t>شک</w:t>
        </w:r>
        <w:r w:rsidRPr="00C260AC">
          <w:rPr>
            <w:rStyle w:val="Hyperlink"/>
            <w:noProof/>
            <w:rtl/>
          </w:rPr>
          <w:t xml:space="preserve">: </w:t>
        </w:r>
        <w:r w:rsidRPr="00C260AC">
          <w:rPr>
            <w:rStyle w:val="Hyperlink"/>
            <w:rFonts w:hint="eastAsia"/>
            <w:noProof/>
            <w:rtl/>
          </w:rPr>
          <w:t>در</w:t>
        </w:r>
        <w:r w:rsidRPr="00C260AC">
          <w:rPr>
            <w:rStyle w:val="Hyperlink"/>
            <w:noProof/>
            <w:rtl/>
          </w:rPr>
          <w:t xml:space="preserve"> </w:t>
        </w:r>
        <w:r w:rsidRPr="00C260AC">
          <w:rPr>
            <w:rStyle w:val="Hyperlink"/>
            <w:rFonts w:hint="eastAsia"/>
            <w:noProof/>
            <w:rtl/>
          </w:rPr>
          <w:t>شب</w:t>
        </w:r>
        <w:r w:rsidRPr="00C260AC">
          <w:rPr>
            <w:rStyle w:val="Hyperlink"/>
            <w:noProof/>
            <w:rtl/>
          </w:rPr>
          <w:t xml:space="preserve"> </w:t>
        </w:r>
        <w:r w:rsidRPr="00C260AC">
          <w:rPr>
            <w:rStyle w:val="Hyperlink"/>
            <w:rFonts w:hint="eastAsia"/>
            <w:noProof/>
            <w:rtl/>
          </w:rPr>
          <w:t>داخل</w:t>
        </w:r>
        <w:r w:rsidRPr="00C260AC">
          <w:rPr>
            <w:rStyle w:val="Hyperlink"/>
            <w:noProof/>
            <w:rtl/>
          </w:rPr>
          <w:t xml:space="preserve"> </w:t>
        </w:r>
        <w:r w:rsidRPr="00C260AC">
          <w:rPr>
            <w:rStyle w:val="Hyperlink"/>
            <w:rFonts w:hint="eastAsia"/>
            <w:noProof/>
            <w:rtl/>
          </w:rPr>
          <w:t>شده</w:t>
        </w:r>
        <w:r w:rsidRPr="00C260AC">
          <w:rPr>
            <w:rStyle w:val="Hyperlink"/>
            <w:noProof/>
            <w:rtl/>
          </w:rPr>
          <w:t xml:space="preserve"> </w:t>
        </w:r>
        <w:r w:rsidRPr="00C260AC">
          <w:rPr>
            <w:rStyle w:val="Hyperlink"/>
            <w:rFonts w:hint="eastAsia"/>
            <w:noProof/>
            <w:rtl/>
          </w:rPr>
          <w:t>و</w:t>
        </w:r>
        <w:r w:rsidRPr="00C260AC">
          <w:rPr>
            <w:rStyle w:val="Hyperlink"/>
            <w:noProof/>
            <w:rtl/>
          </w:rPr>
          <w:t xml:space="preserve"> </w:t>
        </w:r>
        <w:r w:rsidRPr="00C260AC">
          <w:rPr>
            <w:rStyle w:val="Hyperlink"/>
            <w:rFonts w:hint="eastAsia"/>
            <w:noProof/>
            <w:rtl/>
          </w:rPr>
          <w:t>ذبح</w:t>
        </w:r>
        <w:r w:rsidRPr="00C260AC">
          <w:rPr>
            <w:rStyle w:val="Hyperlink"/>
            <w:noProof/>
            <w:rtl/>
          </w:rPr>
          <w:t xml:space="preserve"> </w:t>
        </w:r>
        <w:r w:rsidRPr="00C260AC">
          <w:rPr>
            <w:rStyle w:val="Hyperlink"/>
            <w:rFonts w:hint="eastAsia"/>
            <w:noProof/>
            <w:rtl/>
          </w:rPr>
          <w:t>و</w:t>
        </w:r>
        <w:r w:rsidRPr="00C260AC">
          <w:rPr>
            <w:rStyle w:val="Hyperlink"/>
            <w:noProof/>
            <w:rtl/>
          </w:rPr>
          <w:t xml:space="preserve"> </w:t>
        </w:r>
        <w:r w:rsidRPr="00C260AC">
          <w:rPr>
            <w:rStyle w:val="Hyperlink"/>
            <w:rFonts w:hint="eastAsia"/>
            <w:noProof/>
            <w:rtl/>
          </w:rPr>
          <w:t>حلق</w:t>
        </w:r>
        <w:r w:rsidRPr="00C260AC">
          <w:rPr>
            <w:rStyle w:val="Hyperlink"/>
            <w:noProof/>
            <w:rtl/>
          </w:rPr>
          <w:t xml:space="preserve"> </w:t>
        </w:r>
        <w:r w:rsidRPr="00C260AC">
          <w:rPr>
            <w:rStyle w:val="Hyperlink"/>
            <w:rFonts w:hint="eastAsia"/>
            <w:noProof/>
            <w:rtl/>
          </w:rPr>
          <w:t>هم</w:t>
        </w:r>
        <w:r w:rsidRPr="00C260AC">
          <w:rPr>
            <w:rStyle w:val="Hyperlink"/>
            <w:noProof/>
            <w:rtl/>
          </w:rPr>
          <w:t xml:space="preserve"> </w:t>
        </w:r>
        <w:r w:rsidRPr="00C260AC">
          <w:rPr>
            <w:rStyle w:val="Hyperlink"/>
            <w:rFonts w:hint="eastAsia"/>
            <w:noProof/>
            <w:rtl/>
          </w:rPr>
          <w:t>نکرده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Toc489196818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561698" w:rsidP="00C91EB6">
      <w:r>
        <w:rPr>
          <w:rFonts w:cs="B Titr"/>
          <w:bCs/>
          <w:noProof/>
          <w:webHidden/>
          <w:color w:val="632423" w:themeColor="accent2" w:themeShade="80"/>
          <w:szCs w:val="18"/>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8948B7">
        <w:rPr>
          <w:rFonts w:hint="cs"/>
          <w:rtl/>
        </w:rPr>
        <w:t>رمی</w:t>
      </w:r>
      <w:r w:rsidR="008948B7">
        <w:rPr>
          <w:rtl/>
        </w:rPr>
        <w:t xml:space="preserve"> </w:t>
      </w:r>
      <w:r w:rsidR="008948B7">
        <w:rPr>
          <w:rFonts w:hint="cs"/>
          <w:rtl/>
        </w:rPr>
        <w:t>جمره</w:t>
      </w:r>
      <w:r w:rsidR="00025B70">
        <w:rPr>
          <w:rFonts w:hint="cs"/>
          <w:rtl/>
        </w:rPr>
        <w:t xml:space="preserve"> </w:t>
      </w:r>
      <w:r w:rsidR="00386C11" w:rsidRPr="00A6366F">
        <w:rPr>
          <w:rFonts w:hint="cs"/>
          <w:rtl/>
        </w:rPr>
        <w:t>/</w:t>
      </w:r>
      <w:bookmarkStart w:id="2" w:name="BokSabj_d"/>
      <w:bookmarkEnd w:id="2"/>
      <w:r w:rsidR="008948B7">
        <w:rPr>
          <w:rFonts w:hint="cs"/>
          <w:rtl/>
        </w:rPr>
        <w:t>اعمال</w:t>
      </w:r>
      <w:r w:rsidR="008948B7">
        <w:rPr>
          <w:rtl/>
        </w:rPr>
        <w:t xml:space="preserve"> </w:t>
      </w:r>
      <w:r w:rsidR="008948B7">
        <w:rPr>
          <w:rFonts w:hint="cs"/>
          <w:rtl/>
        </w:rPr>
        <w:t>منا</w:t>
      </w:r>
      <w:r w:rsidR="00386C11" w:rsidRPr="00A6366F">
        <w:rPr>
          <w:rFonts w:hint="cs"/>
          <w:rtl/>
        </w:rPr>
        <w:t xml:space="preserve"> /</w:t>
      </w:r>
      <w:bookmarkStart w:id="3" w:name="Bokkolli"/>
      <w:bookmarkEnd w:id="3"/>
      <w:r w:rsidR="008948B7">
        <w:rPr>
          <w:rFonts w:hint="cs"/>
          <w:rtl/>
        </w:rPr>
        <w:t>واجبات</w:t>
      </w:r>
      <w:r w:rsidR="008948B7">
        <w:rPr>
          <w:rtl/>
        </w:rPr>
        <w:t xml:space="preserve"> </w:t>
      </w:r>
      <w:r w:rsidR="008948B7">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61698" w:rsidRDefault="00561698" w:rsidP="00561698">
      <w:pPr>
        <w:pStyle w:val="Heading2"/>
        <w:rPr>
          <w:rFonts w:hint="cs"/>
          <w:rtl/>
        </w:rPr>
      </w:pPr>
      <w:bookmarkStart w:id="4" w:name="_Toc489196785"/>
      <w:bookmarkStart w:id="5" w:name="_Toc489196812"/>
      <w:r>
        <w:rPr>
          <w:rFonts w:hint="cs"/>
          <w:rtl/>
        </w:rPr>
        <w:t>استثنائات رمی در روز</w:t>
      </w:r>
      <w:bookmarkEnd w:id="4"/>
      <w:bookmarkEnd w:id="5"/>
    </w:p>
    <w:p w:rsidR="00561698" w:rsidRPr="00AF725E" w:rsidRDefault="00561698" w:rsidP="00561698">
      <w:pPr>
        <w:ind w:firstLine="720"/>
        <w:jc w:val="both"/>
        <w:rPr>
          <w:sz w:val="36"/>
          <w:szCs w:val="36"/>
          <w:rtl/>
        </w:rPr>
      </w:pPr>
      <w:r w:rsidRPr="00AF725E">
        <w:rPr>
          <w:sz w:val="36"/>
          <w:szCs w:val="36"/>
          <w:rtl/>
        </w:rPr>
        <w:t>بحث در واجب هفتم رمی جمره عقبه بود که گفتیم باید بین طلوع و غروب شمس باشد، مگر نساء و ضعفاء که مستثنی هستند و می توانند شب دهم، رمی جمره کنند، بلکه اگر روز متمکن از رمی نباشند یا خوف عدم تمکن از رمی داشته باشند، طبق قاعده واجب است که شب رمی کنند، مثل هر واجب موسعی که در ابتداء  بر آن قادر است و احتمال می دهد که در صورت تاخیر، عاجز شود که باید مبادرت به واجب کند.</w:t>
      </w:r>
    </w:p>
    <w:p w:rsidR="00561698" w:rsidRDefault="00561698" w:rsidP="00561698">
      <w:pPr>
        <w:ind w:firstLine="720"/>
        <w:jc w:val="both"/>
        <w:rPr>
          <w:rFonts w:hint="cs"/>
          <w:sz w:val="36"/>
          <w:szCs w:val="36"/>
          <w:rtl/>
        </w:rPr>
      </w:pPr>
      <w:r w:rsidRPr="00AF725E">
        <w:rPr>
          <w:sz w:val="36"/>
          <w:szCs w:val="36"/>
          <w:rtl/>
        </w:rPr>
        <w:t>بلکه در شب یازدهم و دوازدهم با این که اختیارا رمی در آن را برای نساء جایز نمی دانیم، اما اگر در روز عاجز از رمی خواهند بود، باید در شب رمی کنند.</w:t>
      </w:r>
    </w:p>
    <w:p w:rsidR="00561698" w:rsidRPr="00AF725E" w:rsidRDefault="00561698" w:rsidP="00561698">
      <w:pPr>
        <w:pStyle w:val="Heading3"/>
        <w:rPr>
          <w:rFonts w:cs="B Badr"/>
          <w:rtl/>
        </w:rPr>
      </w:pPr>
      <w:bookmarkStart w:id="6" w:name="_Toc489196786"/>
      <w:bookmarkStart w:id="7" w:name="_Toc489196813"/>
      <w:r>
        <w:rPr>
          <w:rFonts w:hint="cs"/>
          <w:rtl/>
        </w:rPr>
        <w:lastRenderedPageBreak/>
        <w:t>کلام آیت الله سیستانی در وجوب نیابت در فرض عجز</w:t>
      </w:r>
      <w:bookmarkEnd w:id="6"/>
      <w:bookmarkEnd w:id="7"/>
    </w:p>
    <w:p w:rsidR="00561698" w:rsidRDefault="00561698" w:rsidP="00561698">
      <w:pPr>
        <w:ind w:firstLine="720"/>
        <w:jc w:val="both"/>
        <w:rPr>
          <w:rFonts w:hint="cs"/>
          <w:sz w:val="36"/>
          <w:szCs w:val="36"/>
          <w:rtl/>
        </w:rPr>
      </w:pPr>
      <w:r w:rsidRPr="00AF725E">
        <w:rPr>
          <w:sz w:val="36"/>
          <w:szCs w:val="36"/>
          <w:rtl/>
        </w:rPr>
        <w:t>البته آیت الله سیستانی در این فرض اشکال کرده و فرموده اگر روز عاجز بودند، باید نائب بگیرند، ولی وجهی برای تقدیم رمی جمره در شب یازدهم و دوازدهم وجود ندارد.</w:t>
      </w:r>
    </w:p>
    <w:p w:rsidR="00561698" w:rsidRPr="00AF725E" w:rsidRDefault="00561698" w:rsidP="00561698">
      <w:pPr>
        <w:pStyle w:val="Heading4"/>
        <w:rPr>
          <w:rFonts w:cs="B Badr"/>
          <w:rtl/>
        </w:rPr>
      </w:pPr>
      <w:bookmarkStart w:id="8" w:name="_Toc489196787"/>
      <w:bookmarkStart w:id="9" w:name="_Toc489196814"/>
      <w:r>
        <w:rPr>
          <w:rFonts w:hint="cs"/>
          <w:rtl/>
        </w:rPr>
        <w:t>مناقشه</w:t>
      </w:r>
      <w:bookmarkEnd w:id="8"/>
      <w:bookmarkEnd w:id="9"/>
    </w:p>
    <w:p w:rsidR="00561698" w:rsidRPr="00D97522" w:rsidRDefault="00561698" w:rsidP="00561698">
      <w:pPr>
        <w:ind w:firstLine="720"/>
        <w:jc w:val="both"/>
        <w:rPr>
          <w:color w:val="008000"/>
          <w:sz w:val="36"/>
          <w:szCs w:val="36"/>
        </w:rPr>
      </w:pPr>
      <w:r w:rsidRPr="00AF725E">
        <w:rPr>
          <w:sz w:val="36"/>
          <w:szCs w:val="36"/>
          <w:rtl/>
        </w:rPr>
        <w:t>ولی ما از روایات وجوب رمی شبانه در فرض مزبور را استفاده کرده ایم</w:t>
      </w:r>
      <w:r w:rsidRPr="00D97522">
        <w:rPr>
          <w:color w:val="008000"/>
          <w:sz w:val="36"/>
          <w:szCs w:val="36"/>
          <w:rtl/>
        </w:rPr>
        <w:t>: وَ بِإِسْنَادِهِ عَنْ سَعْدٍ عَنْ أَبِي جَعْفَرٍ عَنِ الْعَبَّاسِ بْنِ مَعْرُوفٍ عَنْ عَلِيِّ بْنِ مَهْزِيَارَ عَنِ الْحُسَيْنِ سَعِيدٍ عَنْ زُرْعَةَ عَنْ سَمَاعَةَ بْنِ مِهْرَانَ عَنْ أَبِي عَبْدِ اللَّهِ ع قَالَ: رُخِّصَ لِلْعَبْدِ وَ الْخَائِفِ وَ الرَّاعِي فِي الرَّمْيِ لَيْلًا.</w:t>
      </w:r>
      <w:r w:rsidRPr="00D97522">
        <w:rPr>
          <w:color w:val="008000"/>
          <w:sz w:val="36"/>
          <w:szCs w:val="36"/>
          <w:vertAlign w:val="superscript"/>
        </w:rPr>
        <w:footnoteReference w:id="1"/>
      </w:r>
    </w:p>
    <w:p w:rsidR="00561698" w:rsidRPr="00AF725E" w:rsidRDefault="00561698" w:rsidP="00561698">
      <w:pPr>
        <w:ind w:firstLine="720"/>
        <w:jc w:val="both"/>
        <w:rPr>
          <w:sz w:val="36"/>
          <w:szCs w:val="36"/>
          <w:rtl/>
        </w:rPr>
      </w:pPr>
      <w:r w:rsidRPr="00AF725E">
        <w:rPr>
          <w:sz w:val="36"/>
          <w:szCs w:val="36"/>
          <w:rtl/>
        </w:rPr>
        <w:t>چوپان هم خصوصیت ندارد، مقصود کسانی هستند که در روز به سبب شغل خود، معذور از انجام رمی هستند.</w:t>
      </w:r>
    </w:p>
    <w:p w:rsidR="00561698" w:rsidRPr="00AF725E" w:rsidRDefault="00561698" w:rsidP="00561698">
      <w:pPr>
        <w:ind w:firstLine="720"/>
        <w:jc w:val="both"/>
        <w:rPr>
          <w:sz w:val="36"/>
          <w:szCs w:val="36"/>
          <w:rtl/>
        </w:rPr>
      </w:pPr>
      <w:r w:rsidRPr="00AF725E">
        <w:rPr>
          <w:sz w:val="36"/>
          <w:szCs w:val="36"/>
          <w:rtl/>
        </w:rPr>
        <w:t>لذا آن چه در مناسک مرحوم امام آمده که معذورین می توانند رمی را از شب تاخیر بیندازند و در روز، نائب بگیرند، وجهی ندارد.</w:t>
      </w:r>
    </w:p>
    <w:p w:rsidR="00561698" w:rsidRPr="00AF725E" w:rsidRDefault="00561698" w:rsidP="00561698">
      <w:pPr>
        <w:ind w:firstLine="720"/>
        <w:jc w:val="both"/>
        <w:rPr>
          <w:sz w:val="36"/>
          <w:szCs w:val="36"/>
          <w:rtl/>
        </w:rPr>
      </w:pPr>
      <w:r w:rsidRPr="00AF725E">
        <w:rPr>
          <w:sz w:val="36"/>
          <w:szCs w:val="36"/>
          <w:rtl/>
        </w:rPr>
        <w:t>کما این که عبارتی در مناسک مرحوم امام آمده اگر کسی در روز نمی تواند رمی جمره عقبه کند، می</w:t>
      </w:r>
      <w:r w:rsidRPr="00AF725E">
        <w:rPr>
          <w:sz w:val="36"/>
          <w:szCs w:val="36"/>
          <w:rtl/>
        </w:rPr>
        <w:softHyphen/>
        <w:t>تواند در شب رمی کند، چه شب قبل و چه شب بعد.</w:t>
      </w:r>
    </w:p>
    <w:p w:rsidR="00561698" w:rsidRPr="00AF725E" w:rsidRDefault="00561698" w:rsidP="00561698">
      <w:pPr>
        <w:ind w:firstLine="720"/>
        <w:jc w:val="both"/>
        <w:rPr>
          <w:sz w:val="36"/>
          <w:szCs w:val="36"/>
          <w:rtl/>
        </w:rPr>
      </w:pPr>
      <w:r w:rsidRPr="00AF725E">
        <w:rPr>
          <w:sz w:val="36"/>
          <w:szCs w:val="36"/>
          <w:rtl/>
        </w:rPr>
        <w:t>و لکن ظاهرا اشتباهی در ترجمه تحریر رخ داده، زیرا در تحریر فقط گفته یرمی فی اللیل و ظاهرا در ترجمه به اطلاق آن تمسک کرده اند، در حالی که ظاهر لیل در زبان عربی، شب قبل از روز آن شب است.</w:t>
      </w:r>
    </w:p>
    <w:p w:rsidR="00561698" w:rsidRPr="00AF725E" w:rsidRDefault="00561698" w:rsidP="00561698">
      <w:pPr>
        <w:ind w:firstLine="720"/>
        <w:jc w:val="both"/>
        <w:rPr>
          <w:sz w:val="36"/>
          <w:szCs w:val="36"/>
          <w:rtl/>
        </w:rPr>
      </w:pPr>
    </w:p>
    <w:p w:rsidR="00561698" w:rsidRPr="00AF725E" w:rsidRDefault="00561698" w:rsidP="00561698">
      <w:pPr>
        <w:pStyle w:val="Heading2"/>
        <w:rPr>
          <w:rtl/>
        </w:rPr>
      </w:pPr>
      <w:bookmarkStart w:id="10" w:name="_Toc489196788"/>
      <w:bookmarkStart w:id="11" w:name="_Toc489196815"/>
      <w:r w:rsidRPr="00AF725E">
        <w:rPr>
          <w:rtl/>
        </w:rPr>
        <w:lastRenderedPageBreak/>
        <w:t>(مسألة 377)</w:t>
      </w:r>
      <w:r>
        <w:rPr>
          <w:rFonts w:hint="cs"/>
          <w:rtl/>
        </w:rPr>
        <w:t>:</w:t>
      </w:r>
      <w:r w:rsidRPr="00561698">
        <w:rPr>
          <w:rFonts w:hint="cs"/>
          <w:rtl/>
        </w:rPr>
        <w:t xml:space="preserve"> حکم</w:t>
      </w:r>
      <w:r w:rsidRPr="00561698">
        <w:rPr>
          <w:rtl/>
        </w:rPr>
        <w:t xml:space="preserve"> </w:t>
      </w:r>
      <w:r w:rsidRPr="00561698">
        <w:rPr>
          <w:rFonts w:hint="cs"/>
          <w:rtl/>
        </w:rPr>
        <w:t>شک</w:t>
      </w:r>
      <w:r w:rsidRPr="00561698">
        <w:rPr>
          <w:rtl/>
        </w:rPr>
        <w:t xml:space="preserve"> </w:t>
      </w:r>
      <w:r w:rsidRPr="00561698">
        <w:rPr>
          <w:rFonts w:hint="cs"/>
          <w:rtl/>
        </w:rPr>
        <w:t>در</w:t>
      </w:r>
      <w:r w:rsidRPr="00561698">
        <w:rPr>
          <w:rtl/>
        </w:rPr>
        <w:t xml:space="preserve"> </w:t>
      </w:r>
      <w:r w:rsidRPr="00561698">
        <w:rPr>
          <w:rFonts w:hint="cs"/>
          <w:rtl/>
        </w:rPr>
        <w:t>رمی</w:t>
      </w:r>
      <w:r w:rsidRPr="00561698">
        <w:rPr>
          <w:rtl/>
        </w:rPr>
        <w:t xml:space="preserve"> </w:t>
      </w:r>
      <w:r w:rsidRPr="00561698">
        <w:rPr>
          <w:rFonts w:hint="cs"/>
          <w:rtl/>
        </w:rPr>
        <w:t>جمره</w:t>
      </w:r>
      <w:bookmarkEnd w:id="10"/>
      <w:bookmarkEnd w:id="11"/>
    </w:p>
    <w:p w:rsidR="00561698" w:rsidRPr="00561698" w:rsidRDefault="00561698" w:rsidP="00561698">
      <w:pPr>
        <w:ind w:firstLine="720"/>
        <w:jc w:val="both"/>
        <w:rPr>
          <w:color w:val="0000FF"/>
          <w:sz w:val="36"/>
          <w:szCs w:val="36"/>
          <w:rtl/>
        </w:rPr>
      </w:pPr>
      <w:r w:rsidRPr="00561698">
        <w:rPr>
          <w:b/>
          <w:color w:val="0000FF"/>
          <w:sz w:val="36"/>
          <w:szCs w:val="36"/>
          <w:rtl/>
        </w:rPr>
        <w:t>اذا شك في الاصابة و عدمها</w:t>
      </w:r>
      <w:r w:rsidRPr="00561698">
        <w:rPr>
          <w:b/>
          <w:color w:val="0000FF"/>
          <w:sz w:val="36"/>
          <w:szCs w:val="36"/>
        </w:rPr>
        <w:t>‌</w:t>
      </w:r>
      <w:r w:rsidRPr="00561698">
        <w:rPr>
          <w:b/>
          <w:color w:val="0000FF"/>
          <w:sz w:val="36"/>
          <w:szCs w:val="36"/>
          <w:rtl/>
        </w:rPr>
        <w:t xml:space="preserve"> بنى على العدم إلا أن يدخل في واجب آخر مترتب عليه أو كان الشك بعد دخول الليل</w:t>
      </w:r>
      <w:r w:rsidRPr="00561698">
        <w:rPr>
          <w:color w:val="0000FF"/>
          <w:sz w:val="36"/>
          <w:szCs w:val="36"/>
          <w:rtl/>
        </w:rPr>
        <w:t>.</w:t>
      </w:r>
      <w:r w:rsidRPr="00561698">
        <w:rPr>
          <w:color w:val="0000FF"/>
          <w:sz w:val="36"/>
          <w:szCs w:val="36"/>
          <w:vertAlign w:val="superscript"/>
          <w:rtl/>
        </w:rPr>
        <w:footnoteReference w:id="2"/>
      </w:r>
    </w:p>
    <w:p w:rsidR="00561698" w:rsidRDefault="00561698" w:rsidP="00561698">
      <w:pPr>
        <w:pStyle w:val="Heading3"/>
        <w:rPr>
          <w:rFonts w:hint="cs"/>
          <w:rtl/>
        </w:rPr>
      </w:pPr>
      <w:bookmarkStart w:id="12" w:name="_Toc489196789"/>
      <w:bookmarkStart w:id="13" w:name="_Toc489196816"/>
      <w:r>
        <w:rPr>
          <w:rFonts w:hint="cs"/>
          <w:rtl/>
        </w:rPr>
        <w:t>اجرای اصل عدم مگر در دو صورت</w:t>
      </w:r>
      <w:bookmarkEnd w:id="12"/>
      <w:r>
        <w:rPr>
          <w:rFonts w:hint="cs"/>
          <w:rtl/>
        </w:rPr>
        <w:t>:</w:t>
      </w:r>
      <w:bookmarkEnd w:id="13"/>
    </w:p>
    <w:p w:rsidR="00561698" w:rsidRPr="00AF725E" w:rsidRDefault="00561698" w:rsidP="00561698">
      <w:pPr>
        <w:ind w:firstLine="720"/>
        <w:jc w:val="both"/>
        <w:rPr>
          <w:sz w:val="36"/>
          <w:szCs w:val="36"/>
          <w:rtl/>
        </w:rPr>
      </w:pPr>
      <w:r w:rsidRPr="00AF725E">
        <w:rPr>
          <w:sz w:val="36"/>
          <w:szCs w:val="36"/>
          <w:rtl/>
        </w:rPr>
        <w:t>اگر شک کند که سنگ به جمره خورده یا نه یا اصلا سنگ زده یا نه، یا هفت سنگ زده یا کمتر، در همه این موارد، اصل عدم است و طبق استصحاب و قاعده اشتغال، باید احراز امتثال کند، مگر در دو صورت:</w:t>
      </w:r>
    </w:p>
    <w:p w:rsidR="00561698" w:rsidRDefault="00561698" w:rsidP="00561698">
      <w:pPr>
        <w:pStyle w:val="Heading4"/>
        <w:rPr>
          <w:rFonts w:hint="cs"/>
          <w:rtl/>
        </w:rPr>
      </w:pPr>
      <w:bookmarkStart w:id="14" w:name="_Toc489196790"/>
      <w:bookmarkStart w:id="15" w:name="_Toc489196817"/>
      <w:r w:rsidRPr="00AF725E">
        <w:rPr>
          <w:rtl/>
        </w:rPr>
        <w:t>صورت اول</w:t>
      </w:r>
      <w:r>
        <w:rPr>
          <w:rFonts w:hint="cs"/>
          <w:rtl/>
        </w:rPr>
        <w:t xml:space="preserve"> شک</w:t>
      </w:r>
      <w:r w:rsidRPr="00AF725E">
        <w:rPr>
          <w:rtl/>
        </w:rPr>
        <w:t xml:space="preserve">: </w:t>
      </w:r>
      <w:r w:rsidRPr="00561698">
        <w:rPr>
          <w:rFonts w:hint="cs"/>
          <w:rtl/>
        </w:rPr>
        <w:t>داخل</w:t>
      </w:r>
      <w:r w:rsidRPr="00561698">
        <w:rPr>
          <w:rtl/>
        </w:rPr>
        <w:t xml:space="preserve"> </w:t>
      </w:r>
      <w:r w:rsidRPr="00561698">
        <w:rPr>
          <w:rFonts w:hint="cs"/>
          <w:rtl/>
        </w:rPr>
        <w:t>در</w:t>
      </w:r>
      <w:r w:rsidRPr="00561698">
        <w:rPr>
          <w:rtl/>
        </w:rPr>
        <w:t xml:space="preserve"> </w:t>
      </w:r>
      <w:r w:rsidRPr="00561698">
        <w:rPr>
          <w:rFonts w:hint="cs"/>
          <w:rtl/>
        </w:rPr>
        <w:t>واجب</w:t>
      </w:r>
      <w:r w:rsidRPr="00561698">
        <w:rPr>
          <w:rtl/>
        </w:rPr>
        <w:t xml:space="preserve"> </w:t>
      </w:r>
      <w:r w:rsidRPr="00561698">
        <w:rPr>
          <w:rFonts w:hint="cs"/>
          <w:rtl/>
        </w:rPr>
        <w:t>مترتب</w:t>
      </w:r>
      <w:r w:rsidRPr="00561698">
        <w:rPr>
          <w:rtl/>
        </w:rPr>
        <w:t xml:space="preserve"> </w:t>
      </w:r>
      <w:r w:rsidRPr="00561698">
        <w:rPr>
          <w:rFonts w:hint="cs"/>
          <w:rtl/>
        </w:rPr>
        <w:t>شده</w:t>
      </w:r>
      <w:r w:rsidRPr="00561698">
        <w:rPr>
          <w:rtl/>
        </w:rPr>
        <w:t xml:space="preserve"> </w:t>
      </w:r>
      <w:r w:rsidRPr="00561698">
        <w:rPr>
          <w:rFonts w:hint="cs"/>
          <w:rtl/>
        </w:rPr>
        <w:t>باشد</w:t>
      </w:r>
      <w:bookmarkEnd w:id="14"/>
      <w:bookmarkEnd w:id="15"/>
    </w:p>
    <w:p w:rsidR="00561698" w:rsidRPr="00AF725E" w:rsidRDefault="00561698" w:rsidP="00561698">
      <w:pPr>
        <w:ind w:firstLine="720"/>
        <w:jc w:val="both"/>
        <w:rPr>
          <w:sz w:val="36"/>
          <w:szCs w:val="36"/>
          <w:rtl/>
        </w:rPr>
      </w:pPr>
      <w:r w:rsidRPr="00AF725E">
        <w:rPr>
          <w:sz w:val="36"/>
          <w:szCs w:val="36"/>
          <w:rtl/>
        </w:rPr>
        <w:t>جایی است که داخل در واجب مترتب شده باشد که عبارت از ذبح در یوم العید است یا حلق و تقصیر یوم العید.</w:t>
      </w:r>
    </w:p>
    <w:p w:rsidR="00561698" w:rsidRPr="00AF725E" w:rsidRDefault="00561698" w:rsidP="00561698">
      <w:pPr>
        <w:ind w:firstLine="720"/>
        <w:jc w:val="both"/>
        <w:rPr>
          <w:sz w:val="36"/>
          <w:szCs w:val="36"/>
          <w:rtl/>
        </w:rPr>
      </w:pPr>
      <w:r w:rsidRPr="00AF725E">
        <w:rPr>
          <w:sz w:val="36"/>
          <w:szCs w:val="36"/>
          <w:rtl/>
        </w:rPr>
        <w:t>در روزهای دیگر هم اگر شک کند، واجب مترتب به این است که در رمی جمره وسطی داخل شود که داخل در قاعده تجاوز می شود.</w:t>
      </w:r>
    </w:p>
    <w:p w:rsidR="00561698" w:rsidRPr="00AF725E" w:rsidRDefault="00561698" w:rsidP="00561698">
      <w:pPr>
        <w:ind w:firstLine="720"/>
        <w:jc w:val="both"/>
        <w:rPr>
          <w:sz w:val="36"/>
          <w:szCs w:val="36"/>
          <w:rtl/>
        </w:rPr>
      </w:pPr>
      <w:r w:rsidRPr="00AF725E">
        <w:rPr>
          <w:sz w:val="36"/>
          <w:szCs w:val="36"/>
          <w:rtl/>
        </w:rPr>
        <w:t>اشکالی که در صورت اول وجود دارد این است که ترتیب، شرط ذکری است و اگر کسی از روی نسیان یا جهل، ترک رمی کرده و حلق یا ذبح کند، حلق و ذبح او مجزی است و اگر بعدا ملتفت و عالم شود، نیاز به تدارک حلق و ذبح نیست، بلکه رمی جمره، کفایت می کند.</w:t>
      </w:r>
    </w:p>
    <w:p w:rsidR="00561698" w:rsidRPr="00AF725E" w:rsidRDefault="00561698" w:rsidP="00561698">
      <w:pPr>
        <w:ind w:firstLine="720"/>
        <w:jc w:val="both"/>
        <w:rPr>
          <w:sz w:val="36"/>
          <w:szCs w:val="36"/>
          <w:rtl/>
        </w:rPr>
      </w:pPr>
      <w:r w:rsidRPr="00AF725E">
        <w:rPr>
          <w:sz w:val="36"/>
          <w:szCs w:val="36"/>
          <w:rtl/>
        </w:rPr>
        <w:t xml:space="preserve">جواب این اشکال این است که قاعده تجاوز اطلاق دارد، مثلا اگر کسی بعد از رکوع شک کند که آیا یک سجده از رکعت قبل را ترک کرده یا نه، بلااشکال قاعده تجاوز جاری است، با این </w:t>
      </w:r>
      <w:r w:rsidRPr="00AF725E">
        <w:rPr>
          <w:sz w:val="36"/>
          <w:szCs w:val="36"/>
          <w:rtl/>
        </w:rPr>
        <w:lastRenderedPageBreak/>
        <w:t>که ترتیب در آن جا ذکری است و لذا اگر عام به ترک سجده واحده شود، فقط بعد از سلام نماز، سجده را قضاء می کند، مهم این است که از محل شرعی به حسب ترتیب اولی خارج شویم و لذا مطلب محقق خوئی در صورت اول تمام است، البته مناسب بود که ایشان قیدی اضافه کند، توضیح این که؛ در قاعده فراغ بین فقهاء اختلاف است که در فرض علم به غفلت حال العمل هم قاعده فراغ جاری می شود یا نه؟</w:t>
      </w:r>
    </w:p>
    <w:p w:rsidR="00561698" w:rsidRPr="00AF725E" w:rsidRDefault="00561698" w:rsidP="00561698">
      <w:pPr>
        <w:ind w:firstLine="720"/>
        <w:jc w:val="both"/>
        <w:rPr>
          <w:sz w:val="36"/>
          <w:szCs w:val="36"/>
          <w:rtl/>
        </w:rPr>
      </w:pPr>
      <w:r w:rsidRPr="00AF725E">
        <w:rPr>
          <w:sz w:val="36"/>
          <w:szCs w:val="36"/>
          <w:rtl/>
        </w:rPr>
        <w:t>برخی مثل محقق عراقی و آیت الله سیستانی در صورت علم به غفلت هم قاعده را جاری می دانند، بر خلاف مشهور که می گویند باید احتمال التفات حال العمل بدهد، زیرا هو حین یتوضا اذکر منه حین یشک را مشهور، علت می دانند.</w:t>
      </w:r>
    </w:p>
    <w:p w:rsidR="00561698" w:rsidRPr="00AF725E" w:rsidRDefault="00561698" w:rsidP="00561698">
      <w:pPr>
        <w:ind w:firstLine="720"/>
        <w:jc w:val="both"/>
        <w:rPr>
          <w:sz w:val="36"/>
          <w:szCs w:val="36"/>
          <w:rtl/>
        </w:rPr>
      </w:pPr>
      <w:r w:rsidRPr="00AF725E">
        <w:rPr>
          <w:sz w:val="36"/>
          <w:szCs w:val="36"/>
          <w:rtl/>
        </w:rPr>
        <w:t>برخی بزرگان مثل آیت الله زنجانی و مرحوم صدر نیز گفته اند علاوه بر این که احتمال التفات باید برود، نباید احتمال دهد که خلل در عمل ناشی از تسامح در حکم یا جهل به حکم باشد، بلکه فقط باید مستند به احتمال غفلت باشد.</w:t>
      </w:r>
    </w:p>
    <w:p w:rsidR="00561698" w:rsidRPr="00AF725E" w:rsidRDefault="00561698" w:rsidP="00561698">
      <w:pPr>
        <w:ind w:firstLine="720"/>
        <w:jc w:val="both"/>
        <w:rPr>
          <w:sz w:val="36"/>
          <w:szCs w:val="36"/>
          <w:rtl/>
        </w:rPr>
      </w:pPr>
      <w:r w:rsidRPr="00AF725E">
        <w:rPr>
          <w:sz w:val="36"/>
          <w:szCs w:val="36"/>
          <w:rtl/>
        </w:rPr>
        <w:t>البته ما نظریه اخیر را درست نمی دانیم و قائلیم خلل محتمل ناشی از جهل به حکم یا تسامح نیز با قاعده فراغ مورد اعتناء قرار نمی گیرد.</w:t>
      </w:r>
    </w:p>
    <w:p w:rsidR="00561698" w:rsidRPr="00AF725E" w:rsidRDefault="00561698" w:rsidP="00561698">
      <w:pPr>
        <w:ind w:firstLine="720"/>
        <w:jc w:val="both"/>
        <w:rPr>
          <w:sz w:val="36"/>
          <w:szCs w:val="36"/>
          <w:rtl/>
        </w:rPr>
      </w:pPr>
      <w:r w:rsidRPr="00AF725E">
        <w:rPr>
          <w:sz w:val="36"/>
          <w:szCs w:val="36"/>
          <w:rtl/>
        </w:rPr>
        <w:t>این شرط، در قاعده تجاوز هم هست و ظاهر این است که ملاک هر دو قاعده، اذکریت حین العمل است و لذا اگر کسی که وارد رکوع می شود، علم دارد که حین العمل غافل بوده و احتمال می دهد که اتفاقا سجده را انجام داده باشد، قاعده تجاوز در حق او جاری نمی شود.</w:t>
      </w:r>
    </w:p>
    <w:p w:rsidR="00561698" w:rsidRDefault="00561698" w:rsidP="00561698">
      <w:pPr>
        <w:pStyle w:val="Heading4"/>
        <w:rPr>
          <w:rFonts w:hint="cs"/>
          <w:rtl/>
        </w:rPr>
      </w:pPr>
      <w:bookmarkStart w:id="16" w:name="_Toc489196791"/>
      <w:bookmarkStart w:id="17" w:name="_Toc489196818"/>
      <w:r w:rsidRPr="00AF725E">
        <w:rPr>
          <w:rtl/>
        </w:rPr>
        <w:lastRenderedPageBreak/>
        <w:t>صورت دوم</w:t>
      </w:r>
      <w:r>
        <w:rPr>
          <w:rFonts w:hint="cs"/>
          <w:rtl/>
        </w:rPr>
        <w:t xml:space="preserve"> شک</w:t>
      </w:r>
      <w:r w:rsidRPr="00AF725E">
        <w:rPr>
          <w:rtl/>
        </w:rPr>
        <w:t>: در شب داخل شده و ذبح و حلق هم نکرده</w:t>
      </w:r>
      <w:bookmarkEnd w:id="16"/>
      <w:bookmarkEnd w:id="17"/>
    </w:p>
    <w:p w:rsidR="00561698" w:rsidRPr="00AF725E" w:rsidRDefault="00561698" w:rsidP="00561698">
      <w:pPr>
        <w:ind w:firstLine="720"/>
        <w:jc w:val="both"/>
        <w:rPr>
          <w:sz w:val="36"/>
          <w:szCs w:val="36"/>
          <w:rtl/>
        </w:rPr>
      </w:pPr>
      <w:r w:rsidRPr="00AF725E">
        <w:rPr>
          <w:sz w:val="36"/>
          <w:szCs w:val="36"/>
          <w:rtl/>
        </w:rPr>
        <w:t>جایی است که در شب داخل شده و ذبح و حلق هم نکرده و نسبت به رمی جمره عقبه هم شک دارد، محقق خوئی فرموده قاعده تجاوز جاری می شود، زیرا از وقت شرعی رمی جمره عقبه، تجاوز کرده است.</w:t>
      </w:r>
    </w:p>
    <w:p w:rsidR="00561698" w:rsidRPr="00AF725E" w:rsidRDefault="00561698" w:rsidP="00561698">
      <w:pPr>
        <w:ind w:firstLine="720"/>
        <w:jc w:val="both"/>
        <w:rPr>
          <w:sz w:val="36"/>
          <w:szCs w:val="36"/>
          <w:rtl/>
        </w:rPr>
      </w:pPr>
      <w:r w:rsidRPr="00AF725E">
        <w:rPr>
          <w:sz w:val="36"/>
          <w:szCs w:val="36"/>
          <w:rtl/>
        </w:rPr>
        <w:t>البته نسبت به نماز، دلیل داریم، اما نسبت به مثل رمی، ایشان به عمومات قاعده تجاوز استدلال می کند.</w:t>
      </w:r>
    </w:p>
    <w:p w:rsidR="00561698" w:rsidRPr="00AF725E" w:rsidRDefault="00561698" w:rsidP="00561698">
      <w:pPr>
        <w:ind w:firstLine="720"/>
        <w:jc w:val="both"/>
        <w:rPr>
          <w:sz w:val="36"/>
          <w:szCs w:val="36"/>
          <w:rtl/>
        </w:rPr>
      </w:pPr>
      <w:r w:rsidRPr="00AF725E">
        <w:rPr>
          <w:sz w:val="36"/>
          <w:szCs w:val="36"/>
          <w:rtl/>
        </w:rPr>
        <w:t>در این عمومات آمده: اذا خرجت من شیء و دخلت فی غیره، و اشکالی که مطرح است این است که کسی که بعد از خروج وقت، شک در رمی جمار می کند، بر او دخلت فی غیره صدق نمی کند، و ظاهر دخلت فی غیره به مناسبت خرجت من شیء، دخول در شیء مترتب است.</w:t>
      </w:r>
    </w:p>
    <w:p w:rsidR="00561698" w:rsidRPr="00AF725E" w:rsidRDefault="00561698" w:rsidP="00561698">
      <w:pPr>
        <w:ind w:firstLine="720"/>
        <w:jc w:val="both"/>
        <w:rPr>
          <w:sz w:val="36"/>
          <w:szCs w:val="36"/>
          <w:rtl/>
        </w:rPr>
      </w:pPr>
      <w:r w:rsidRPr="00AF725E">
        <w:rPr>
          <w:sz w:val="36"/>
          <w:szCs w:val="36"/>
          <w:rtl/>
        </w:rPr>
        <w:t>محقق خوئی فرموده دخلت فی غیره ذکر شده تا نشان از تجاوز از محل شیء مشکوک باشد و گرنه دخول در غیر که خصوصیتی ندارد، مثل کسی که بعد از حدث شک کرد که آیا سلام نماز را داده یا نه، او که دخول در غیر نداشته، و لکن مهم این است که از محل شرعی مشکوک خارج شده باشیم و به نظر ما نیز این مطلب بعید نیست و نهایت این است که برائت از وجوب قضاء رمی جاری می شود.</w:t>
      </w:r>
    </w:p>
    <w:p w:rsidR="00561698" w:rsidRPr="00AF725E" w:rsidRDefault="00561698" w:rsidP="00561698">
      <w:pPr>
        <w:ind w:firstLine="720"/>
        <w:jc w:val="both"/>
        <w:rPr>
          <w:sz w:val="36"/>
          <w:szCs w:val="36"/>
          <w:rtl/>
        </w:rPr>
      </w:pPr>
      <w:r w:rsidRPr="00AF725E">
        <w:rPr>
          <w:sz w:val="36"/>
          <w:szCs w:val="36"/>
          <w:rtl/>
        </w:rPr>
        <w:t xml:space="preserve">البته جریان برائت در ما نحن فیه که رمی جمره، وجوب ضمنی دارد، مبتلی به اشکالی می باشد، اشکال این است که واجب ضمنی که جای آن عوض می شود، مثل رمی جمره در روز عید برای ناسی یا جاهل، که به عنوان قضاء در روز بعد انجام می گیرد، در این گونه موارد تکلیف به جامع داریم، جامع بین این جزء فی محله و این جزء فی خارج المحل عند نسیانه فی المحل، مثلا </w:t>
      </w:r>
      <w:r w:rsidRPr="00AF725E">
        <w:rPr>
          <w:sz w:val="36"/>
          <w:szCs w:val="36"/>
          <w:rtl/>
        </w:rPr>
        <w:lastRenderedPageBreak/>
        <w:t>وقتی دخول وقت ظهر می شود، به ما خطاب صل متوجه می شود، اما نمازی که مشتمل بر دو سجده در خود رکعت یا مشتمل بر یک سجده در خود رکعت و یک سجده بعد از نماز در حال نسیان یک سجده در خود رکعت می باشد و وقتی شک کنیم که سجده ثانیه را در رکعت آورده ایم، و قاعده تجاوز را نیز جاری ندانیم، نمی توانیم برائت جاری کنیم، زیرا وجوب نفسی استقلالی که نداشته تا از آن برائت جاری شود، لذا قاعده اشتغال حکم به وجوب فراغ از تکلیف می کند.</w:t>
      </w:r>
    </w:p>
    <w:p w:rsidR="00561698" w:rsidRPr="00AF725E" w:rsidRDefault="00561698" w:rsidP="00561698">
      <w:pPr>
        <w:ind w:firstLine="720"/>
        <w:jc w:val="both"/>
        <w:rPr>
          <w:sz w:val="36"/>
          <w:szCs w:val="36"/>
          <w:rtl/>
        </w:rPr>
      </w:pPr>
      <w:r w:rsidRPr="00AF725E">
        <w:rPr>
          <w:sz w:val="36"/>
          <w:szCs w:val="36"/>
          <w:rtl/>
        </w:rPr>
        <w:t>در ما نحن فیه هم اگر قاعده تجاوز بعد از خروج وقت در رمی جمره عقبه را جاری ندانیم، قاعده اشتغال جاری می شود.</w:t>
      </w:r>
    </w:p>
    <w:p w:rsidR="00561698" w:rsidRPr="00AF725E" w:rsidRDefault="00561698" w:rsidP="00561698">
      <w:pPr>
        <w:ind w:firstLine="720"/>
        <w:jc w:val="both"/>
        <w:rPr>
          <w:sz w:val="36"/>
          <w:szCs w:val="36"/>
          <w:rtl/>
        </w:rPr>
      </w:pPr>
      <w:r w:rsidRPr="00AF725E">
        <w:rPr>
          <w:sz w:val="36"/>
          <w:szCs w:val="36"/>
          <w:rtl/>
        </w:rPr>
        <w:t>و لکن الذی یسهل الخطب این است که ما قاعده تجاوز را جاری دانستیم.</w:t>
      </w:r>
    </w:p>
    <w:p w:rsidR="00561698" w:rsidRPr="00AF725E" w:rsidRDefault="00561698" w:rsidP="00561698">
      <w:pPr>
        <w:ind w:firstLine="720"/>
        <w:jc w:val="both"/>
        <w:rPr>
          <w:sz w:val="36"/>
          <w:szCs w:val="36"/>
          <w:rtl/>
        </w:rPr>
      </w:pPr>
      <w:r w:rsidRPr="00AF725E">
        <w:rPr>
          <w:sz w:val="36"/>
          <w:szCs w:val="36"/>
          <w:rtl/>
        </w:rPr>
        <w:t>البته یک اشکال مبنایی به محقق خوئی داریم که چه اشکال دارد بعد از فراغ انصرافی از رمی جمره عقبه در همان روز و قبل از ذبح و حلق، قاعده فراغ جاری کنیم؟ خصوصا اگر موالات را در رمی معتبر بدانیم (که ما هم در چهار سنگ اول موالات را واجب دانستیم) قطعا موالات بهم خورده و بعد از شک می توانیم قاعده فراغ جاری کنیم.</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3E" w:rsidRDefault="0089133E" w:rsidP="008B750B">
      <w:pPr>
        <w:spacing w:line="240" w:lineRule="auto"/>
      </w:pPr>
      <w:r>
        <w:separator/>
      </w:r>
    </w:p>
  </w:endnote>
  <w:endnote w:type="continuationSeparator" w:id="0">
    <w:p w:rsidR="0089133E" w:rsidRDefault="0089133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61698" w:rsidRPr="0056169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948B7" w:rsidP="001B6799">
          <w:pPr>
            <w:pStyle w:val="Footer"/>
            <w:bidi w:val="0"/>
            <w:rPr>
              <w:color w:val="808080" w:themeColor="background1" w:themeShade="80"/>
              <w:rtl/>
            </w:rPr>
          </w:pPr>
          <w:bookmarkStart w:id="25" w:name="BokAdres"/>
          <w:bookmarkEnd w:id="25"/>
          <w:r>
            <w:rPr>
              <w:color w:val="808080" w:themeColor="background1" w:themeShade="80"/>
            </w:rPr>
            <w:t>F1ms1_13940223-133_mf1_mfeb.ir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3E" w:rsidRDefault="0089133E" w:rsidP="008B750B">
      <w:pPr>
        <w:spacing w:line="240" w:lineRule="auto"/>
      </w:pPr>
      <w:r>
        <w:separator/>
      </w:r>
    </w:p>
  </w:footnote>
  <w:footnote w:type="continuationSeparator" w:id="0">
    <w:p w:rsidR="0089133E" w:rsidRDefault="0089133E" w:rsidP="008B750B">
      <w:pPr>
        <w:spacing w:line="240" w:lineRule="auto"/>
      </w:pPr>
      <w:r>
        <w:continuationSeparator/>
      </w:r>
    </w:p>
  </w:footnote>
  <w:footnote w:id="1">
    <w:p w:rsidR="00561698" w:rsidRDefault="00561698" w:rsidP="00561698">
      <w:pPr>
        <w:pStyle w:val="FootnoteText"/>
        <w:rPr>
          <w:rtl/>
        </w:rPr>
      </w:pPr>
      <w:hyperlink r:id="rId1" w:history="1">
        <w:r w:rsidRPr="00561698">
          <w:rPr>
            <w:rStyle w:val="Hyperlink"/>
            <w:vertAlign w:val="superscript"/>
          </w:rPr>
          <w:footnoteRef/>
        </w:r>
        <w:r w:rsidRPr="00561698">
          <w:rPr>
            <w:rStyle w:val="Hyperlink"/>
            <w:rtl/>
          </w:rPr>
          <w:t xml:space="preserve"> وسائل الشيعة؛ ج‌14؛ 71؛ 14 باب جواز الرمي بالليل و قبل طلوع الشمس مع الخوف و العذر ؛ ج 14، ص : 70</w:t>
        </w:r>
      </w:hyperlink>
    </w:p>
  </w:footnote>
  <w:footnote w:id="2">
    <w:p w:rsidR="00561698" w:rsidRDefault="00561698" w:rsidP="00561698">
      <w:pPr>
        <w:pStyle w:val="FootnoteText"/>
      </w:pPr>
      <w:hyperlink r:id="rId2" w:history="1">
        <w:r w:rsidRPr="00561698">
          <w:rPr>
            <w:rStyle w:val="Hyperlink"/>
            <w:vertAlign w:val="superscript"/>
          </w:rPr>
          <w:footnoteRef/>
        </w:r>
        <w:r w:rsidRPr="00561698">
          <w:rPr>
            <w:rStyle w:val="Hyperlink"/>
            <w:rtl/>
          </w:rPr>
          <w:t xml:space="preserve"> </w:t>
        </w:r>
        <w:r w:rsidRPr="00561698">
          <w:rPr>
            <w:rStyle w:val="Hyperlink"/>
            <w:rtl/>
          </w:rPr>
          <w:t>مناسك الحج (للخوئي)، ص: 167‌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8" w:name="BokNum"/>
    <w:bookmarkEnd w:id="18"/>
    <w:r w:rsidR="008948B7">
      <w:rPr>
        <w:b/>
        <w:bCs/>
        <w:sz w:val="20"/>
        <w:szCs w:val="24"/>
        <w:rtl/>
      </w:rPr>
      <w:t>133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8948B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8948B7">
      <w:rPr>
        <w:rFonts w:hint="cs"/>
        <w:b/>
        <w:bCs/>
        <w:color w:val="632423" w:themeColor="accent2" w:themeShade="80"/>
        <w:sz w:val="20"/>
        <w:szCs w:val="24"/>
        <w:rtl/>
      </w:rPr>
      <w:t>آيت</w:t>
    </w:r>
    <w:r w:rsidR="008948B7">
      <w:rPr>
        <w:b/>
        <w:bCs/>
        <w:color w:val="632423" w:themeColor="accent2" w:themeShade="80"/>
        <w:sz w:val="20"/>
        <w:szCs w:val="24"/>
        <w:rtl/>
      </w:rPr>
      <w:t xml:space="preserve"> </w:t>
    </w:r>
    <w:r w:rsidR="008948B7">
      <w:rPr>
        <w:rFonts w:hint="cs"/>
        <w:b/>
        <w:bCs/>
        <w:color w:val="632423" w:themeColor="accent2" w:themeShade="80"/>
        <w:sz w:val="20"/>
        <w:szCs w:val="24"/>
        <w:rtl/>
      </w:rPr>
      <w:t>الله</w:t>
    </w:r>
    <w:r w:rsidR="008948B7">
      <w:rPr>
        <w:b/>
        <w:bCs/>
        <w:color w:val="632423" w:themeColor="accent2" w:themeShade="80"/>
        <w:sz w:val="20"/>
        <w:szCs w:val="24"/>
        <w:rtl/>
      </w:rPr>
      <w:t xml:space="preserve"> </w:t>
    </w:r>
    <w:r w:rsidR="008948B7">
      <w:rPr>
        <w:rFonts w:hint="cs"/>
        <w:b/>
        <w:bCs/>
        <w:color w:val="632423" w:themeColor="accent2" w:themeShade="80"/>
        <w:sz w:val="20"/>
        <w:szCs w:val="24"/>
        <w:rtl/>
      </w:rPr>
      <w:t>العظمي</w:t>
    </w:r>
    <w:r w:rsidR="008948B7">
      <w:rPr>
        <w:b/>
        <w:bCs/>
        <w:color w:val="632423" w:themeColor="accent2" w:themeShade="80"/>
        <w:sz w:val="20"/>
        <w:szCs w:val="24"/>
        <w:rtl/>
      </w:rPr>
      <w:t xml:space="preserve"> </w:t>
    </w:r>
    <w:r w:rsidR="008948B7">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1" w:name="BokTarikh"/>
    <w:bookmarkEnd w:id="21"/>
    <w:r w:rsidR="008948B7">
      <w:rPr>
        <w:sz w:val="24"/>
        <w:szCs w:val="24"/>
        <w:rtl/>
      </w:rPr>
      <w:t>23 /2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2" w:name="BokSabj"/>
    <w:bookmarkEnd w:id="22"/>
    <w:r w:rsidR="008948B7">
      <w:rPr>
        <w:rFonts w:hint="cs"/>
        <w:sz w:val="24"/>
        <w:szCs w:val="24"/>
        <w:rtl/>
      </w:rPr>
      <w:t>اعمال</w:t>
    </w:r>
    <w:r w:rsidR="008948B7">
      <w:rPr>
        <w:sz w:val="24"/>
        <w:szCs w:val="24"/>
        <w:rtl/>
      </w:rPr>
      <w:t xml:space="preserve"> </w:t>
    </w:r>
    <w:r w:rsidR="008948B7">
      <w:rPr>
        <w:rFonts w:hint="cs"/>
        <w:sz w:val="24"/>
        <w:szCs w:val="24"/>
        <w:rtl/>
      </w:rPr>
      <w:t>منا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3" w:name="Bokmoqarer"/>
    <w:bookmarkEnd w:id="23"/>
    <w:r w:rsidR="008948B7">
      <w:rPr>
        <w:rFonts w:hint="cs"/>
        <w:sz w:val="24"/>
        <w:szCs w:val="24"/>
        <w:rtl/>
      </w:rPr>
      <w:t>مرکز</w:t>
    </w:r>
    <w:r w:rsidR="008948B7">
      <w:rPr>
        <w:sz w:val="24"/>
        <w:szCs w:val="24"/>
        <w:rtl/>
      </w:rPr>
      <w:t xml:space="preserve"> </w:t>
    </w:r>
    <w:r w:rsidR="008948B7">
      <w:rPr>
        <w:rFonts w:hint="cs"/>
        <w:sz w:val="24"/>
        <w:szCs w:val="24"/>
        <w:rtl/>
      </w:rPr>
      <w:t>فقهي</w:t>
    </w:r>
    <w:r w:rsidR="008948B7">
      <w:rPr>
        <w:sz w:val="24"/>
        <w:szCs w:val="24"/>
        <w:rtl/>
      </w:rPr>
      <w:t xml:space="preserve"> </w:t>
    </w:r>
    <w:r w:rsidR="008948B7">
      <w:rPr>
        <w:rFonts w:hint="cs"/>
        <w:sz w:val="24"/>
        <w:szCs w:val="24"/>
        <w:rtl/>
      </w:rPr>
      <w:t>امام</w:t>
    </w:r>
    <w:r w:rsidR="008948B7">
      <w:rPr>
        <w:sz w:val="24"/>
        <w:szCs w:val="24"/>
        <w:rtl/>
      </w:rPr>
      <w:t xml:space="preserve"> </w:t>
    </w:r>
    <w:r w:rsidR="008948B7">
      <w:rPr>
        <w:rFonts w:hint="cs"/>
        <w:sz w:val="24"/>
        <w:szCs w:val="24"/>
        <w:rtl/>
      </w:rPr>
      <w:t>محمد</w:t>
    </w:r>
    <w:r w:rsidR="008948B7">
      <w:rPr>
        <w:sz w:val="24"/>
        <w:szCs w:val="24"/>
        <w:rtl/>
      </w:rPr>
      <w:t xml:space="preserve"> </w:t>
    </w:r>
    <w:r w:rsidR="008948B7">
      <w:rPr>
        <w:rFonts w:hint="cs"/>
        <w:sz w:val="24"/>
        <w:szCs w:val="24"/>
        <w:rtl/>
      </w:rPr>
      <w:t>باقر</w:t>
    </w:r>
    <w:r w:rsidR="008948B7">
      <w:rPr>
        <w:sz w:val="24"/>
        <w:szCs w:val="24"/>
        <w:rtl/>
      </w:rPr>
      <w:t xml:space="preserve"> </w:t>
    </w:r>
    <w:r w:rsidR="008948B7">
      <w:rPr>
        <w:rFonts w:hint="cs"/>
        <w:sz w:val="24"/>
        <w:szCs w:val="24"/>
        <w:rtl/>
      </w:rPr>
      <w:t>عليه</w:t>
    </w:r>
    <w:r w:rsidR="008948B7">
      <w:rPr>
        <w:sz w:val="24"/>
        <w:szCs w:val="24"/>
        <w:rtl/>
      </w:rPr>
      <w:t xml:space="preserve"> </w:t>
    </w:r>
    <w:r w:rsidR="008948B7">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8948B7">
      <w:rPr>
        <w:rFonts w:hint="cs"/>
        <w:sz w:val="24"/>
        <w:szCs w:val="24"/>
        <w:rtl/>
      </w:rPr>
      <w:t>رمی</w:t>
    </w:r>
    <w:r w:rsidR="008948B7">
      <w:rPr>
        <w:sz w:val="24"/>
        <w:szCs w:val="24"/>
        <w:rtl/>
      </w:rPr>
      <w:t xml:space="preserve"> </w:t>
    </w:r>
    <w:r w:rsidR="008948B7">
      <w:rPr>
        <w:rFonts w:hint="cs"/>
        <w:sz w:val="24"/>
        <w:szCs w:val="24"/>
        <w:rtl/>
      </w:rPr>
      <w:t>جمره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1698"/>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133E"/>
    <w:rsid w:val="008948B7"/>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61698"/>
    <w:rPr>
      <w:rFonts w:ascii="Scheherazade" w:hAnsi="Scheherazade" w:cs="Scheherazade"/>
      <w:noProof/>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561698"/>
    <w:rPr>
      <w:rFonts w:ascii="Scheherazade" w:hAnsi="Scheherazade" w:cs="Scheherazade"/>
      <w:noProo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21006/1/164" TargetMode="External"/><Relationship Id="rId1" Type="http://schemas.openxmlformats.org/officeDocument/2006/relationships/hyperlink" Target="http://lib.eshia.ir/11025/14/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40653-AD2C-4F8C-B1D1-510A1B5A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6</Pages>
  <Words>998</Words>
  <Characters>5691</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2017-07-30T12:12:00Z</dcterms:created>
  <dcterms:modified xsi:type="dcterms:W3CDTF">2017-07-30T12:21:00Z</dcterms:modified>
  <cp:contentStatus>ویرایش 2.3</cp:contentStatus>
  <cp:version>2.3</cp:version>
</cp:coreProperties>
</file>