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04B30" w:rsidRDefault="00E04B30" w:rsidP="00E04B30">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200369" w:history="1">
        <w:r w:rsidRPr="00C250C7">
          <w:rPr>
            <w:rStyle w:val="Hyperlink"/>
            <w:noProof/>
            <w:rtl/>
          </w:rPr>
          <w:t>(</w:t>
        </w:r>
        <w:r w:rsidRPr="00C250C7">
          <w:rPr>
            <w:rStyle w:val="Hyperlink"/>
            <w:rFonts w:hint="eastAsia"/>
            <w:noProof/>
            <w:rtl/>
          </w:rPr>
          <w:t>مسألة</w:t>
        </w:r>
        <w:r w:rsidRPr="00C250C7">
          <w:rPr>
            <w:rStyle w:val="Hyperlink"/>
            <w:noProof/>
            <w:rtl/>
          </w:rPr>
          <w:t xml:space="preserve"> 380)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Toc489200369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04B30" w:rsidRDefault="00E04B30" w:rsidP="00E04B30">
      <w:pPr>
        <w:pStyle w:val="TOC2"/>
        <w:tabs>
          <w:tab w:val="right" w:leader="dot" w:pos="10194"/>
        </w:tabs>
        <w:rPr>
          <w:rFonts w:asciiTheme="minorHAnsi" w:eastAsiaTheme="minorEastAsia" w:hAnsiTheme="minorHAnsi" w:cstheme="minorBidi"/>
          <w:bCs w:val="0"/>
          <w:noProof/>
          <w:color w:val="auto"/>
          <w:szCs w:val="22"/>
          <w:rtl/>
        </w:rPr>
      </w:pPr>
      <w:hyperlink w:anchor="_Toc489200370" w:history="1">
        <w:r w:rsidRPr="00C250C7">
          <w:rPr>
            <w:rStyle w:val="Hyperlink"/>
            <w:noProof/>
            <w:rtl/>
          </w:rPr>
          <w:t>(</w:t>
        </w:r>
        <w:r w:rsidRPr="00C250C7">
          <w:rPr>
            <w:rStyle w:val="Hyperlink"/>
            <w:rFonts w:hint="eastAsia"/>
            <w:noProof/>
            <w:rtl/>
          </w:rPr>
          <w:t>مسألة</w:t>
        </w:r>
        <w:r w:rsidRPr="00C250C7">
          <w:rPr>
            <w:rStyle w:val="Hyperlink"/>
            <w:noProof/>
            <w:rtl/>
          </w:rPr>
          <w:t xml:space="preserve"> 381)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04B30" w:rsidRDefault="00E04B30" w:rsidP="00E04B30">
      <w:pPr>
        <w:pStyle w:val="TOC2"/>
        <w:tabs>
          <w:tab w:val="right" w:leader="dot" w:pos="10194"/>
        </w:tabs>
        <w:rPr>
          <w:rFonts w:asciiTheme="minorHAnsi" w:eastAsiaTheme="minorEastAsia" w:hAnsiTheme="minorHAnsi" w:cstheme="minorBidi"/>
          <w:bCs w:val="0"/>
          <w:noProof/>
          <w:color w:val="auto"/>
          <w:szCs w:val="22"/>
          <w:rtl/>
        </w:rPr>
      </w:pPr>
      <w:hyperlink w:anchor="_Toc489200371" w:history="1">
        <w:r w:rsidRPr="00C250C7">
          <w:rPr>
            <w:rStyle w:val="Hyperlink"/>
            <w:rFonts w:hint="eastAsia"/>
            <w:noProof/>
            <w:rtl/>
          </w:rPr>
          <w:t>بررس</w:t>
        </w:r>
        <w:r w:rsidRPr="00C250C7">
          <w:rPr>
            <w:rStyle w:val="Hyperlink"/>
            <w:rFonts w:hint="cs"/>
            <w:noProof/>
            <w:rtl/>
          </w:rPr>
          <w:t>ی</w:t>
        </w:r>
        <w:r w:rsidRPr="00C250C7">
          <w:rPr>
            <w:rStyle w:val="Hyperlink"/>
            <w:noProof/>
            <w:rtl/>
          </w:rPr>
          <w:t xml:space="preserve"> </w:t>
        </w:r>
        <w:r w:rsidRPr="00C250C7">
          <w:rPr>
            <w:rStyle w:val="Hyperlink"/>
            <w:rFonts w:hint="eastAsia"/>
            <w:noProof/>
            <w:rtl/>
          </w:rPr>
          <w:t>حکم</w:t>
        </w:r>
        <w:r w:rsidRPr="00C250C7">
          <w:rPr>
            <w:rStyle w:val="Hyperlink"/>
            <w:noProof/>
            <w:rtl/>
          </w:rPr>
          <w:t xml:space="preserve"> </w:t>
        </w:r>
        <w:r w:rsidRPr="00C250C7">
          <w:rPr>
            <w:rStyle w:val="Hyperlink"/>
            <w:rFonts w:hint="eastAsia"/>
            <w:noProof/>
            <w:rtl/>
          </w:rPr>
          <w:t>ترک</w:t>
        </w:r>
        <w:r w:rsidRPr="00C250C7">
          <w:rPr>
            <w:rStyle w:val="Hyperlink"/>
            <w:noProof/>
            <w:rtl/>
          </w:rPr>
          <w:t xml:space="preserve"> </w:t>
        </w:r>
        <w:r w:rsidRPr="00C250C7">
          <w:rPr>
            <w:rStyle w:val="Hyperlink"/>
            <w:rFonts w:hint="eastAsia"/>
            <w:noProof/>
            <w:rtl/>
          </w:rPr>
          <w:t>رم</w:t>
        </w:r>
        <w:r w:rsidRPr="00C250C7">
          <w:rPr>
            <w:rStyle w:val="Hyperlink"/>
            <w:rFonts w:hint="cs"/>
            <w:noProof/>
            <w:rtl/>
          </w:rPr>
          <w:t>ی</w:t>
        </w:r>
        <w:r w:rsidRPr="00C250C7">
          <w:rPr>
            <w:rStyle w:val="Hyperlink"/>
            <w:noProof/>
            <w:rtl/>
          </w:rPr>
          <w:t xml:space="preserve"> </w:t>
        </w:r>
        <w:r w:rsidRPr="00C250C7">
          <w:rPr>
            <w:rStyle w:val="Hyperlink"/>
            <w:rFonts w:hint="eastAsia"/>
            <w:noProof/>
            <w:rtl/>
          </w:rPr>
          <w:t>جمره</w:t>
        </w:r>
        <w:r w:rsidRPr="00C250C7">
          <w:rPr>
            <w:rStyle w:val="Hyperlink"/>
            <w:noProof/>
            <w:rtl/>
          </w:rPr>
          <w:t xml:space="preserve"> </w:t>
        </w:r>
        <w:r w:rsidRPr="00C250C7">
          <w:rPr>
            <w:rStyle w:val="Hyperlink"/>
            <w:rFonts w:hint="eastAsia"/>
            <w:noProof/>
            <w:rtl/>
          </w:rPr>
          <w:t>عقبه</w:t>
        </w:r>
        <w:r w:rsidRPr="00C250C7">
          <w:rPr>
            <w:rStyle w:val="Hyperlink"/>
            <w:noProof/>
            <w:rtl/>
          </w:rPr>
          <w:t xml:space="preserve"> </w:t>
        </w:r>
        <w:r w:rsidRPr="00C250C7">
          <w:rPr>
            <w:rStyle w:val="Hyperlink"/>
            <w:rFonts w:hint="cs"/>
            <w:noProof/>
            <w:rtl/>
          </w:rPr>
          <w:t>ی</w:t>
        </w:r>
        <w:r w:rsidRPr="00C250C7">
          <w:rPr>
            <w:rStyle w:val="Hyperlink"/>
            <w:rFonts w:hint="eastAsia"/>
            <w:noProof/>
            <w:rtl/>
          </w:rPr>
          <w:t>وم</w:t>
        </w:r>
        <w:r w:rsidRPr="00C250C7">
          <w:rPr>
            <w:rStyle w:val="Hyperlink"/>
            <w:noProof/>
            <w:rtl/>
          </w:rPr>
          <w:t xml:space="preserve"> </w:t>
        </w:r>
        <w:r w:rsidRPr="00C250C7">
          <w:rPr>
            <w:rStyle w:val="Hyperlink"/>
            <w:rFonts w:hint="eastAsia"/>
            <w:noProof/>
            <w:rtl/>
          </w:rPr>
          <w:t>الع</w:t>
        </w:r>
        <w:r w:rsidRPr="00C250C7">
          <w:rPr>
            <w:rStyle w:val="Hyperlink"/>
            <w:rFonts w:hint="cs"/>
            <w:noProof/>
            <w:rtl/>
          </w:rPr>
          <w:t>ی</w:t>
        </w:r>
        <w:r w:rsidRPr="00C250C7">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04B30" w:rsidRDefault="00E04B30" w:rsidP="00E04B30">
      <w:pPr>
        <w:pStyle w:val="TOC3"/>
        <w:tabs>
          <w:tab w:val="right" w:leader="dot" w:pos="10194"/>
        </w:tabs>
        <w:rPr>
          <w:rFonts w:asciiTheme="minorHAnsi" w:eastAsiaTheme="minorEastAsia" w:hAnsiTheme="minorHAnsi" w:cstheme="minorBidi"/>
          <w:bCs w:val="0"/>
          <w:iCs w:val="0"/>
          <w:noProof/>
          <w:color w:val="auto"/>
          <w:szCs w:val="22"/>
          <w:rtl/>
        </w:rPr>
      </w:pPr>
      <w:hyperlink w:anchor="_Toc489200372" w:history="1">
        <w:r w:rsidRPr="00C250C7">
          <w:rPr>
            <w:rStyle w:val="Hyperlink"/>
            <w:rFonts w:hint="eastAsia"/>
            <w:noProof/>
            <w:rtl/>
          </w:rPr>
          <w:t>قول</w:t>
        </w:r>
        <w:r w:rsidRPr="00C250C7">
          <w:rPr>
            <w:rStyle w:val="Hyperlink"/>
            <w:noProof/>
            <w:rtl/>
          </w:rPr>
          <w:t xml:space="preserve"> </w:t>
        </w:r>
        <w:r w:rsidRPr="00C250C7">
          <w:rPr>
            <w:rStyle w:val="Hyperlink"/>
            <w:rFonts w:hint="eastAsia"/>
            <w:noProof/>
            <w:rtl/>
          </w:rPr>
          <w:t>محقق</w:t>
        </w:r>
        <w:r w:rsidRPr="00C250C7">
          <w:rPr>
            <w:rStyle w:val="Hyperlink"/>
            <w:noProof/>
            <w:rtl/>
          </w:rPr>
          <w:t xml:space="preserve"> </w:t>
        </w:r>
        <w:r w:rsidRPr="00C250C7">
          <w:rPr>
            <w:rStyle w:val="Hyperlink"/>
            <w:rFonts w:hint="eastAsia"/>
            <w:noProof/>
            <w:rtl/>
          </w:rPr>
          <w:t>خو</w:t>
        </w:r>
        <w:r w:rsidRPr="00C250C7">
          <w:rPr>
            <w:rStyle w:val="Hyperlink"/>
            <w:rFonts w:hint="cs"/>
            <w:noProof/>
            <w:rtl/>
          </w:rPr>
          <w:t>یی</w:t>
        </w:r>
        <w:r w:rsidRPr="00C250C7">
          <w:rPr>
            <w:rStyle w:val="Hyperlink"/>
            <w:noProof/>
            <w:rtl/>
          </w:rPr>
          <w:t xml:space="preserve"> </w:t>
        </w:r>
        <w:r w:rsidRPr="00C250C7">
          <w:rPr>
            <w:rStyle w:val="Hyperlink"/>
            <w:rFonts w:hint="eastAsia"/>
            <w:noProof/>
            <w:rtl/>
          </w:rPr>
          <w:t>ره</w:t>
        </w:r>
        <w:r w:rsidRPr="00C250C7">
          <w:rPr>
            <w:rStyle w:val="Hyperlink"/>
            <w:noProof/>
            <w:rtl/>
          </w:rPr>
          <w:t xml:space="preserve">: </w:t>
        </w:r>
        <w:r w:rsidRPr="00C250C7">
          <w:rPr>
            <w:rStyle w:val="Hyperlink"/>
            <w:rFonts w:hint="eastAsia"/>
            <w:noProof/>
            <w:rtl/>
          </w:rPr>
          <w:t>وجوب</w:t>
        </w:r>
        <w:r w:rsidRPr="00C250C7">
          <w:rPr>
            <w:rStyle w:val="Hyperlink"/>
            <w:noProof/>
            <w:rtl/>
          </w:rPr>
          <w:t xml:space="preserve"> </w:t>
        </w:r>
        <w:r w:rsidRPr="00C250C7">
          <w:rPr>
            <w:rStyle w:val="Hyperlink"/>
            <w:rFonts w:hint="eastAsia"/>
            <w:noProof/>
            <w:rtl/>
          </w:rPr>
          <w:t>قضا</w:t>
        </w:r>
        <w:r w:rsidRPr="00C250C7">
          <w:rPr>
            <w:rStyle w:val="Hyperlink"/>
            <w:noProof/>
            <w:rtl/>
          </w:rPr>
          <w:t xml:space="preserve"> </w:t>
        </w:r>
        <w:r w:rsidRPr="00C250C7">
          <w:rPr>
            <w:rStyle w:val="Hyperlink"/>
            <w:rFonts w:hint="eastAsia"/>
            <w:noProof/>
            <w:rtl/>
          </w:rPr>
          <w:t>در</w:t>
        </w:r>
        <w:r w:rsidRPr="00C250C7">
          <w:rPr>
            <w:rStyle w:val="Hyperlink"/>
            <w:noProof/>
            <w:rtl/>
          </w:rPr>
          <w:t xml:space="preserve"> </w:t>
        </w:r>
        <w:r w:rsidRPr="00C250C7">
          <w:rPr>
            <w:rStyle w:val="Hyperlink"/>
            <w:rFonts w:hint="eastAsia"/>
            <w:noProof/>
            <w:rtl/>
          </w:rPr>
          <w:t>روز</w:t>
        </w:r>
        <w:r w:rsidRPr="00C250C7">
          <w:rPr>
            <w:rStyle w:val="Hyperlink"/>
            <w:noProof/>
            <w:rtl/>
          </w:rPr>
          <w:t xml:space="preserve"> </w:t>
        </w:r>
        <w:r w:rsidRPr="00C250C7">
          <w:rPr>
            <w:rStyle w:val="Hyperlink"/>
            <w:rFonts w:hint="cs"/>
            <w:noProof/>
            <w:rtl/>
          </w:rPr>
          <w:t>ی</w:t>
        </w:r>
        <w:r w:rsidRPr="00C250C7">
          <w:rPr>
            <w:rStyle w:val="Hyperlink"/>
            <w:rFonts w:hint="eastAsia"/>
            <w:noProof/>
            <w:rtl/>
          </w:rPr>
          <w:t>ازدهم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04B30" w:rsidRDefault="00E04B30" w:rsidP="00E04B30">
      <w:pPr>
        <w:pStyle w:val="TOC3"/>
        <w:tabs>
          <w:tab w:val="right" w:leader="dot" w:pos="10194"/>
        </w:tabs>
        <w:rPr>
          <w:rFonts w:asciiTheme="minorHAnsi" w:eastAsiaTheme="minorEastAsia" w:hAnsiTheme="minorHAnsi" w:cstheme="minorBidi"/>
          <w:bCs w:val="0"/>
          <w:iCs w:val="0"/>
          <w:noProof/>
          <w:color w:val="auto"/>
          <w:szCs w:val="22"/>
          <w:rtl/>
        </w:rPr>
      </w:pPr>
      <w:hyperlink w:anchor="_Toc489200373" w:history="1">
        <w:r w:rsidRPr="00C250C7">
          <w:rPr>
            <w:rStyle w:val="Hyperlink"/>
            <w:rFonts w:hint="eastAsia"/>
            <w:noProof/>
            <w:rtl/>
          </w:rPr>
          <w:t>قول</w:t>
        </w:r>
        <w:r w:rsidRPr="00C250C7">
          <w:rPr>
            <w:rStyle w:val="Hyperlink"/>
            <w:noProof/>
            <w:rtl/>
          </w:rPr>
          <w:t xml:space="preserve"> </w:t>
        </w:r>
        <w:r w:rsidRPr="00C250C7">
          <w:rPr>
            <w:rStyle w:val="Hyperlink"/>
            <w:rFonts w:hint="eastAsia"/>
            <w:noProof/>
            <w:rtl/>
          </w:rPr>
          <w:t>مشهور</w:t>
        </w:r>
        <w:r w:rsidRPr="00C250C7">
          <w:rPr>
            <w:rStyle w:val="Hyperlink"/>
            <w:noProof/>
            <w:rtl/>
          </w:rPr>
          <w:t xml:space="preserve"> </w:t>
        </w:r>
        <w:r w:rsidRPr="00C250C7">
          <w:rPr>
            <w:rStyle w:val="Hyperlink"/>
            <w:rFonts w:hint="eastAsia"/>
            <w:noProof/>
            <w:rtl/>
          </w:rPr>
          <w:t>به</w:t>
        </w:r>
        <w:r w:rsidRPr="00C250C7">
          <w:rPr>
            <w:rStyle w:val="Hyperlink"/>
            <w:noProof/>
            <w:rtl/>
          </w:rPr>
          <w:t xml:space="preserve"> </w:t>
        </w:r>
        <w:r w:rsidRPr="00C250C7">
          <w:rPr>
            <w:rStyle w:val="Hyperlink"/>
            <w:rFonts w:hint="eastAsia"/>
            <w:noProof/>
            <w:rtl/>
          </w:rPr>
          <w:t>وجوب</w:t>
        </w:r>
        <w:r w:rsidRPr="00C250C7">
          <w:rPr>
            <w:rStyle w:val="Hyperlink"/>
            <w:noProof/>
            <w:rtl/>
          </w:rPr>
          <w:t xml:space="preserve"> </w:t>
        </w:r>
        <w:r w:rsidRPr="00C250C7">
          <w:rPr>
            <w:rStyle w:val="Hyperlink"/>
            <w:rFonts w:hint="eastAsia"/>
            <w:noProof/>
            <w:rtl/>
          </w:rPr>
          <w:t>قضا</w:t>
        </w:r>
        <w:r w:rsidRPr="00C250C7">
          <w:rPr>
            <w:rStyle w:val="Hyperlink"/>
            <w:noProof/>
            <w:rtl/>
          </w:rPr>
          <w:t xml:space="preserve"> </w:t>
        </w:r>
        <w:r w:rsidRPr="00C250C7">
          <w:rPr>
            <w:rStyle w:val="Hyperlink"/>
            <w:rFonts w:hint="eastAsia"/>
            <w:noProof/>
            <w:rtl/>
          </w:rPr>
          <w:t>در</w:t>
        </w:r>
        <w:r w:rsidRPr="00C250C7">
          <w:rPr>
            <w:rStyle w:val="Hyperlink"/>
            <w:noProof/>
            <w:rtl/>
          </w:rPr>
          <w:t xml:space="preserve"> </w:t>
        </w:r>
        <w:r w:rsidRPr="00C250C7">
          <w:rPr>
            <w:rStyle w:val="Hyperlink"/>
            <w:rFonts w:hint="eastAsia"/>
            <w:noProof/>
            <w:rtl/>
          </w:rPr>
          <w:t>سال</w:t>
        </w:r>
        <w:r w:rsidRPr="00C250C7">
          <w:rPr>
            <w:rStyle w:val="Hyperlink"/>
            <w:noProof/>
            <w:rtl/>
          </w:rPr>
          <w:t xml:space="preserve"> </w:t>
        </w:r>
        <w:r w:rsidRPr="00C250C7">
          <w:rPr>
            <w:rStyle w:val="Hyperlink"/>
            <w:rFonts w:hint="eastAsia"/>
            <w:noProof/>
            <w:rtl/>
          </w:rPr>
          <w:t>آ</w:t>
        </w:r>
        <w:r w:rsidRPr="00C250C7">
          <w:rPr>
            <w:rStyle w:val="Hyperlink"/>
            <w:rFonts w:hint="cs"/>
            <w:noProof/>
            <w:rtl/>
          </w:rPr>
          <w:t>ی</w:t>
        </w:r>
        <w:r w:rsidRPr="00C250C7">
          <w:rPr>
            <w:rStyle w:val="Hyperlink"/>
            <w:rFonts w:hint="eastAsia"/>
            <w:noProof/>
            <w:rtl/>
          </w:rPr>
          <w:t>نده،</w:t>
        </w:r>
        <w:r w:rsidRPr="00C250C7">
          <w:rPr>
            <w:rStyle w:val="Hyperlink"/>
            <w:noProof/>
            <w:rtl/>
          </w:rPr>
          <w:t xml:space="preserve"> </w:t>
        </w:r>
        <w:r w:rsidRPr="00C250C7">
          <w:rPr>
            <w:rStyle w:val="Hyperlink"/>
            <w:rFonts w:hint="eastAsia"/>
            <w:noProof/>
            <w:rtl/>
          </w:rPr>
          <w:t>باستناد</w:t>
        </w:r>
        <w:r w:rsidRPr="00C250C7">
          <w:rPr>
            <w:rStyle w:val="Hyperlink"/>
            <w:noProof/>
            <w:rtl/>
          </w:rPr>
          <w:t xml:space="preserve"> </w:t>
        </w:r>
        <w:r w:rsidRPr="00C250C7">
          <w:rPr>
            <w:rStyle w:val="Hyperlink"/>
            <w:rFonts w:hint="eastAsia"/>
            <w:noProof/>
            <w:rtl/>
          </w:rPr>
          <w:t>روا</w:t>
        </w:r>
        <w:r w:rsidRPr="00C250C7">
          <w:rPr>
            <w:rStyle w:val="Hyperlink"/>
            <w:rFonts w:hint="cs"/>
            <w:noProof/>
            <w:rtl/>
          </w:rPr>
          <w:t>ی</w:t>
        </w:r>
        <w:r w:rsidRPr="00C250C7">
          <w:rPr>
            <w:rStyle w:val="Hyperlink"/>
            <w:rFonts w:hint="eastAsia"/>
            <w:noProof/>
            <w:rtl/>
          </w:rPr>
          <w:t>ت</w:t>
        </w:r>
        <w:r w:rsidRPr="00C250C7">
          <w:rPr>
            <w:rStyle w:val="Hyperlink"/>
            <w:noProof/>
            <w:rtl/>
          </w:rPr>
          <w:t xml:space="preserve"> </w:t>
        </w:r>
        <w:r w:rsidRPr="00C250C7">
          <w:rPr>
            <w:rStyle w:val="Hyperlink"/>
            <w:rFonts w:hint="eastAsia"/>
            <w:noProof/>
            <w:rtl/>
          </w:rPr>
          <w:t>عمر</w:t>
        </w:r>
        <w:r w:rsidRPr="00C250C7">
          <w:rPr>
            <w:rStyle w:val="Hyperlink"/>
            <w:noProof/>
            <w:rtl/>
          </w:rPr>
          <w:t xml:space="preserve"> </w:t>
        </w:r>
        <w:r w:rsidRPr="00C250C7">
          <w:rPr>
            <w:rStyle w:val="Hyperlink"/>
            <w:rFonts w:hint="eastAsia"/>
            <w:noProof/>
            <w:rtl/>
          </w:rPr>
          <w:t>بن</w:t>
        </w:r>
        <w:r w:rsidRPr="00C250C7">
          <w:rPr>
            <w:rStyle w:val="Hyperlink"/>
            <w:noProof/>
            <w:rtl/>
          </w:rPr>
          <w:t xml:space="preserve"> </w:t>
        </w:r>
        <w:r w:rsidRPr="00C250C7">
          <w:rPr>
            <w:rStyle w:val="Hyperlink"/>
            <w:rFonts w:hint="cs"/>
            <w:noProof/>
            <w:rtl/>
          </w:rPr>
          <w:t>ی</w:t>
        </w:r>
        <w:r w:rsidRPr="00C250C7">
          <w:rPr>
            <w:rStyle w:val="Hyperlink"/>
            <w:rFonts w:hint="eastAsia"/>
            <w:noProof/>
            <w:rtl/>
          </w:rPr>
          <w:t>ز</w:t>
        </w:r>
        <w:r w:rsidRPr="00C250C7">
          <w:rPr>
            <w:rStyle w:val="Hyperlink"/>
            <w:rFonts w:hint="cs"/>
            <w:noProof/>
            <w:rtl/>
          </w:rPr>
          <w:t>ی</w:t>
        </w:r>
        <w:r w:rsidRPr="00C250C7">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04B30" w:rsidRDefault="00E04B30" w:rsidP="00E04B30">
      <w:pPr>
        <w:pStyle w:val="TOC4"/>
        <w:tabs>
          <w:tab w:val="right" w:leader="dot" w:pos="10194"/>
        </w:tabs>
        <w:rPr>
          <w:rFonts w:asciiTheme="minorHAnsi" w:eastAsiaTheme="minorEastAsia" w:hAnsiTheme="minorHAnsi" w:cstheme="minorBidi"/>
          <w:bCs w:val="0"/>
          <w:noProof/>
          <w:color w:val="auto"/>
          <w:szCs w:val="22"/>
          <w:rtl/>
        </w:rPr>
      </w:pPr>
      <w:hyperlink w:anchor="_Toc489200374" w:history="1">
        <w:r w:rsidRPr="00C250C7">
          <w:rPr>
            <w:rStyle w:val="Hyperlink"/>
            <w:rFonts w:hint="eastAsia"/>
            <w:noProof/>
            <w:rtl/>
          </w:rPr>
          <w:t>اعتماد</w:t>
        </w:r>
        <w:r w:rsidRPr="00C250C7">
          <w:rPr>
            <w:rStyle w:val="Hyperlink"/>
            <w:noProof/>
            <w:rtl/>
          </w:rPr>
          <w:t xml:space="preserve"> </w:t>
        </w:r>
        <w:r w:rsidRPr="00C250C7">
          <w:rPr>
            <w:rStyle w:val="Hyperlink"/>
            <w:rFonts w:hint="eastAsia"/>
            <w:noProof/>
            <w:rtl/>
          </w:rPr>
          <w:t>به</w:t>
        </w:r>
        <w:r w:rsidRPr="00C250C7">
          <w:rPr>
            <w:rStyle w:val="Hyperlink"/>
            <w:noProof/>
            <w:rtl/>
          </w:rPr>
          <w:t xml:space="preserve"> </w:t>
        </w:r>
        <w:r w:rsidRPr="00C250C7">
          <w:rPr>
            <w:rStyle w:val="Hyperlink"/>
            <w:rFonts w:hint="eastAsia"/>
            <w:noProof/>
            <w:rtl/>
          </w:rPr>
          <w:t>روا</w:t>
        </w:r>
        <w:r w:rsidRPr="00C250C7">
          <w:rPr>
            <w:rStyle w:val="Hyperlink"/>
            <w:rFonts w:hint="cs"/>
            <w:noProof/>
            <w:rtl/>
          </w:rPr>
          <w:t>ی</w:t>
        </w:r>
        <w:r w:rsidRPr="00C250C7">
          <w:rPr>
            <w:rStyle w:val="Hyperlink"/>
            <w:rFonts w:hint="eastAsia"/>
            <w:noProof/>
            <w:rtl/>
          </w:rPr>
          <w:t>ات</w:t>
        </w:r>
        <w:r w:rsidRPr="00C250C7">
          <w:rPr>
            <w:rStyle w:val="Hyperlink"/>
            <w:noProof/>
            <w:rtl/>
          </w:rPr>
          <w:t xml:space="preserve"> </w:t>
        </w:r>
        <w:r w:rsidRPr="00C250C7">
          <w:rPr>
            <w:rStyle w:val="Hyperlink"/>
            <w:rFonts w:hint="eastAsia"/>
            <w:noProof/>
            <w:rtl/>
          </w:rPr>
          <w:t>محمد</w:t>
        </w:r>
        <w:r w:rsidRPr="00C250C7">
          <w:rPr>
            <w:rStyle w:val="Hyperlink"/>
            <w:noProof/>
            <w:rtl/>
          </w:rPr>
          <w:t xml:space="preserve"> </w:t>
        </w:r>
        <w:r w:rsidRPr="00C250C7">
          <w:rPr>
            <w:rStyle w:val="Hyperlink"/>
            <w:rFonts w:hint="eastAsia"/>
            <w:noProof/>
            <w:rtl/>
          </w:rPr>
          <w:t>بن</w:t>
        </w:r>
        <w:r w:rsidRPr="00C250C7">
          <w:rPr>
            <w:rStyle w:val="Hyperlink"/>
            <w:noProof/>
            <w:rtl/>
          </w:rPr>
          <w:t xml:space="preserve"> </w:t>
        </w:r>
        <w:r w:rsidRPr="00C250C7">
          <w:rPr>
            <w:rStyle w:val="Hyperlink"/>
            <w:rFonts w:hint="eastAsia"/>
            <w:noProof/>
            <w:rtl/>
          </w:rPr>
          <w:t>عمر</w:t>
        </w:r>
        <w:r w:rsidRPr="00C250C7">
          <w:rPr>
            <w:rStyle w:val="Hyperlink"/>
            <w:noProof/>
            <w:rtl/>
          </w:rPr>
          <w:t xml:space="preserve"> </w:t>
        </w:r>
        <w:r w:rsidRPr="00C250C7">
          <w:rPr>
            <w:rStyle w:val="Hyperlink"/>
            <w:rFonts w:hint="eastAsia"/>
            <w:noProof/>
            <w:rtl/>
          </w:rPr>
          <w:t>بن</w:t>
        </w:r>
        <w:r w:rsidRPr="00C250C7">
          <w:rPr>
            <w:rStyle w:val="Hyperlink"/>
            <w:noProof/>
            <w:rtl/>
          </w:rPr>
          <w:t xml:space="preserve"> </w:t>
        </w:r>
        <w:r w:rsidRPr="00C250C7">
          <w:rPr>
            <w:rStyle w:val="Hyperlink"/>
            <w:rFonts w:hint="cs"/>
            <w:noProof/>
            <w:rtl/>
          </w:rPr>
          <w:t>ی</w:t>
        </w:r>
        <w:r w:rsidRPr="00C250C7">
          <w:rPr>
            <w:rStyle w:val="Hyperlink"/>
            <w:rFonts w:hint="eastAsia"/>
            <w:noProof/>
            <w:rtl/>
          </w:rPr>
          <w:t>ز</w:t>
        </w:r>
        <w:r w:rsidRPr="00C250C7">
          <w:rPr>
            <w:rStyle w:val="Hyperlink"/>
            <w:rFonts w:hint="cs"/>
            <w:noProof/>
            <w:rtl/>
          </w:rPr>
          <w:t>ی</w:t>
        </w:r>
        <w:r w:rsidRPr="00C250C7">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04B30" w:rsidRDefault="00E04B30" w:rsidP="00E04B30">
      <w:pPr>
        <w:pStyle w:val="TOC3"/>
        <w:tabs>
          <w:tab w:val="right" w:leader="dot" w:pos="10194"/>
        </w:tabs>
        <w:rPr>
          <w:rFonts w:asciiTheme="minorHAnsi" w:eastAsiaTheme="minorEastAsia" w:hAnsiTheme="minorHAnsi" w:cstheme="minorBidi"/>
          <w:bCs w:val="0"/>
          <w:iCs w:val="0"/>
          <w:noProof/>
          <w:color w:val="auto"/>
          <w:szCs w:val="22"/>
          <w:rtl/>
        </w:rPr>
      </w:pPr>
      <w:hyperlink w:anchor="_Toc489200375" w:history="1">
        <w:r w:rsidRPr="00C250C7">
          <w:rPr>
            <w:rStyle w:val="Hyperlink"/>
            <w:rFonts w:hint="eastAsia"/>
            <w:noProof/>
            <w:rtl/>
          </w:rPr>
          <w:t>تکمله</w:t>
        </w:r>
        <w:r w:rsidRPr="00C250C7">
          <w:rPr>
            <w:rStyle w:val="Hyperlink"/>
            <w:noProof/>
            <w:rtl/>
          </w:rPr>
          <w:t xml:space="preserve">: </w:t>
        </w:r>
        <w:r w:rsidRPr="00C250C7">
          <w:rPr>
            <w:rStyle w:val="Hyperlink"/>
            <w:rFonts w:hint="eastAsia"/>
            <w:noProof/>
            <w:rtl/>
          </w:rPr>
          <w:t>الحاق</w:t>
        </w:r>
        <w:r w:rsidRPr="00C250C7">
          <w:rPr>
            <w:rStyle w:val="Hyperlink"/>
            <w:noProof/>
            <w:rtl/>
          </w:rPr>
          <w:t xml:space="preserve"> </w:t>
        </w:r>
        <w:r w:rsidRPr="00C250C7">
          <w:rPr>
            <w:rStyle w:val="Hyperlink"/>
            <w:rFonts w:hint="eastAsia"/>
            <w:noProof/>
            <w:rtl/>
          </w:rPr>
          <w:t>جاهل</w:t>
        </w:r>
        <w:r w:rsidRPr="00C250C7">
          <w:rPr>
            <w:rStyle w:val="Hyperlink"/>
            <w:noProof/>
            <w:rtl/>
          </w:rPr>
          <w:t xml:space="preserve"> </w:t>
        </w:r>
        <w:r w:rsidRPr="00C250C7">
          <w:rPr>
            <w:rStyle w:val="Hyperlink"/>
            <w:rFonts w:hint="eastAsia"/>
            <w:noProof/>
            <w:rtl/>
          </w:rPr>
          <w:t>به</w:t>
        </w:r>
        <w:r w:rsidRPr="00C250C7">
          <w:rPr>
            <w:rStyle w:val="Hyperlink"/>
            <w:noProof/>
            <w:rtl/>
          </w:rPr>
          <w:t xml:space="preserve"> </w:t>
        </w:r>
        <w:r w:rsidRPr="00C250C7">
          <w:rPr>
            <w:rStyle w:val="Hyperlink"/>
            <w:rFonts w:hint="eastAsia"/>
            <w:noProof/>
            <w:rtl/>
          </w:rPr>
          <w:t>ناس</w:t>
        </w:r>
        <w:r w:rsidRPr="00C250C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Toc489200375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E04B30"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B2973">
        <w:rPr>
          <w:rFonts w:hint="cs"/>
          <w:rtl/>
        </w:rPr>
        <w:t>رمی</w:t>
      </w:r>
      <w:r w:rsidR="00AB2973">
        <w:rPr>
          <w:rtl/>
        </w:rPr>
        <w:t xml:space="preserve"> </w:t>
      </w:r>
      <w:r w:rsidR="00AB2973">
        <w:rPr>
          <w:rFonts w:hint="cs"/>
          <w:rtl/>
        </w:rPr>
        <w:t>جمره</w:t>
      </w:r>
      <w:r w:rsidR="00025B70">
        <w:rPr>
          <w:rFonts w:hint="cs"/>
          <w:rtl/>
        </w:rPr>
        <w:t xml:space="preserve"> </w:t>
      </w:r>
      <w:r w:rsidR="00386C11" w:rsidRPr="00A6366F">
        <w:rPr>
          <w:rFonts w:hint="cs"/>
          <w:rtl/>
        </w:rPr>
        <w:t>/</w:t>
      </w:r>
      <w:bookmarkStart w:id="2" w:name="BokSabj_d"/>
      <w:bookmarkEnd w:id="2"/>
      <w:r w:rsidR="00AB2973">
        <w:rPr>
          <w:rFonts w:hint="cs"/>
          <w:rtl/>
        </w:rPr>
        <w:t>اعمال</w:t>
      </w:r>
      <w:r w:rsidR="00AB2973">
        <w:rPr>
          <w:rtl/>
        </w:rPr>
        <w:t xml:space="preserve"> </w:t>
      </w:r>
      <w:r w:rsidR="00AB2973">
        <w:rPr>
          <w:rFonts w:hint="cs"/>
          <w:rtl/>
        </w:rPr>
        <w:t>منا</w:t>
      </w:r>
      <w:r w:rsidR="00386C11" w:rsidRPr="00A6366F">
        <w:rPr>
          <w:rFonts w:hint="cs"/>
          <w:rtl/>
        </w:rPr>
        <w:t xml:space="preserve"> /</w:t>
      </w:r>
      <w:bookmarkStart w:id="3" w:name="Bokkolli"/>
      <w:bookmarkEnd w:id="3"/>
      <w:r w:rsidR="00AB2973">
        <w:rPr>
          <w:rFonts w:hint="cs"/>
          <w:rtl/>
        </w:rPr>
        <w:t>واجبات</w:t>
      </w:r>
      <w:r w:rsidR="00AB2973">
        <w:rPr>
          <w:rtl/>
        </w:rPr>
        <w:t xml:space="preserve"> </w:t>
      </w:r>
      <w:r w:rsidR="00AB297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95601" w:rsidRPr="00AF725E" w:rsidRDefault="00C95601" w:rsidP="00C95601">
      <w:pPr>
        <w:pStyle w:val="Heading2"/>
        <w:rPr>
          <w:rtl/>
        </w:rPr>
      </w:pPr>
      <w:r w:rsidRPr="00AF725E">
        <w:rPr>
          <w:rtl/>
        </w:rPr>
        <w:t xml:space="preserve"> </w:t>
      </w:r>
      <w:bookmarkStart w:id="4" w:name="_Toc489200369"/>
      <w:r w:rsidRPr="00AF725E">
        <w:rPr>
          <w:rtl/>
        </w:rPr>
        <w:t>(مسألة 380)</w:t>
      </w:r>
      <w:bookmarkEnd w:id="4"/>
    </w:p>
    <w:p w:rsidR="00C95601" w:rsidRPr="00C95601" w:rsidRDefault="00C95601" w:rsidP="00C95601">
      <w:pPr>
        <w:ind w:firstLine="720"/>
        <w:jc w:val="both"/>
        <w:rPr>
          <w:color w:val="0000FF"/>
          <w:sz w:val="36"/>
          <w:szCs w:val="36"/>
          <w:rtl/>
        </w:rPr>
      </w:pPr>
      <w:r w:rsidRPr="00C95601">
        <w:rPr>
          <w:b/>
          <w:color w:val="0000FF"/>
          <w:sz w:val="36"/>
          <w:szCs w:val="36"/>
          <w:rtl/>
        </w:rPr>
        <w:t>إذا لم يرم يوم العيد نسيانا أو جهلا منه بالحكم</w:t>
      </w:r>
      <w:r w:rsidRPr="00C95601">
        <w:rPr>
          <w:b/>
          <w:color w:val="0000FF"/>
          <w:sz w:val="36"/>
          <w:szCs w:val="36"/>
        </w:rPr>
        <w:t>‌</w:t>
      </w:r>
      <w:r w:rsidRPr="00C95601">
        <w:rPr>
          <w:b/>
          <w:color w:val="0000FF"/>
          <w:sz w:val="36"/>
          <w:szCs w:val="36"/>
          <w:rtl/>
        </w:rPr>
        <w:t xml:space="preserve"> لزمه التدارك إلى اليوم الثالث عشر حسبما تذكر أو علم فان علم أو تذكر في الليل لزمه الرمي في نهاره إذا لم يكن ممن قد رخص له الرمي في الليل و سيجي‌ء ذلك في رمي الجمار و لو علم أو تذكر بعد اليوم الثالث عشر فالاحوط أن يرجع إلى منى و يرمي و يعيد الرمي في السنة القادمة بنفسه أو بنائبه و إذا علم أو تذكر بعد الخروج من مكة لم يجب عليه الرجوع بل يرمي في السنة القادمة بنفسه أو بنائبه على الأحوط</w:t>
      </w:r>
      <w:r w:rsidRPr="00C95601">
        <w:rPr>
          <w:color w:val="0000FF"/>
          <w:sz w:val="36"/>
          <w:szCs w:val="36"/>
          <w:rtl/>
        </w:rPr>
        <w:t>.</w:t>
      </w:r>
      <w:r w:rsidRPr="00C95601">
        <w:rPr>
          <w:color w:val="0000FF"/>
          <w:sz w:val="36"/>
          <w:szCs w:val="36"/>
          <w:vertAlign w:val="superscript"/>
          <w:rtl/>
        </w:rPr>
        <w:footnoteReference w:id="1"/>
      </w:r>
    </w:p>
    <w:p w:rsidR="00C95601" w:rsidRPr="00AF725E" w:rsidRDefault="00C95601" w:rsidP="00C95601">
      <w:pPr>
        <w:pStyle w:val="Heading2"/>
        <w:rPr>
          <w:rtl/>
        </w:rPr>
      </w:pPr>
      <w:bookmarkStart w:id="5" w:name="_Toc489200370"/>
      <w:r w:rsidRPr="00AF725E">
        <w:rPr>
          <w:rtl/>
        </w:rPr>
        <w:lastRenderedPageBreak/>
        <w:t>(مسألة 381)</w:t>
      </w:r>
      <w:bookmarkEnd w:id="5"/>
    </w:p>
    <w:p w:rsidR="00C95601" w:rsidRPr="00C95601" w:rsidRDefault="00C95601" w:rsidP="00C95601">
      <w:pPr>
        <w:ind w:firstLine="720"/>
        <w:jc w:val="both"/>
        <w:rPr>
          <w:color w:val="0000FF"/>
          <w:sz w:val="36"/>
          <w:szCs w:val="36"/>
          <w:rtl/>
        </w:rPr>
      </w:pPr>
      <w:r w:rsidRPr="00C95601">
        <w:rPr>
          <w:b/>
          <w:color w:val="0000FF"/>
          <w:sz w:val="36"/>
          <w:szCs w:val="36"/>
          <w:rtl/>
        </w:rPr>
        <w:t>إذا لم يرم يوم العيد نسيانا أو جهلا فعلم او تذكر بعد الطواف فتداركه</w:t>
      </w:r>
      <w:r w:rsidRPr="00C95601">
        <w:rPr>
          <w:b/>
          <w:color w:val="0000FF"/>
          <w:sz w:val="36"/>
          <w:szCs w:val="36"/>
        </w:rPr>
        <w:t>‌</w:t>
      </w:r>
      <w:r w:rsidRPr="00C95601">
        <w:rPr>
          <w:b/>
          <w:color w:val="0000FF"/>
          <w:sz w:val="36"/>
          <w:szCs w:val="36"/>
          <w:rtl/>
        </w:rPr>
        <w:t xml:space="preserve"> لم تجب عليه اعادة الطواف، و إن كانت الاعادة أحوط و أما إذا كان الترك مع العلم و العمد فالظاهر بطلان طوافه فيجب عليه ان يعيده بعد تدارك الرمي</w:t>
      </w:r>
      <w:r w:rsidRPr="00C95601">
        <w:rPr>
          <w:color w:val="0000FF"/>
          <w:sz w:val="36"/>
          <w:szCs w:val="36"/>
          <w:rtl/>
        </w:rPr>
        <w:t>.</w:t>
      </w:r>
      <w:r w:rsidRPr="00C95601">
        <w:rPr>
          <w:color w:val="0000FF"/>
          <w:sz w:val="36"/>
          <w:szCs w:val="36"/>
          <w:vertAlign w:val="superscript"/>
          <w:rtl/>
        </w:rPr>
        <w:footnoteReference w:id="2"/>
      </w:r>
    </w:p>
    <w:p w:rsidR="00C95601" w:rsidRPr="00AF725E" w:rsidRDefault="00C95601" w:rsidP="00C95601">
      <w:pPr>
        <w:pStyle w:val="Heading2"/>
        <w:rPr>
          <w:rtl/>
        </w:rPr>
      </w:pPr>
      <w:bookmarkStart w:id="6" w:name="_Toc489200371"/>
      <w:r w:rsidRPr="00AF725E">
        <w:rPr>
          <w:rtl/>
        </w:rPr>
        <w:t>بررسی حکم ترک رمی جمره عقبه یوم العید</w:t>
      </w:r>
      <w:bookmarkEnd w:id="6"/>
    </w:p>
    <w:p w:rsidR="00C95601" w:rsidRDefault="00C95601" w:rsidP="00C95601">
      <w:pPr>
        <w:pStyle w:val="Heading3"/>
        <w:rPr>
          <w:rFonts w:hint="cs"/>
          <w:rtl/>
        </w:rPr>
      </w:pPr>
      <w:bookmarkStart w:id="7" w:name="_Toc489200372"/>
      <w:r>
        <w:rPr>
          <w:rFonts w:hint="cs"/>
          <w:rtl/>
        </w:rPr>
        <w:t>قول محقق خویی ره: وجوب قضا در روز یازدهم</w:t>
      </w:r>
      <w:bookmarkEnd w:id="7"/>
    </w:p>
    <w:p w:rsidR="00C95601" w:rsidRPr="00AF725E" w:rsidRDefault="00C95601" w:rsidP="00C95601">
      <w:pPr>
        <w:ind w:firstLine="720"/>
        <w:jc w:val="both"/>
        <w:rPr>
          <w:sz w:val="36"/>
          <w:szCs w:val="36"/>
        </w:rPr>
      </w:pPr>
      <w:r w:rsidRPr="00AF725E">
        <w:rPr>
          <w:sz w:val="36"/>
          <w:szCs w:val="36"/>
          <w:rtl/>
        </w:rPr>
        <w:t xml:space="preserve">کسی که از روی نسیان یا جهل به حکم یا موضوع (به این که جای دیگری را از روی جهل، رمی کند) در روز عید، ترک رمی جمره کند، باید در روز یازدهم قضاء آن را بجا آورد، به دلیل صحیحه عبد الله بن سنان: </w:t>
      </w:r>
      <w:r w:rsidRPr="00D97522">
        <w:rPr>
          <w:color w:val="008000"/>
          <w:sz w:val="36"/>
          <w:szCs w:val="36"/>
          <w:rtl/>
        </w:rPr>
        <w:t>مُحَمَّدُ بْنُ الْحَسَنِ بِإِسْنَادِهِ عَنْ مُوسَى بْنِ الْقَاسِمِ عَنْ عَبْدِ الرَّحْمَنِ عَنْ عَبْدِ اللَّهِ بْنِ سِنَانٍ قَالَ سَأَلْتُ أَبَا عَبْدِ اللَّهِ ع عَنْ</w:t>
      </w:r>
      <w:r w:rsidRPr="00D97522">
        <w:rPr>
          <w:color w:val="008000"/>
          <w:sz w:val="36"/>
          <w:szCs w:val="36"/>
        </w:rPr>
        <w:t>‌</w:t>
      </w:r>
      <w:r w:rsidRPr="00D97522">
        <w:rPr>
          <w:color w:val="008000"/>
          <w:sz w:val="36"/>
          <w:szCs w:val="36"/>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D97522">
        <w:rPr>
          <w:color w:val="008000"/>
          <w:sz w:val="36"/>
          <w:szCs w:val="36"/>
          <w:vertAlign w:val="superscript"/>
        </w:rPr>
        <w:footnoteReference w:id="3"/>
      </w:r>
    </w:p>
    <w:p w:rsidR="00C95601" w:rsidRPr="00AF725E" w:rsidRDefault="00C95601" w:rsidP="00C95601">
      <w:pPr>
        <w:ind w:firstLine="720"/>
        <w:jc w:val="both"/>
        <w:rPr>
          <w:sz w:val="36"/>
          <w:szCs w:val="36"/>
        </w:rPr>
      </w:pPr>
      <w:r w:rsidRPr="00AF725E">
        <w:rPr>
          <w:sz w:val="36"/>
          <w:szCs w:val="36"/>
          <w:rtl/>
        </w:rPr>
        <w:t>البته مشهور امر به تفریق در ذیل روایت را بر استحباب حمل کرده اند، اما محقق خوئی احتیاط واجب نموده است، چون در روایت امر به تفریق شده و مرخصی نیز وارد نشده است.</w:t>
      </w:r>
    </w:p>
    <w:p w:rsidR="00C95601" w:rsidRPr="00AF725E" w:rsidRDefault="00C95601" w:rsidP="00C95601">
      <w:pPr>
        <w:ind w:firstLine="720"/>
        <w:jc w:val="both"/>
        <w:rPr>
          <w:sz w:val="36"/>
          <w:szCs w:val="36"/>
          <w:rtl/>
        </w:rPr>
      </w:pPr>
      <w:r w:rsidRPr="00AF725E">
        <w:rPr>
          <w:sz w:val="36"/>
          <w:szCs w:val="36"/>
          <w:rtl/>
        </w:rPr>
        <w:lastRenderedPageBreak/>
        <w:t>به نظر ما این مساله، مساله عام البلوی نیست که احتمال ارتکاز متشرعی عام بر عدم وجوب تفریق بین اداء و قضاء در آن برود و لذا مقتضای صناعت، رعایت تفریق است، ولو از باب احتیاط واجب.</w:t>
      </w:r>
    </w:p>
    <w:p w:rsidR="00C95601" w:rsidRPr="00AF725E" w:rsidRDefault="00C95601" w:rsidP="00C95601">
      <w:pPr>
        <w:ind w:firstLine="720"/>
        <w:jc w:val="both"/>
        <w:rPr>
          <w:sz w:val="36"/>
          <w:szCs w:val="36"/>
          <w:rtl/>
        </w:rPr>
      </w:pPr>
      <w:r w:rsidRPr="00AF725E">
        <w:rPr>
          <w:sz w:val="36"/>
          <w:szCs w:val="36"/>
          <w:rtl/>
        </w:rPr>
        <w:t>مورد این روایت، تذکر در روز یازدهم است، اما خصوصیتی ندارد و اگر در روز دوازدهم هم ملتفت و یا عالم شود، باید قضاء کند، زیرا الغاء خصوصیت می شود.</w:t>
      </w:r>
    </w:p>
    <w:p w:rsidR="00C95601" w:rsidRDefault="00C95601" w:rsidP="00C95601">
      <w:pPr>
        <w:ind w:firstLine="720"/>
        <w:jc w:val="both"/>
        <w:rPr>
          <w:rFonts w:hint="cs"/>
          <w:sz w:val="36"/>
          <w:szCs w:val="36"/>
          <w:rtl/>
        </w:rPr>
      </w:pPr>
      <w:r w:rsidRPr="00AF725E">
        <w:rPr>
          <w:sz w:val="36"/>
          <w:szCs w:val="36"/>
          <w:rtl/>
        </w:rPr>
        <w:t>بله، اگر بعد از مضی ایام تشریق عالم یا ملتفت شود، نمی توان از روایت الغاء خصوصیت نمود، و مقتضای قاعده، عدم وجوب قضاء است.</w:t>
      </w:r>
    </w:p>
    <w:p w:rsidR="00C95601" w:rsidRPr="00AF725E" w:rsidRDefault="00C95601" w:rsidP="00C95601">
      <w:pPr>
        <w:pStyle w:val="Heading3"/>
        <w:rPr>
          <w:rFonts w:cs="B Badr"/>
          <w:rtl/>
        </w:rPr>
      </w:pPr>
      <w:bookmarkStart w:id="8" w:name="_Toc489200373"/>
      <w:r>
        <w:rPr>
          <w:rFonts w:hint="cs"/>
          <w:rtl/>
        </w:rPr>
        <w:t>قول مشهور</w:t>
      </w:r>
      <w:r w:rsidR="00E04B30">
        <w:rPr>
          <w:rFonts w:cs="B Badr" w:hint="cs"/>
          <w:rtl/>
        </w:rPr>
        <w:t xml:space="preserve"> </w:t>
      </w:r>
      <w:r w:rsidR="00E04B30" w:rsidRPr="00E04B30">
        <w:rPr>
          <w:rFonts w:hint="cs"/>
          <w:rtl/>
        </w:rPr>
        <w:t xml:space="preserve">به وجوب قضا </w:t>
      </w:r>
      <w:r w:rsidR="00E04B30" w:rsidRPr="00E04B30">
        <w:rPr>
          <w:rtl/>
        </w:rPr>
        <w:t>در سال آینده</w:t>
      </w:r>
      <w:r w:rsidR="00E04B30">
        <w:rPr>
          <w:rFonts w:cs="B Badr" w:hint="cs"/>
          <w:rtl/>
        </w:rPr>
        <w:t xml:space="preserve">، </w:t>
      </w:r>
      <w:r w:rsidR="00E04B30" w:rsidRPr="00E04B30">
        <w:rPr>
          <w:rFonts w:hint="cs"/>
          <w:rtl/>
        </w:rPr>
        <w:t>باستناد روایت</w:t>
      </w:r>
      <w:r w:rsidR="00E04B30">
        <w:rPr>
          <w:rFonts w:cs="B Badr" w:hint="cs"/>
          <w:rtl/>
        </w:rPr>
        <w:t xml:space="preserve"> </w:t>
      </w:r>
      <w:r w:rsidR="00E04B30" w:rsidRPr="00E04B30">
        <w:rPr>
          <w:rFonts w:hint="cs"/>
          <w:rtl/>
        </w:rPr>
        <w:t>عمر</w:t>
      </w:r>
      <w:r w:rsidR="00E04B30" w:rsidRPr="00E04B30">
        <w:rPr>
          <w:rtl/>
        </w:rPr>
        <w:t xml:space="preserve"> </w:t>
      </w:r>
      <w:r w:rsidR="00E04B30" w:rsidRPr="00E04B30">
        <w:rPr>
          <w:rFonts w:hint="cs"/>
          <w:rtl/>
        </w:rPr>
        <w:t>بن</w:t>
      </w:r>
      <w:r w:rsidR="00E04B30" w:rsidRPr="00E04B30">
        <w:rPr>
          <w:rtl/>
        </w:rPr>
        <w:t xml:space="preserve"> </w:t>
      </w:r>
      <w:r w:rsidR="00E04B30" w:rsidRPr="00E04B30">
        <w:rPr>
          <w:rFonts w:hint="cs"/>
          <w:rtl/>
        </w:rPr>
        <w:t>یزید</w:t>
      </w:r>
      <w:bookmarkEnd w:id="8"/>
    </w:p>
    <w:p w:rsidR="00C95601" w:rsidRPr="00AF725E" w:rsidRDefault="00C95601" w:rsidP="00C95601">
      <w:pPr>
        <w:ind w:firstLine="720"/>
        <w:jc w:val="both"/>
        <w:rPr>
          <w:sz w:val="36"/>
          <w:szCs w:val="36"/>
        </w:rPr>
      </w:pPr>
      <w:r w:rsidRPr="00AF725E">
        <w:rPr>
          <w:sz w:val="36"/>
          <w:szCs w:val="36"/>
          <w:rtl/>
        </w:rPr>
        <w:t xml:space="preserve">مشهور به استناد روایت عمر بن یزید گفته اند باید در سال آینده قضاء کند و اگر به حج نیامد، نائب بگیرد: </w:t>
      </w:r>
      <w:r w:rsidRPr="00D97522">
        <w:rPr>
          <w:color w:val="008000"/>
          <w:sz w:val="36"/>
          <w:szCs w:val="36"/>
          <w:rtl/>
        </w:rPr>
        <w:t>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لَمْ</w:t>
      </w:r>
      <w:r w:rsidRPr="00D97522">
        <w:rPr>
          <w:color w:val="008000"/>
          <w:sz w:val="36"/>
          <w:szCs w:val="36"/>
        </w:rPr>
        <w:t>‌</w:t>
      </w:r>
      <w:r w:rsidRPr="00D97522">
        <w:rPr>
          <w:color w:val="008000"/>
          <w:sz w:val="36"/>
          <w:szCs w:val="36"/>
          <w:rtl/>
        </w:rPr>
        <w:t xml:space="preserve"> يَحُجَّ رَمَى عَنْهُ وَلِيُّهُ- فَإِنْ لَمْ يَكُنْ لَهُ وَلِيٌّ- اسْتَعَانَ بِرَجُلٍ مِنَ الْمُسْلِمِينَ يَرْمِي عَنْهُ- فَإِنَّهُ لَا يَكُونُ رَمْيُ الْجِمَارِ إِلَّا أَيَّامَ التَّشْرِيقِ.</w:t>
      </w:r>
      <w:r w:rsidRPr="00D97522">
        <w:rPr>
          <w:color w:val="008000"/>
          <w:sz w:val="36"/>
          <w:szCs w:val="36"/>
          <w:vertAlign w:val="superscript"/>
          <w:rtl/>
        </w:rPr>
        <w:footnoteReference w:id="4"/>
      </w:r>
    </w:p>
    <w:p w:rsidR="00C95601" w:rsidRPr="00AF725E" w:rsidRDefault="00C95601" w:rsidP="00C95601">
      <w:pPr>
        <w:ind w:firstLine="720"/>
        <w:jc w:val="both"/>
        <w:rPr>
          <w:sz w:val="36"/>
          <w:szCs w:val="36"/>
          <w:rtl/>
        </w:rPr>
      </w:pPr>
      <w:r w:rsidRPr="00AF725E">
        <w:rPr>
          <w:sz w:val="36"/>
          <w:szCs w:val="36"/>
          <w:rtl/>
        </w:rPr>
        <w:t xml:space="preserve">وقتی روایت رمی یازدهم و دوازدهم را واجب القضاء در سال آینده دانسته، به طریق اولی در ارتکاز متشرعی، باید رمی جمره عقبه را نیز در سال آینده قضاء کند، چون رمی جمره عقبه اهم </w:t>
      </w:r>
      <w:r w:rsidRPr="00AF725E">
        <w:rPr>
          <w:sz w:val="36"/>
          <w:szCs w:val="36"/>
          <w:rtl/>
        </w:rPr>
        <w:lastRenderedPageBreak/>
        <w:t>است و «ولی» هم خصوصیت ندارد، بلکه استنابه مطلقا در صورت نیامدن خود شخص به حج، کافی است.</w:t>
      </w:r>
    </w:p>
    <w:p w:rsidR="00C95601" w:rsidRPr="00AF725E" w:rsidRDefault="00C95601" w:rsidP="00C95601">
      <w:pPr>
        <w:ind w:firstLine="720"/>
        <w:jc w:val="both"/>
        <w:rPr>
          <w:sz w:val="36"/>
          <w:szCs w:val="36"/>
          <w:rtl/>
        </w:rPr>
      </w:pPr>
      <w:r w:rsidRPr="00AF725E">
        <w:rPr>
          <w:sz w:val="36"/>
          <w:szCs w:val="36"/>
          <w:rtl/>
        </w:rPr>
        <w:t>محقق خوئی فرموده محمد بن عمر بن یزید، توثیق ندارد و لذا سند روایت ضعیف است و باید به اطلاقات رجوع کنیم که مفاد مطلقات این است که تا در مکه حاضر است، باید رمی جمره را قضاء کند، ولو بعد از ایام تشریق، اما اگر از مکه خارج شده، قضاء هم واجب نیست، و لکن چون مشهور قضاء را واجب دانسته اند و ظاهرا تسالم بر آن وجود دارد، احتیاط واجب به وجوب قضاء در سال آینده می دهیم.</w:t>
      </w:r>
    </w:p>
    <w:p w:rsidR="00C95601" w:rsidRPr="00AF725E" w:rsidRDefault="00C95601" w:rsidP="00C95601">
      <w:pPr>
        <w:ind w:firstLine="720"/>
        <w:jc w:val="both"/>
        <w:rPr>
          <w:sz w:val="36"/>
          <w:szCs w:val="36"/>
        </w:rPr>
      </w:pPr>
      <w:r w:rsidRPr="00AF725E">
        <w:rPr>
          <w:sz w:val="36"/>
          <w:szCs w:val="36"/>
          <w:rtl/>
        </w:rPr>
        <w:t xml:space="preserve">صحیحه معاویة بن عمار: </w:t>
      </w:r>
      <w:r w:rsidRPr="00D97522">
        <w:rPr>
          <w:color w:val="008000"/>
          <w:sz w:val="36"/>
          <w:szCs w:val="36"/>
          <w:rtl/>
        </w:rPr>
        <w:t>وَ بِإِسْنَادِهِ عَنْ مُوسَى بْنِ الْقَاسِمِ عَنِ النَّخَعِيِّ عَنِ ابْنِ أَبِي عُمَيْرٍ عَنْ مُعَاوِيَةَ بْنِ عَمَّارٍ قَالَ: قُلْتُ لِأَبِي عَبْدِ اللَّهِ ع رَجُلٌ نَسِيَ رَمْيَ الْجِمَارِ- قَالَ يَرْجِعُ فَيَرْمِيهَا قُلْتُ فَإِنَّهُ نَسِيَهَا حَتَّى أَتَى مَكَّةَ- قَالَ يَرْجِعُ فَيَرْمِي مُتَفَرِّقاً يَفْصِلُ بَيْنَ كُلِّ رَمْيَتَيْنِ بِسَاعَةٍ- قُلْتُ فَإِنَّهُ نَسِيَ أَوْ جَهِلَ حَتَّى فَاتَهُ وَ خَرَجَ- قَالَ لَيْسَ عَلَيْهِ أَنْ يُعِيدَ.</w:t>
      </w:r>
      <w:r w:rsidRPr="00D97522">
        <w:rPr>
          <w:color w:val="008000"/>
          <w:sz w:val="36"/>
          <w:szCs w:val="36"/>
          <w:vertAlign w:val="superscript"/>
        </w:rPr>
        <w:footnoteReference w:id="5"/>
      </w:r>
    </w:p>
    <w:p w:rsidR="00C95601" w:rsidRPr="00AF725E" w:rsidRDefault="00C95601" w:rsidP="00C95601">
      <w:pPr>
        <w:ind w:firstLine="720"/>
        <w:jc w:val="both"/>
        <w:rPr>
          <w:sz w:val="36"/>
          <w:szCs w:val="36"/>
          <w:rtl/>
        </w:rPr>
      </w:pPr>
      <w:r w:rsidRPr="00AF725E">
        <w:rPr>
          <w:sz w:val="36"/>
          <w:szCs w:val="36"/>
          <w:rtl/>
        </w:rPr>
        <w:t>مرحوم اراکی فرموده: مقصود از ساعت، یک ساعت مرسوم فعلی است، اما نوعا گفته اند مقصود برهه ای از زمان است، اما آیت الله زنجانی فرموده در روایت معتبره آمده ساعات لیل و نهار، 12 ساعت است، یعنی هر ساعات روز، یک دوازدهم روز و ساعات شب، یک دوازدهم شب است.</w:t>
      </w:r>
    </w:p>
    <w:p w:rsidR="00C95601" w:rsidRPr="00AF725E" w:rsidRDefault="00C95601" w:rsidP="00C95601">
      <w:pPr>
        <w:ind w:firstLine="720"/>
        <w:jc w:val="both"/>
        <w:rPr>
          <w:sz w:val="36"/>
          <w:szCs w:val="36"/>
          <w:rtl/>
        </w:rPr>
      </w:pPr>
      <w:r w:rsidRPr="00AF725E">
        <w:rPr>
          <w:sz w:val="36"/>
          <w:szCs w:val="36"/>
          <w:rtl/>
        </w:rPr>
        <w:t xml:space="preserve">به نظر ما عرفی نیست که یک روایت که در یک جا گفته ساعات نهار و لیل 12 ساعت است، حاکم بر این روایت قرار داده شود، بلکه ظاهرا مقصود از ساعة، همان برهه ای از زمان </w:t>
      </w:r>
      <w:r w:rsidRPr="00AF725E">
        <w:rPr>
          <w:sz w:val="36"/>
          <w:szCs w:val="36"/>
          <w:rtl/>
        </w:rPr>
        <w:lastRenderedPageBreak/>
        <w:t>است و آن روایت، ظهور ندارد در این که هر جا لفظ ساعت بکار رفت، مقصود یک دوازدهم روز است.</w:t>
      </w:r>
    </w:p>
    <w:p w:rsidR="00C95601" w:rsidRPr="00AF725E" w:rsidRDefault="00C95601" w:rsidP="00C95601">
      <w:pPr>
        <w:ind w:firstLine="720"/>
        <w:jc w:val="both"/>
        <w:rPr>
          <w:sz w:val="36"/>
          <w:szCs w:val="36"/>
          <w:rtl/>
        </w:rPr>
      </w:pPr>
      <w:r w:rsidRPr="00AF725E">
        <w:rPr>
          <w:sz w:val="36"/>
          <w:szCs w:val="36"/>
          <w:rtl/>
        </w:rPr>
        <w:t>البته مشهور یفصل بینهما بساعة را در این جا هم حمل بر استحباب کرده اند.</w:t>
      </w:r>
    </w:p>
    <w:p w:rsidR="00E04B30" w:rsidRDefault="00E04B30" w:rsidP="00E04B30">
      <w:pPr>
        <w:pStyle w:val="Heading4"/>
        <w:rPr>
          <w:rFonts w:hint="cs"/>
          <w:rtl/>
        </w:rPr>
      </w:pPr>
      <w:bookmarkStart w:id="9" w:name="_Toc489200374"/>
      <w:r>
        <w:rPr>
          <w:rFonts w:hint="cs"/>
          <w:rtl/>
        </w:rPr>
        <w:t xml:space="preserve">اعتماد به روایات </w:t>
      </w:r>
      <w:r w:rsidRPr="00AF725E">
        <w:rPr>
          <w:rtl/>
        </w:rPr>
        <w:t>محمد بن عمر بن یزید</w:t>
      </w:r>
      <w:bookmarkEnd w:id="9"/>
      <w:r w:rsidRPr="00AF725E">
        <w:rPr>
          <w:rtl/>
        </w:rPr>
        <w:t xml:space="preserve"> </w:t>
      </w:r>
    </w:p>
    <w:p w:rsidR="00C95601" w:rsidRPr="00AF725E" w:rsidRDefault="00C95601" w:rsidP="00C95601">
      <w:pPr>
        <w:ind w:firstLine="720"/>
        <w:jc w:val="both"/>
        <w:rPr>
          <w:sz w:val="36"/>
          <w:szCs w:val="36"/>
          <w:rtl/>
        </w:rPr>
      </w:pPr>
      <w:r w:rsidRPr="00AF725E">
        <w:rPr>
          <w:sz w:val="36"/>
          <w:szCs w:val="36"/>
          <w:rtl/>
        </w:rPr>
        <w:t>به نظر ما چون اجلاء مثل موسی بن القاسم از محمد بن عمر بن یزید اکثار نقل دارند، می توان به روایت او اعتماد کرد و موید آن نیز همین است که مشهور به این روایت منفرد در این مساله که بر خلاف اطلاقات است، عمل کرده اند.</w:t>
      </w:r>
    </w:p>
    <w:p w:rsidR="00C95601" w:rsidRPr="00AF725E" w:rsidRDefault="00C95601" w:rsidP="00C95601">
      <w:pPr>
        <w:ind w:firstLine="720"/>
        <w:jc w:val="both"/>
        <w:rPr>
          <w:sz w:val="36"/>
          <w:szCs w:val="36"/>
          <w:rtl/>
        </w:rPr>
      </w:pPr>
      <w:r w:rsidRPr="00AF725E">
        <w:rPr>
          <w:sz w:val="36"/>
          <w:szCs w:val="36"/>
          <w:rtl/>
        </w:rPr>
        <w:t>برخی گمان کرده اند که این شخص از مشایخ ابن ابی عمیر هم هست، زیرا در وسائل از امالی شیخ طوسی و ثواب الاعمال از این شخص نقل کرده است.</w:t>
      </w:r>
    </w:p>
    <w:p w:rsidR="00C95601" w:rsidRPr="00AF725E" w:rsidRDefault="00C95601" w:rsidP="00C95601">
      <w:pPr>
        <w:ind w:firstLine="720"/>
        <w:jc w:val="both"/>
        <w:rPr>
          <w:sz w:val="36"/>
          <w:szCs w:val="36"/>
          <w:rtl/>
        </w:rPr>
      </w:pPr>
      <w:r w:rsidRPr="00AF725E">
        <w:rPr>
          <w:sz w:val="36"/>
          <w:szCs w:val="36"/>
          <w:rtl/>
        </w:rPr>
        <w:t>اما در امالی که چنین روایتی وجود ندارد و در ثواب الاعمال هم با یک نسخه مغلوطه نقل شده است و در عین حال ما احتمال قوی می دهیم که در نقل وسائل هم تصحیف شده است، زیرا محمد بن ابی عمیر و محمد بن عمر، نسخه بدل بوده است، یعنی محمد بن عمر بوده و بعضی اشتباها آن را محمد بن ابی عمیر کرده</w:t>
      </w:r>
      <w:r w:rsidRPr="00AF725E">
        <w:rPr>
          <w:sz w:val="36"/>
          <w:szCs w:val="36"/>
          <w:rtl/>
        </w:rPr>
        <w:softHyphen/>
        <w:t>اند، بعدها نسخه بدل ها در متن آمده است که این مرسوم بوده است.</w:t>
      </w:r>
    </w:p>
    <w:p w:rsidR="00C95601" w:rsidRPr="00AF725E" w:rsidRDefault="00C95601" w:rsidP="00C95601">
      <w:pPr>
        <w:ind w:firstLine="720"/>
        <w:jc w:val="both"/>
        <w:rPr>
          <w:sz w:val="36"/>
          <w:szCs w:val="36"/>
          <w:rtl/>
        </w:rPr>
      </w:pPr>
      <w:r w:rsidRPr="00AF725E">
        <w:rPr>
          <w:sz w:val="36"/>
          <w:szCs w:val="36"/>
          <w:rtl/>
        </w:rPr>
        <w:t>دلیل این احتمال این است که مورد دیگری نداریم که محمد بن ابی عمیر از محمد بن عمر نقل کند و راوی از محمد بن ابی عمیر هم یعقوب بن یزید باشد، بلکه در بسیاری از موارد راوی از محمد بن عمر، یعقوب بن یزید است، اصل نسخه ثواب الاعمال هم که مغلوطه است و لذا قابل اعتماد نیست.</w:t>
      </w:r>
    </w:p>
    <w:p w:rsidR="00C95601" w:rsidRPr="00AF725E" w:rsidRDefault="00C95601" w:rsidP="00C95601">
      <w:pPr>
        <w:ind w:firstLine="720"/>
        <w:jc w:val="both"/>
        <w:rPr>
          <w:sz w:val="36"/>
          <w:szCs w:val="36"/>
          <w:rtl/>
        </w:rPr>
      </w:pPr>
      <w:r w:rsidRPr="00AF725E">
        <w:rPr>
          <w:sz w:val="36"/>
          <w:szCs w:val="36"/>
          <w:rtl/>
        </w:rPr>
        <w:lastRenderedPageBreak/>
        <w:t>لذا روایت عمر بن یزید صریح است در این که باید در سال آینده، رمی جمره قضاء شود و امسال قضاء واجب نیست و لذا صحیحه معاویة بن عمار تقیید می خورد و مختص به فرضی می شود که هنوز ایام تشریق نگذشته باشد.</w:t>
      </w:r>
    </w:p>
    <w:p w:rsidR="00C95601" w:rsidRPr="00AF725E" w:rsidRDefault="00C95601" w:rsidP="00C95601">
      <w:pPr>
        <w:ind w:firstLine="720"/>
        <w:jc w:val="both"/>
        <w:rPr>
          <w:sz w:val="36"/>
          <w:szCs w:val="36"/>
          <w:rtl/>
        </w:rPr>
      </w:pPr>
      <w:r w:rsidRPr="00AF725E">
        <w:rPr>
          <w:sz w:val="36"/>
          <w:szCs w:val="36"/>
          <w:rtl/>
        </w:rPr>
        <w:t>ان قلت: مفاد لیس علیه شیء در صحیحه معاویة بن عمار، این است که سال دیگر هم نمی خواهد قضاء کند و این بر خلاف روایت عمر بن یزید است که قضاء را واجب کرده است، لذا باید روایت عمر بن یزید بر استحباب قضاء در سال آینده حمل شود.</w:t>
      </w:r>
    </w:p>
    <w:p w:rsidR="00C95601" w:rsidRPr="00AF725E" w:rsidRDefault="00C95601" w:rsidP="00C95601">
      <w:pPr>
        <w:ind w:firstLine="720"/>
        <w:jc w:val="both"/>
        <w:rPr>
          <w:sz w:val="36"/>
          <w:szCs w:val="36"/>
          <w:rtl/>
        </w:rPr>
      </w:pPr>
      <w:r w:rsidRPr="00AF725E">
        <w:rPr>
          <w:sz w:val="36"/>
          <w:szCs w:val="36"/>
          <w:rtl/>
        </w:rPr>
        <w:t>قلت: لیس علیه شیء، یعنی لازم نیست همین امسال به مکه برگردد و اطلاق آن می گوید قضاء در سال بعد هم لازم نیست، ولی منافات ندارد با این که در سال آینده قضاء واجب باشد و به روایت عمر بن یزید تقیید بخورد.</w:t>
      </w:r>
    </w:p>
    <w:p w:rsidR="00C95601" w:rsidRPr="00AF725E" w:rsidRDefault="00C95601" w:rsidP="00E04B30">
      <w:pPr>
        <w:pStyle w:val="Heading3"/>
        <w:rPr>
          <w:rFonts w:cs="B Badr"/>
          <w:rtl/>
        </w:rPr>
      </w:pPr>
      <w:bookmarkStart w:id="10" w:name="_Toc489200375"/>
      <w:r w:rsidRPr="00E04B30">
        <w:rPr>
          <w:rtl/>
        </w:rPr>
        <w:t>تکمله</w:t>
      </w:r>
      <w:r w:rsidR="00E04B30">
        <w:rPr>
          <w:rFonts w:hint="cs"/>
          <w:rtl/>
        </w:rPr>
        <w:t>: الحاق جاهل به ناسی</w:t>
      </w:r>
      <w:bookmarkEnd w:id="10"/>
    </w:p>
    <w:p w:rsidR="00C95601" w:rsidRPr="00AF725E" w:rsidRDefault="00C95601" w:rsidP="00C95601">
      <w:pPr>
        <w:ind w:firstLine="720"/>
        <w:jc w:val="both"/>
        <w:rPr>
          <w:sz w:val="36"/>
          <w:szCs w:val="36"/>
          <w:rtl/>
        </w:rPr>
      </w:pPr>
      <w:r w:rsidRPr="00AF725E">
        <w:rPr>
          <w:sz w:val="36"/>
          <w:szCs w:val="36"/>
          <w:rtl/>
        </w:rPr>
        <w:t>محقق خوئی فرموده صحیحه عبد الله بن سنان، جاهل را نیز شامل می شود به جهت تعبیر عرض له عارض که شامل جهل هم می شود، بلکه این تعبیر شامل فرض عمد هم می شود.</w:t>
      </w:r>
    </w:p>
    <w:p w:rsidR="00C95601" w:rsidRPr="00AF725E" w:rsidRDefault="00C95601" w:rsidP="00C95601">
      <w:pPr>
        <w:ind w:firstLine="720"/>
        <w:jc w:val="both"/>
        <w:rPr>
          <w:sz w:val="36"/>
          <w:szCs w:val="36"/>
        </w:rPr>
      </w:pPr>
      <w:r w:rsidRPr="00AF725E">
        <w:rPr>
          <w:sz w:val="36"/>
          <w:szCs w:val="36"/>
          <w:rtl/>
        </w:rPr>
        <w:t>و اگر هم گفته شود این روایت شامل جاهل نمی شود (که به نظر ما هم عرض له عارض یعنی حادثه</w:t>
      </w:r>
      <w:r w:rsidRPr="00AF725E">
        <w:rPr>
          <w:sz w:val="36"/>
          <w:szCs w:val="36"/>
          <w:rtl/>
        </w:rPr>
        <w:softHyphen/>
        <w:t>ای پیشامد کرد، و جهل را شامل نمی شود) صحیحه جمیل شامل آن می شود:</w:t>
      </w:r>
      <w:r w:rsidRPr="00D97522">
        <w:rPr>
          <w:color w:val="008000"/>
          <w:sz w:val="36"/>
          <w:szCs w:val="36"/>
          <w:rtl/>
        </w:rPr>
        <w:t xml:space="preserve"> وَ عَنْ عَلِيِّ بْنِ إِبْرَاهِيمَ عَنْ أَبِيهِ عَنِ ابْنِ أَبِي عُمَيْرٍ عَنْ</w:t>
      </w:r>
      <w:r w:rsidRPr="00D97522">
        <w:rPr>
          <w:color w:val="008000"/>
          <w:sz w:val="36"/>
          <w:szCs w:val="36"/>
        </w:rPr>
        <w:t>‌</w:t>
      </w:r>
      <w:r w:rsidRPr="00D97522">
        <w:rPr>
          <w:color w:val="008000"/>
          <w:sz w:val="36"/>
          <w:szCs w:val="36"/>
          <w:rtl/>
        </w:rPr>
        <w:t xml:space="preserve"> جَمِيلِ بْنِ دَرَّاجٍ قَالَ سَأَلْتُ أَبَا عَبْدِ اللَّهِ ع عَنِ الرَّجُلِ يَزُورُ الْبَيْتَ- قَبْلَ أَنْ يَحْلِقَ قَالَ لَا يَنْبَغِي إِلَّا أَنْ يَكُونَ نَاسِياً- ثُمَّ قَالَ إِنَّ رَسُولَ اللَّهِ ص أَتَاهُ أُنَاسٌ </w:t>
      </w:r>
      <w:r w:rsidRPr="00D97522">
        <w:rPr>
          <w:color w:val="008000"/>
          <w:sz w:val="36"/>
          <w:szCs w:val="36"/>
          <w:rtl/>
        </w:rPr>
        <w:lastRenderedPageBreak/>
        <w:t>يَوْمَ النَّحْرِ- فَقَالَ بَعْضُهُمْ يَا رَسُولَ اللَّهِ إِنِّي حَلَقْتُ قَبْلَ أَنْ أَذْبَحَ- وَ قَالَ بَعْضُهُمْ حَلَقْتُ قَبْلَ أَنْ أَرْمِيَ- فَلَمْ يَتْرُكُوا شَيْئاً كَانَ يَنْبَغِي أَنْ يُؤَخِّرُوهُ- إِلَّا قَدَّمُوهُ فَقَالَ لَا حَرَجَ.</w:t>
      </w:r>
      <w:r w:rsidRPr="00D97522">
        <w:rPr>
          <w:color w:val="008000"/>
          <w:sz w:val="36"/>
          <w:szCs w:val="36"/>
          <w:vertAlign w:val="superscript"/>
        </w:rPr>
        <w:footnoteReference w:id="6"/>
      </w:r>
    </w:p>
    <w:p w:rsidR="00C95601" w:rsidRPr="00AF725E" w:rsidRDefault="00C95601" w:rsidP="00C95601">
      <w:pPr>
        <w:ind w:firstLine="720"/>
        <w:jc w:val="both"/>
        <w:rPr>
          <w:sz w:val="36"/>
          <w:szCs w:val="36"/>
        </w:rPr>
      </w:pPr>
      <w:r w:rsidRPr="00AF725E">
        <w:rPr>
          <w:sz w:val="36"/>
          <w:szCs w:val="36"/>
          <w:rtl/>
        </w:rPr>
        <w:t>معلوم است که این اشخاص اکثرا از روی جهل به ترتیب، اخلال وارد کرده بودند و لذا صدر روایت را که در آن فرض نسیان ذکر شده، باید به فرض جهل هم مقید شود.</w:t>
      </w:r>
    </w:p>
    <w:p w:rsidR="00C95601" w:rsidRPr="00AF725E" w:rsidRDefault="00C95601" w:rsidP="00C95601">
      <w:pPr>
        <w:ind w:firstLine="720"/>
        <w:jc w:val="both"/>
        <w:rPr>
          <w:sz w:val="36"/>
          <w:szCs w:val="36"/>
          <w:rtl/>
        </w:rPr>
      </w:pPr>
      <w:r w:rsidRPr="00AF725E">
        <w:rPr>
          <w:sz w:val="36"/>
          <w:szCs w:val="36"/>
          <w:rtl/>
        </w:rPr>
        <w:t>به نظر ما این استدلال ناتمام است، زیرا این روایت به بحث ما ربطی ندارد، زیرا بحث ما در ترک رمی جمره یوم العید است، نه اخلال به ترتیب، این اشخاص همه واجبات را انجام داده بودند، فقط ترتیب را رعایت نکرده بودند و ربطی به ترک رمی جمره تا آخر روز ندارد.</w:t>
      </w:r>
    </w:p>
    <w:p w:rsidR="00C95601" w:rsidRPr="00E04B30" w:rsidRDefault="00C95601" w:rsidP="00C95601">
      <w:pPr>
        <w:ind w:firstLine="720"/>
        <w:jc w:val="both"/>
        <w:rPr>
          <w:sz w:val="36"/>
          <w:szCs w:val="36"/>
          <w:highlight w:val="yellow"/>
          <w:rtl/>
        </w:rPr>
      </w:pPr>
      <w:r w:rsidRPr="00E04B30">
        <w:rPr>
          <w:sz w:val="36"/>
          <w:szCs w:val="36"/>
          <w:highlight w:val="yellow"/>
          <w:rtl/>
        </w:rPr>
        <w:t>ولی انصاف این است که اگر تارک رمی جمره عقبه، جاهل قاصر باشد، احتمال بطلان حج او نمی رود، ولو «عرض له عارض» صدق نکند، زیرا فهم عرفی، الغاء خصوصیت می کند، خصوصا اگر مقصود از عارض، اعم از عارض عرفی باشد.</w:t>
      </w:r>
    </w:p>
    <w:p w:rsidR="00C95601" w:rsidRPr="00E04B30" w:rsidRDefault="00C95601" w:rsidP="00C95601">
      <w:pPr>
        <w:ind w:firstLine="720"/>
        <w:jc w:val="both"/>
        <w:rPr>
          <w:sz w:val="36"/>
          <w:szCs w:val="36"/>
          <w:highlight w:val="yellow"/>
          <w:rtl/>
        </w:rPr>
      </w:pPr>
      <w:r w:rsidRPr="00E04B30">
        <w:rPr>
          <w:sz w:val="36"/>
          <w:szCs w:val="36"/>
          <w:highlight w:val="yellow"/>
          <w:rtl/>
        </w:rPr>
        <w:t>اما اگر جاهل مقصر یا عامد باشد، حکم به صحت حج او مشکل است، گرچه مشهور حکم به صحت حج او کرده اند.</w:t>
      </w:r>
    </w:p>
    <w:p w:rsidR="00C95601" w:rsidRPr="00AF725E" w:rsidRDefault="00C95601" w:rsidP="00C95601">
      <w:pPr>
        <w:ind w:firstLine="720"/>
        <w:jc w:val="both"/>
        <w:rPr>
          <w:sz w:val="36"/>
          <w:szCs w:val="36"/>
          <w:rtl/>
        </w:rPr>
      </w:pPr>
      <w:r w:rsidRPr="00E04B30">
        <w:rPr>
          <w:sz w:val="36"/>
          <w:szCs w:val="36"/>
          <w:highlight w:val="yellow"/>
          <w:rtl/>
        </w:rPr>
        <w:t>البته ظاهرا کسی حکم به بطلان حج در فرض عمد یا جهل تقصیری نکرده، با این که مساله مهمی است و لذا ما در این مساله متوقفیم</w:t>
      </w:r>
      <w:r w:rsidRPr="00AF725E">
        <w:rPr>
          <w:sz w:val="36"/>
          <w:szCs w:val="36"/>
          <w:rtl/>
        </w:rPr>
        <w:t>، آیت الله سیستانی که صریحا فتوا به بطلان حج عامد داده و نسبت به جاهل مقصر هم احتیاط واجب به بطلان حج داده است، ولی به نظر ما در هر دو باید احتیاط واجب داده شود.</w:t>
      </w:r>
    </w:p>
    <w:p w:rsidR="00C95601" w:rsidRPr="00AF725E" w:rsidRDefault="00C95601" w:rsidP="00C95601">
      <w:pPr>
        <w:ind w:firstLine="720"/>
        <w:jc w:val="both"/>
        <w:rPr>
          <w:sz w:val="36"/>
          <w:szCs w:val="36"/>
          <w:rtl/>
        </w:rPr>
      </w:pPr>
      <w:r w:rsidRPr="00AF725E">
        <w:rPr>
          <w:sz w:val="36"/>
          <w:szCs w:val="36"/>
          <w:rtl/>
        </w:rPr>
        <w:lastRenderedPageBreak/>
        <w:t>البته دلالت السنة لاتنقض الفریضة نسبت به جاهل مقصر غیر متردد تمام است، اما عالم عامد و جاهل مقصر متردد باقی می ماند.</w:t>
      </w:r>
    </w:p>
    <w:p w:rsidR="00C95601" w:rsidRPr="00AF725E" w:rsidRDefault="00C95601" w:rsidP="00C95601">
      <w:pPr>
        <w:ind w:firstLine="720"/>
        <w:jc w:val="both"/>
        <w:rPr>
          <w:sz w:val="36"/>
          <w:szCs w:val="36"/>
          <w:rtl/>
        </w:rPr>
      </w:pPr>
      <w:r w:rsidRPr="00AF725E">
        <w:rPr>
          <w:sz w:val="36"/>
          <w:szCs w:val="36"/>
          <w:rtl/>
        </w:rPr>
        <w:t>صحیحه عبد الصمد هم که می گوید ای رجل امرا بجهالة فلا شیء علیه، صرفا نفی کفاره می کند، ولی دلیل بر اجزاء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2E" w:rsidRDefault="0003632E" w:rsidP="008B750B">
      <w:pPr>
        <w:spacing w:line="240" w:lineRule="auto"/>
      </w:pPr>
      <w:r>
        <w:separator/>
      </w:r>
    </w:p>
  </w:endnote>
  <w:endnote w:type="continuationSeparator" w:id="0">
    <w:p w:rsidR="0003632E" w:rsidRDefault="0003632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04B30" w:rsidRPr="00E04B3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B2973" w:rsidP="001B6799">
          <w:pPr>
            <w:pStyle w:val="Footer"/>
            <w:bidi w:val="0"/>
            <w:rPr>
              <w:color w:val="808080" w:themeColor="background1" w:themeShade="80"/>
              <w:rtl/>
            </w:rPr>
          </w:pPr>
          <w:bookmarkStart w:id="18" w:name="BokAdres"/>
          <w:bookmarkEnd w:id="18"/>
          <w:r>
            <w:rPr>
              <w:color w:val="808080" w:themeColor="background1" w:themeShade="80"/>
            </w:rPr>
            <w:t>F1ms1_13940302-137_mf1_mfeb.ir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2E" w:rsidRDefault="0003632E" w:rsidP="008B750B">
      <w:pPr>
        <w:spacing w:line="240" w:lineRule="auto"/>
      </w:pPr>
      <w:r>
        <w:separator/>
      </w:r>
    </w:p>
  </w:footnote>
  <w:footnote w:type="continuationSeparator" w:id="0">
    <w:p w:rsidR="0003632E" w:rsidRDefault="0003632E" w:rsidP="008B750B">
      <w:pPr>
        <w:spacing w:line="240" w:lineRule="auto"/>
      </w:pPr>
      <w:r>
        <w:continuationSeparator/>
      </w:r>
    </w:p>
  </w:footnote>
  <w:footnote w:id="1">
    <w:p w:rsidR="00C95601" w:rsidRDefault="00C95601" w:rsidP="00C95601">
      <w:pPr>
        <w:pStyle w:val="FootnoteText"/>
      </w:pPr>
      <w:hyperlink r:id="rId1" w:history="1">
        <w:r w:rsidRPr="00C95601">
          <w:rPr>
            <w:rStyle w:val="Hyperlink"/>
            <w:vertAlign w:val="superscript"/>
          </w:rPr>
          <w:footnoteRef/>
        </w:r>
        <w:r w:rsidRPr="00C95601">
          <w:rPr>
            <w:rStyle w:val="Hyperlink"/>
            <w:rtl/>
          </w:rPr>
          <w:t xml:space="preserve"> مناسك الحج (للخوئي)، ص: 167‌</w:t>
        </w:r>
      </w:hyperlink>
    </w:p>
  </w:footnote>
  <w:footnote w:id="2">
    <w:p w:rsidR="00C95601" w:rsidRDefault="00C95601" w:rsidP="00C95601">
      <w:pPr>
        <w:pStyle w:val="FootnoteText"/>
      </w:pPr>
      <w:hyperlink r:id="rId2" w:history="1">
        <w:r w:rsidRPr="00C95601">
          <w:rPr>
            <w:rStyle w:val="Hyperlink"/>
            <w:vertAlign w:val="superscript"/>
          </w:rPr>
          <w:footnoteRef/>
        </w:r>
        <w:r w:rsidRPr="00C95601">
          <w:rPr>
            <w:rStyle w:val="Hyperlink"/>
            <w:rtl/>
          </w:rPr>
          <w:t xml:space="preserve"> </w:t>
        </w:r>
        <w:r w:rsidRPr="00C95601">
          <w:rPr>
            <w:rStyle w:val="Hyperlink"/>
            <w:rtl/>
          </w:rPr>
          <w:t>مناسك الحج (للخوئي)، ص: 168‌</w:t>
        </w:r>
      </w:hyperlink>
    </w:p>
  </w:footnote>
  <w:footnote w:id="3">
    <w:p w:rsidR="00C95601" w:rsidRDefault="00C95601" w:rsidP="00C95601">
      <w:pPr>
        <w:pStyle w:val="FootnoteText"/>
        <w:rPr>
          <w:rtl/>
        </w:rPr>
      </w:pPr>
      <w:hyperlink r:id="rId3" w:history="1">
        <w:r w:rsidRPr="00C95601">
          <w:rPr>
            <w:rStyle w:val="Hyperlink"/>
            <w:vertAlign w:val="superscript"/>
          </w:rPr>
          <w:footnoteRef/>
        </w:r>
        <w:r w:rsidRPr="00C95601">
          <w:rPr>
            <w:rStyle w:val="Hyperlink"/>
            <w:rtl/>
          </w:rPr>
          <w:t xml:space="preserve"> </w:t>
        </w:r>
        <w:r w:rsidRPr="00C95601">
          <w:rPr>
            <w:rStyle w:val="Hyperlink"/>
            <w:rtl/>
          </w:rPr>
          <w:t>وسائل الشيعة؛ ج‌14؛ 73؛ 15 باب أن من فاته الرمي نهارا وجب عليه قضاؤه من الغد و يستحب له الفصل بأن يكون ما لأمسه بكرة و ما ليومه عند الزوال ؛ ج 14، ص : 72</w:t>
        </w:r>
      </w:hyperlink>
    </w:p>
  </w:footnote>
  <w:footnote w:id="4">
    <w:p w:rsidR="00C95601" w:rsidRDefault="00C95601" w:rsidP="00C95601">
      <w:pPr>
        <w:pStyle w:val="FootnoteText"/>
      </w:pPr>
      <w:hyperlink r:id="rId4" w:history="1">
        <w:r w:rsidRPr="00C95601">
          <w:rPr>
            <w:rStyle w:val="Hyperlink"/>
            <w:vertAlign w:val="superscript"/>
          </w:rPr>
          <w:footnoteRef/>
        </w:r>
        <w:r w:rsidRPr="00C95601">
          <w:rPr>
            <w:rStyle w:val="Hyperlink"/>
            <w:rtl/>
          </w:rPr>
          <w:t xml:space="preserve"> </w:t>
        </w:r>
        <w:r w:rsidRPr="00C95601">
          <w:rPr>
            <w:rStyle w:val="Hyperlink"/>
            <w:rtl/>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hyperlink>
    </w:p>
  </w:footnote>
  <w:footnote w:id="5">
    <w:p w:rsidR="00C95601" w:rsidRDefault="00E04B30" w:rsidP="00C95601">
      <w:pPr>
        <w:pStyle w:val="FootnoteText"/>
        <w:rPr>
          <w:rtl/>
        </w:rPr>
      </w:pPr>
      <w:hyperlink r:id="rId5" w:history="1">
        <w:r w:rsidR="00C95601" w:rsidRPr="00E04B30">
          <w:rPr>
            <w:rStyle w:val="Hyperlink"/>
            <w:vertAlign w:val="superscript"/>
          </w:rPr>
          <w:footnoteRef/>
        </w:r>
        <w:r w:rsidR="00C95601" w:rsidRPr="00E04B30">
          <w:rPr>
            <w:rStyle w:val="Hyperlink"/>
            <w:rtl/>
          </w:rPr>
          <w:t xml:space="preserve"> </w:t>
        </w:r>
        <w:r w:rsidR="00C95601" w:rsidRPr="00E04B30">
          <w:rPr>
            <w:rStyle w:val="Hyperlink"/>
            <w:rtl/>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hyperlink>
    </w:p>
  </w:footnote>
  <w:footnote w:id="6">
    <w:p w:rsidR="00C95601" w:rsidRDefault="00E04B30" w:rsidP="00C95601">
      <w:pPr>
        <w:pStyle w:val="FootnoteText"/>
        <w:rPr>
          <w:rtl/>
        </w:rPr>
      </w:pPr>
      <w:hyperlink r:id="rId6" w:history="1">
        <w:r w:rsidR="00C95601" w:rsidRPr="00E04B30">
          <w:rPr>
            <w:rStyle w:val="Hyperlink"/>
            <w:vertAlign w:val="superscript"/>
          </w:rPr>
          <w:footnoteRef/>
        </w:r>
        <w:r w:rsidR="00C95601" w:rsidRPr="00E04B30">
          <w:rPr>
            <w:rStyle w:val="Hyperlink"/>
            <w:rtl/>
          </w:rPr>
          <w:t xml:space="preserve"> </w:t>
        </w:r>
        <w:r w:rsidR="00C95601" w:rsidRPr="00E04B30">
          <w:rPr>
            <w:rStyle w:val="Hyperlink"/>
            <w:rtl/>
          </w:rPr>
          <w:t>وسائل الشيعة؛ ج‌14؛ 156؛ 39 باب وجوب الابتداء بالرمي ثم بالذبح ثم الحلق فإن خالف ناسيا أو جاهلا أو عامدا أجزأه ؛ ج 14، ص : 155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AB2973">
      <w:rPr>
        <w:b/>
        <w:bCs/>
        <w:sz w:val="20"/>
        <w:szCs w:val="24"/>
        <w:rtl/>
      </w:rPr>
      <w:t>137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AB297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AB2973">
      <w:rPr>
        <w:rFonts w:hint="cs"/>
        <w:b/>
        <w:bCs/>
        <w:color w:val="632423" w:themeColor="accent2" w:themeShade="80"/>
        <w:sz w:val="20"/>
        <w:szCs w:val="24"/>
        <w:rtl/>
      </w:rPr>
      <w:t>آيت</w:t>
    </w:r>
    <w:r w:rsidR="00AB2973">
      <w:rPr>
        <w:b/>
        <w:bCs/>
        <w:color w:val="632423" w:themeColor="accent2" w:themeShade="80"/>
        <w:sz w:val="20"/>
        <w:szCs w:val="24"/>
        <w:rtl/>
      </w:rPr>
      <w:t xml:space="preserve"> </w:t>
    </w:r>
    <w:r w:rsidR="00AB2973">
      <w:rPr>
        <w:rFonts w:hint="cs"/>
        <w:b/>
        <w:bCs/>
        <w:color w:val="632423" w:themeColor="accent2" w:themeShade="80"/>
        <w:sz w:val="20"/>
        <w:szCs w:val="24"/>
        <w:rtl/>
      </w:rPr>
      <w:t>الله</w:t>
    </w:r>
    <w:r w:rsidR="00AB2973">
      <w:rPr>
        <w:b/>
        <w:bCs/>
        <w:color w:val="632423" w:themeColor="accent2" w:themeShade="80"/>
        <w:sz w:val="20"/>
        <w:szCs w:val="24"/>
        <w:rtl/>
      </w:rPr>
      <w:t xml:space="preserve"> </w:t>
    </w:r>
    <w:r w:rsidR="00AB2973">
      <w:rPr>
        <w:rFonts w:hint="cs"/>
        <w:b/>
        <w:bCs/>
        <w:color w:val="632423" w:themeColor="accent2" w:themeShade="80"/>
        <w:sz w:val="20"/>
        <w:szCs w:val="24"/>
        <w:rtl/>
      </w:rPr>
      <w:t>العظمي</w:t>
    </w:r>
    <w:r w:rsidR="00AB2973">
      <w:rPr>
        <w:b/>
        <w:bCs/>
        <w:color w:val="632423" w:themeColor="accent2" w:themeShade="80"/>
        <w:sz w:val="20"/>
        <w:szCs w:val="24"/>
        <w:rtl/>
      </w:rPr>
      <w:t xml:space="preserve"> </w:t>
    </w:r>
    <w:r w:rsidR="00AB297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AB2973">
      <w:rPr>
        <w:sz w:val="24"/>
        <w:szCs w:val="24"/>
        <w:rtl/>
      </w:rPr>
      <w:t>2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AB2973">
      <w:rPr>
        <w:rFonts w:hint="cs"/>
        <w:sz w:val="24"/>
        <w:szCs w:val="24"/>
        <w:rtl/>
      </w:rPr>
      <w:t>اعمال</w:t>
    </w:r>
    <w:r w:rsidR="00AB2973">
      <w:rPr>
        <w:sz w:val="24"/>
        <w:szCs w:val="24"/>
        <w:rtl/>
      </w:rPr>
      <w:t xml:space="preserve"> </w:t>
    </w:r>
    <w:r w:rsidR="00AB2973">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AB2973">
      <w:rPr>
        <w:rFonts w:hint="cs"/>
        <w:sz w:val="24"/>
        <w:szCs w:val="24"/>
        <w:rtl/>
      </w:rPr>
      <w:t>مرکز</w:t>
    </w:r>
    <w:r w:rsidR="00AB2973">
      <w:rPr>
        <w:sz w:val="24"/>
        <w:szCs w:val="24"/>
        <w:rtl/>
      </w:rPr>
      <w:t xml:space="preserve"> </w:t>
    </w:r>
    <w:r w:rsidR="00AB2973">
      <w:rPr>
        <w:rFonts w:hint="cs"/>
        <w:sz w:val="24"/>
        <w:szCs w:val="24"/>
        <w:rtl/>
      </w:rPr>
      <w:t>فقهي</w:t>
    </w:r>
    <w:r w:rsidR="00AB2973">
      <w:rPr>
        <w:sz w:val="24"/>
        <w:szCs w:val="24"/>
        <w:rtl/>
      </w:rPr>
      <w:t xml:space="preserve"> </w:t>
    </w:r>
    <w:r w:rsidR="00AB2973">
      <w:rPr>
        <w:rFonts w:hint="cs"/>
        <w:sz w:val="24"/>
        <w:szCs w:val="24"/>
        <w:rtl/>
      </w:rPr>
      <w:t>امام</w:t>
    </w:r>
    <w:r w:rsidR="00AB2973">
      <w:rPr>
        <w:sz w:val="24"/>
        <w:szCs w:val="24"/>
        <w:rtl/>
      </w:rPr>
      <w:t xml:space="preserve"> </w:t>
    </w:r>
    <w:r w:rsidR="00AB2973">
      <w:rPr>
        <w:rFonts w:hint="cs"/>
        <w:sz w:val="24"/>
        <w:szCs w:val="24"/>
        <w:rtl/>
      </w:rPr>
      <w:t>محمد</w:t>
    </w:r>
    <w:r w:rsidR="00AB2973">
      <w:rPr>
        <w:sz w:val="24"/>
        <w:szCs w:val="24"/>
        <w:rtl/>
      </w:rPr>
      <w:t xml:space="preserve"> </w:t>
    </w:r>
    <w:r w:rsidR="00AB2973">
      <w:rPr>
        <w:rFonts w:hint="cs"/>
        <w:sz w:val="24"/>
        <w:szCs w:val="24"/>
        <w:rtl/>
      </w:rPr>
      <w:t>باقر</w:t>
    </w:r>
    <w:r w:rsidR="00AB2973">
      <w:rPr>
        <w:sz w:val="24"/>
        <w:szCs w:val="24"/>
        <w:rtl/>
      </w:rPr>
      <w:t xml:space="preserve"> </w:t>
    </w:r>
    <w:r w:rsidR="00AB2973">
      <w:rPr>
        <w:rFonts w:hint="cs"/>
        <w:sz w:val="24"/>
        <w:szCs w:val="24"/>
        <w:rtl/>
      </w:rPr>
      <w:t>عليه</w:t>
    </w:r>
    <w:r w:rsidR="00AB2973">
      <w:rPr>
        <w:sz w:val="24"/>
        <w:szCs w:val="24"/>
        <w:rtl/>
      </w:rPr>
      <w:t xml:space="preserve"> </w:t>
    </w:r>
    <w:r w:rsidR="00AB297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AB2973">
      <w:rPr>
        <w:rFonts w:hint="cs"/>
        <w:sz w:val="24"/>
        <w:szCs w:val="24"/>
        <w:rtl/>
      </w:rPr>
      <w:t>رمی</w:t>
    </w:r>
    <w:r w:rsidR="00AB2973">
      <w:rPr>
        <w:sz w:val="24"/>
        <w:szCs w:val="24"/>
        <w:rtl/>
      </w:rPr>
      <w:t xml:space="preserve"> </w:t>
    </w:r>
    <w:r w:rsidR="00AB2973">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32E"/>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0DD4"/>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2973"/>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95601"/>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04B30"/>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95601"/>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95601"/>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73" TargetMode="External"/><Relationship Id="rId2" Type="http://schemas.openxmlformats.org/officeDocument/2006/relationships/hyperlink" Target="http://lib.eshia.ir/21006/1/166" TargetMode="External"/><Relationship Id="rId1" Type="http://schemas.openxmlformats.org/officeDocument/2006/relationships/hyperlink" Target="http://lib.eshia.ir/21006/1/165" TargetMode="External"/><Relationship Id="rId6" Type="http://schemas.openxmlformats.org/officeDocument/2006/relationships/hyperlink" Target="http://lib.eshia.ir/11025/14/156" TargetMode="External"/><Relationship Id="rId5" Type="http://schemas.openxmlformats.org/officeDocument/2006/relationships/hyperlink" Target="http://lib.eshia.ir/11025/14/262" TargetMode="External"/><Relationship Id="rId4" Type="http://schemas.openxmlformats.org/officeDocument/2006/relationships/hyperlink" Target="http://lib.eshia.ir/11025/14/2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2790-289D-4FC8-B5DD-4484ABD9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TotalTime>
  <Pages>8</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8809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2017-07-30T13:01:00Z</dcterms:created>
  <dcterms:modified xsi:type="dcterms:W3CDTF">2017-07-30T13:20:00Z</dcterms:modified>
  <cp:contentStatus>ویرایش 2.3</cp:contentStatus>
  <cp:version>2.3</cp:version>
</cp:coreProperties>
</file>